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Y="1562"/>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E03A34" w:rsidRPr="00210D64" w:rsidTr="00E03A34">
        <w:tc>
          <w:tcPr>
            <w:tcW w:w="7246" w:type="dxa"/>
            <w:tcMar>
              <w:top w:w="216" w:type="dxa"/>
              <w:left w:w="115" w:type="dxa"/>
              <w:bottom w:w="216" w:type="dxa"/>
              <w:right w:w="115" w:type="dxa"/>
            </w:tcMar>
          </w:tcPr>
          <w:p w:rsidR="00E03A34" w:rsidRPr="00886050" w:rsidRDefault="00E03A34" w:rsidP="00886050">
            <w:pPr>
              <w:pStyle w:val="Sansinterligne"/>
              <w:spacing w:line="360" w:lineRule="auto"/>
              <w:jc w:val="center"/>
              <w:rPr>
                <w:rFonts w:ascii="Algerian" w:hAnsi="Algerian"/>
                <w:color w:val="BF8F00" w:themeColor="accent4" w:themeShade="BF"/>
                <w:sz w:val="72"/>
                <w:szCs w:val="72"/>
              </w:rPr>
            </w:pPr>
            <w:bookmarkStart w:id="0" w:name="_GoBack"/>
            <w:bookmarkEnd w:id="0"/>
            <w:r w:rsidRPr="00886050">
              <w:rPr>
                <w:rFonts w:ascii="Algerian" w:hAnsi="Algerian"/>
                <w:color w:val="BF8F00" w:themeColor="accent4" w:themeShade="BF"/>
                <w:sz w:val="72"/>
                <w:szCs w:val="72"/>
              </w:rPr>
              <w:t>Centre de Formation  Judiciaire</w:t>
            </w:r>
          </w:p>
          <w:p w:rsidR="00DC0C86" w:rsidRPr="00210D64" w:rsidRDefault="00DC0C86" w:rsidP="00210D64">
            <w:pPr>
              <w:pStyle w:val="Sansinterligne"/>
              <w:spacing w:line="360" w:lineRule="auto"/>
              <w:jc w:val="both"/>
              <w:rPr>
                <w:rFonts w:ascii="Book Antiqua" w:hAnsi="Book Antiqua"/>
                <w:color w:val="BF8F00" w:themeColor="accent4" w:themeShade="BF"/>
                <w:sz w:val="24"/>
                <w:szCs w:val="24"/>
              </w:rPr>
            </w:pPr>
          </w:p>
          <w:p w:rsidR="00E03A34" w:rsidRPr="00886050" w:rsidRDefault="00DC0C86" w:rsidP="00886050">
            <w:pPr>
              <w:pStyle w:val="Sansinterligne"/>
              <w:spacing w:line="360" w:lineRule="auto"/>
              <w:jc w:val="center"/>
              <w:rPr>
                <w:rFonts w:ascii="Book Antiqua" w:hAnsi="Book Antiqua"/>
                <w:color w:val="2E74B5" w:themeColor="accent1" w:themeShade="BF"/>
                <w:sz w:val="36"/>
                <w:szCs w:val="36"/>
              </w:rPr>
            </w:pPr>
            <w:r w:rsidRPr="00886050">
              <w:rPr>
                <w:rFonts w:ascii="Book Antiqua" w:hAnsi="Book Antiqua"/>
                <w:color w:val="2E74B5" w:themeColor="accent1" w:themeShade="BF"/>
                <w:sz w:val="36"/>
                <w:szCs w:val="36"/>
              </w:rPr>
              <w:t>Promotion 2021-2023</w:t>
            </w:r>
          </w:p>
          <w:p w:rsidR="00DC0C86" w:rsidRPr="00210D64" w:rsidRDefault="00DC0C86" w:rsidP="00210D64">
            <w:pPr>
              <w:pStyle w:val="Sansinterligne"/>
              <w:spacing w:line="360" w:lineRule="auto"/>
              <w:jc w:val="both"/>
              <w:rPr>
                <w:rFonts w:ascii="Book Antiqua" w:hAnsi="Book Antiqua"/>
                <w:color w:val="2E74B5" w:themeColor="accent1" w:themeShade="BF"/>
                <w:sz w:val="24"/>
                <w:szCs w:val="24"/>
              </w:rPr>
            </w:pPr>
          </w:p>
        </w:tc>
      </w:tr>
      <w:tr w:rsidR="00E03A34" w:rsidRPr="00210D64" w:rsidTr="00D9456F">
        <w:trPr>
          <w:trHeight w:val="2178"/>
        </w:trPr>
        <w:tc>
          <w:tcPr>
            <w:tcW w:w="7246" w:type="dxa"/>
          </w:tcPr>
          <w:sdt>
            <w:sdtPr>
              <w:rPr>
                <w:rFonts w:ascii="Book Antiqua" w:eastAsiaTheme="majorEastAsia" w:hAnsi="Book Antiqua" w:cstheme="majorBidi"/>
                <w:color w:val="44546A" w:themeColor="text2"/>
                <w:sz w:val="32"/>
                <w:szCs w:val="32"/>
              </w:rPr>
              <w:alias w:val="Titre"/>
              <w:id w:val="13406919"/>
              <w:placeholder>
                <w:docPart w:val="A4AC78E742B14922B923558125A5D359"/>
              </w:placeholder>
              <w:dataBinding w:prefixMappings="xmlns:ns0='http://schemas.openxmlformats.org/package/2006/metadata/core-properties' xmlns:ns1='http://purl.org/dc/elements/1.1/'" w:xpath="/ns0:coreProperties[1]/ns1:title[1]" w:storeItemID="{6C3C8BC8-F283-45AE-878A-BAB7291924A1}"/>
              <w:text/>
            </w:sdtPr>
            <w:sdtEndPr/>
            <w:sdtContent>
              <w:p w:rsidR="00E03A34" w:rsidRPr="00886050" w:rsidRDefault="00EB40EE" w:rsidP="00886050">
                <w:pPr>
                  <w:pStyle w:val="Sansinterligne"/>
                  <w:spacing w:line="360" w:lineRule="auto"/>
                  <w:jc w:val="center"/>
                  <w:rPr>
                    <w:rFonts w:ascii="Book Antiqua" w:eastAsiaTheme="majorEastAsia" w:hAnsi="Book Antiqua" w:cstheme="majorBidi"/>
                    <w:color w:val="5B9BD5" w:themeColor="accent1"/>
                    <w:sz w:val="32"/>
                    <w:szCs w:val="32"/>
                  </w:rPr>
                </w:pPr>
                <w:r>
                  <w:rPr>
                    <w:rFonts w:ascii="Book Antiqua" w:eastAsiaTheme="majorEastAsia" w:hAnsi="Book Antiqua" w:cstheme="majorBidi"/>
                    <w:color w:val="44546A" w:themeColor="text2"/>
                    <w:sz w:val="32"/>
                    <w:szCs w:val="32"/>
                  </w:rPr>
                  <w:t>ANNOTATION DES ARTICLES 62 à 80 DU CODE DES DOUANES</w:t>
                </w:r>
              </w:p>
            </w:sdtContent>
          </w:sdt>
        </w:tc>
      </w:tr>
      <w:tr w:rsidR="00E03A34" w:rsidRPr="00210D64" w:rsidTr="00800854">
        <w:trPr>
          <w:trHeight w:val="2617"/>
        </w:trPr>
        <w:sdt>
          <w:sdtPr>
            <w:rPr>
              <w:rFonts w:ascii="Book Antiqua" w:eastAsia="Arial Unicode MS" w:hAnsi="Book Antiqua" w:cs="Arial Unicode MS"/>
              <w:color w:val="44546A" w:themeColor="text2"/>
              <w:sz w:val="24"/>
              <w:szCs w:val="24"/>
            </w:rPr>
            <w:alias w:val="Sous-titre"/>
            <w:id w:val="13406923"/>
            <w:placeholder>
              <w:docPart w:val="06CCC172D97C42AE8D4A7A33FD152A8D"/>
            </w:placeholder>
            <w:dataBinding w:prefixMappings="xmlns:ns0='http://schemas.openxmlformats.org/package/2006/metadata/core-properties' xmlns:ns1='http://purl.org/dc/elements/1.1/'" w:xpath="/ns0:coreProperties[1]/ns1:subject[1]" w:storeItemID="{6C3C8BC8-F283-45AE-878A-BAB7291924A1}"/>
            <w:text/>
          </w:sdtPr>
          <w:sdtEndPr/>
          <w:sdtContent>
            <w:tc>
              <w:tcPr>
                <w:tcW w:w="7246" w:type="dxa"/>
                <w:tcMar>
                  <w:top w:w="216" w:type="dxa"/>
                  <w:left w:w="115" w:type="dxa"/>
                  <w:bottom w:w="216" w:type="dxa"/>
                  <w:right w:w="115" w:type="dxa"/>
                </w:tcMar>
              </w:tcPr>
              <w:p w:rsidR="00E03A34" w:rsidRPr="00210D64" w:rsidRDefault="00E03A34" w:rsidP="00210D64">
                <w:pPr>
                  <w:pStyle w:val="Sansinterligne"/>
                  <w:spacing w:line="360" w:lineRule="auto"/>
                  <w:jc w:val="both"/>
                  <w:rPr>
                    <w:rFonts w:ascii="Book Antiqua" w:hAnsi="Book Antiqua"/>
                    <w:color w:val="2E74B5" w:themeColor="accent1" w:themeShade="BF"/>
                    <w:sz w:val="24"/>
                    <w:szCs w:val="24"/>
                  </w:rPr>
                </w:pPr>
                <w:r w:rsidRPr="00F50BC4">
                  <w:rPr>
                    <w:rFonts w:ascii="Book Antiqua" w:eastAsia="Arial Unicode MS" w:hAnsi="Book Antiqua" w:cs="Arial Unicode MS"/>
                    <w:color w:val="44546A" w:themeColor="text2"/>
                    <w:sz w:val="24"/>
                    <w:szCs w:val="24"/>
                  </w:rPr>
                  <w:t>La conduite des marchandises en douane (transport par voie maritime, fluviale et terrestre).</w:t>
                </w:r>
              </w:p>
            </w:tc>
          </w:sdtContent>
        </w:sdt>
      </w:tr>
    </w:tbl>
    <w:sdt>
      <w:sdtPr>
        <w:rPr>
          <w:rFonts w:ascii="Book Antiqua" w:hAnsi="Book Antiqua"/>
          <w:sz w:val="24"/>
          <w:szCs w:val="24"/>
        </w:rPr>
        <w:id w:val="556972209"/>
        <w:docPartObj>
          <w:docPartGallery w:val="Cover Pages"/>
          <w:docPartUnique/>
        </w:docPartObj>
      </w:sdtPr>
      <w:sdtEndPr>
        <w:rPr>
          <w:rFonts w:eastAsia="Calibri" w:cs="Tahoma"/>
          <w:b/>
        </w:rPr>
      </w:sdtEndPr>
      <w:sdtContent>
        <w:p w:rsidR="00C87B09" w:rsidRPr="00210D64" w:rsidRDefault="00C87B09" w:rsidP="00210D64">
          <w:pPr>
            <w:spacing w:line="360" w:lineRule="auto"/>
            <w:jc w:val="both"/>
            <w:rPr>
              <w:rFonts w:ascii="Book Antiqua" w:hAnsi="Book Antiqua"/>
              <w:sz w:val="24"/>
              <w:szCs w:val="24"/>
            </w:rPr>
          </w:pPr>
        </w:p>
        <w:p w:rsidR="00C87B09" w:rsidRPr="00210D64" w:rsidRDefault="00C87B09" w:rsidP="00210D64">
          <w:pPr>
            <w:spacing w:line="360" w:lineRule="auto"/>
            <w:jc w:val="both"/>
            <w:rPr>
              <w:rFonts w:ascii="Book Antiqua" w:eastAsia="Calibri" w:hAnsi="Book Antiqua" w:cs="Tahoma"/>
              <w:b/>
              <w:sz w:val="24"/>
              <w:szCs w:val="24"/>
            </w:rPr>
          </w:pPr>
          <w:r w:rsidRPr="00210D64">
            <w:rPr>
              <w:rFonts w:ascii="Book Antiqua" w:eastAsia="Calibri" w:hAnsi="Book Antiqua" w:cs="Tahoma"/>
              <w:b/>
              <w:sz w:val="24"/>
              <w:szCs w:val="24"/>
            </w:rPr>
            <w:br w:type="page"/>
          </w:r>
        </w:p>
      </w:sdtContent>
    </w:sdt>
    <w:p w:rsidR="00F1441B" w:rsidRPr="00F50BC4" w:rsidRDefault="00F50BC4" w:rsidP="00F73258">
      <w:pPr>
        <w:tabs>
          <w:tab w:val="center" w:pos="4536"/>
          <w:tab w:val="right" w:pos="9072"/>
        </w:tabs>
        <w:spacing w:line="360" w:lineRule="auto"/>
        <w:jc w:val="right"/>
        <w:rPr>
          <w:rFonts w:ascii="Book Antiqua" w:eastAsia="Calibri" w:hAnsi="Book Antiqua" w:cs="Tahoma"/>
          <w:b/>
          <w:sz w:val="48"/>
          <w:szCs w:val="48"/>
        </w:rPr>
      </w:pPr>
      <w:r>
        <w:rPr>
          <w:rFonts w:ascii="Book Antiqua" w:eastAsia="Calibri" w:hAnsi="Book Antiqua" w:cs="Tahoma"/>
          <w:b/>
          <w:sz w:val="48"/>
          <w:szCs w:val="48"/>
        </w:rPr>
        <w:lastRenderedPageBreak/>
        <w:t>Remerciements</w:t>
      </w:r>
    </w:p>
    <w:p w:rsidR="00500B77" w:rsidRDefault="00F1441B" w:rsidP="00210D64">
      <w:pPr>
        <w:tabs>
          <w:tab w:val="center" w:pos="4536"/>
          <w:tab w:val="right" w:pos="9072"/>
        </w:tabs>
        <w:spacing w:line="360" w:lineRule="auto"/>
        <w:jc w:val="both"/>
        <w:rPr>
          <w:rFonts w:ascii="Book Antiqua" w:eastAsia="Calibri" w:hAnsi="Book Antiqua" w:cs="Tahoma"/>
          <w:sz w:val="24"/>
          <w:szCs w:val="24"/>
        </w:rPr>
      </w:pPr>
      <w:r w:rsidRPr="00210D64">
        <w:rPr>
          <w:rFonts w:ascii="Book Antiqua" w:eastAsia="Calibri" w:hAnsi="Book Antiqua" w:cs="Tahoma"/>
          <w:sz w:val="24"/>
          <w:szCs w:val="24"/>
        </w:rPr>
        <w:t xml:space="preserve">Par </w:t>
      </w:r>
      <w:r w:rsidR="001E5522">
        <w:rPr>
          <w:rFonts w:ascii="Book Antiqua" w:eastAsia="Calibri" w:hAnsi="Book Antiqua" w:cs="Tahoma"/>
          <w:sz w:val="24"/>
          <w:szCs w:val="24"/>
        </w:rPr>
        <w:t>la grâce de D</w:t>
      </w:r>
      <w:r w:rsidR="00970255" w:rsidRPr="00210D64">
        <w:rPr>
          <w:rFonts w:ascii="Book Antiqua" w:eastAsia="Calibri" w:hAnsi="Book Antiqua" w:cs="Tahoma"/>
          <w:sz w:val="24"/>
          <w:szCs w:val="24"/>
        </w:rPr>
        <w:t>ieu, je remercie tous ceux q</w:t>
      </w:r>
      <w:r w:rsidR="007C0D8C" w:rsidRPr="00210D64">
        <w:rPr>
          <w:rFonts w:ascii="Book Antiqua" w:eastAsia="Calibri" w:hAnsi="Book Antiqua" w:cs="Tahoma"/>
          <w:sz w:val="24"/>
          <w:szCs w:val="24"/>
        </w:rPr>
        <w:t>ui ont participé à ma formation</w:t>
      </w:r>
      <w:r w:rsidR="00500B77">
        <w:rPr>
          <w:rFonts w:ascii="Book Antiqua" w:eastAsia="Calibri" w:hAnsi="Book Antiqua" w:cs="Tahoma"/>
          <w:sz w:val="24"/>
          <w:szCs w:val="24"/>
        </w:rPr>
        <w:t>, particulièrement</w:t>
      </w:r>
      <w:r w:rsidR="00F73258">
        <w:rPr>
          <w:rFonts w:ascii="Book Antiqua" w:eastAsia="Calibri" w:hAnsi="Book Antiqua" w:cs="Tahoma"/>
          <w:sz w:val="24"/>
          <w:szCs w:val="24"/>
        </w:rPr>
        <w:t xml:space="preserve"> mon père</w:t>
      </w:r>
      <w:r w:rsidR="00786905">
        <w:rPr>
          <w:rFonts w:ascii="Book Antiqua" w:eastAsia="Calibri" w:hAnsi="Book Antiqua" w:cs="Tahoma"/>
          <w:sz w:val="24"/>
          <w:szCs w:val="24"/>
        </w:rPr>
        <w:t xml:space="preserve"> </w:t>
      </w:r>
      <w:r w:rsidR="001E5522">
        <w:rPr>
          <w:rFonts w:ascii="Book Antiqua" w:eastAsia="Calibri" w:hAnsi="Book Antiqua" w:cs="Tahoma"/>
          <w:sz w:val="24"/>
          <w:szCs w:val="24"/>
        </w:rPr>
        <w:t xml:space="preserve">qui a laissé un </w:t>
      </w:r>
      <w:r w:rsidR="005F7C4B">
        <w:rPr>
          <w:rFonts w:ascii="Book Antiqua" w:eastAsia="Calibri" w:hAnsi="Book Antiqua" w:cs="Tahoma"/>
          <w:sz w:val="24"/>
          <w:szCs w:val="24"/>
        </w:rPr>
        <w:t xml:space="preserve">grand vide </w:t>
      </w:r>
      <w:r w:rsidR="00CE3834">
        <w:rPr>
          <w:rFonts w:ascii="Book Antiqua" w:eastAsia="Calibri" w:hAnsi="Book Antiqua" w:cs="Tahoma"/>
          <w:sz w:val="24"/>
          <w:szCs w:val="24"/>
        </w:rPr>
        <w:t>(</w:t>
      </w:r>
      <w:r w:rsidR="005F7C4B">
        <w:rPr>
          <w:rFonts w:ascii="Book Antiqua" w:eastAsia="Calibri" w:hAnsi="Book Antiqua" w:cs="Tahoma"/>
          <w:sz w:val="24"/>
          <w:szCs w:val="24"/>
        </w:rPr>
        <w:t xml:space="preserve">impossible à </w:t>
      </w:r>
      <w:r w:rsidR="00CE3834">
        <w:rPr>
          <w:rFonts w:ascii="Book Antiqua" w:eastAsia="Calibri" w:hAnsi="Book Antiqua" w:cs="Tahoma"/>
          <w:sz w:val="24"/>
          <w:szCs w:val="24"/>
        </w:rPr>
        <w:t>combler) dans</w:t>
      </w:r>
      <w:r w:rsidR="00F7412E">
        <w:rPr>
          <w:rFonts w:ascii="Book Antiqua" w:eastAsia="Calibri" w:hAnsi="Book Antiqua" w:cs="Tahoma"/>
          <w:sz w:val="24"/>
          <w:szCs w:val="24"/>
        </w:rPr>
        <w:t xml:space="preserve"> nos cœurs et dans nos vies. </w:t>
      </w:r>
    </w:p>
    <w:p w:rsidR="004069FE" w:rsidRPr="00210D64" w:rsidRDefault="001E5522" w:rsidP="00210D64">
      <w:pPr>
        <w:tabs>
          <w:tab w:val="center" w:pos="4536"/>
          <w:tab w:val="right" w:pos="9072"/>
        </w:tabs>
        <w:spacing w:line="360" w:lineRule="auto"/>
        <w:jc w:val="both"/>
        <w:rPr>
          <w:rFonts w:ascii="Book Antiqua" w:eastAsia="Calibri" w:hAnsi="Book Antiqua" w:cs="Tahoma"/>
          <w:sz w:val="24"/>
          <w:szCs w:val="24"/>
        </w:rPr>
      </w:pPr>
      <w:r>
        <w:rPr>
          <w:rFonts w:ascii="Book Antiqua" w:eastAsia="Calibri" w:hAnsi="Book Antiqua" w:cs="Tahoma"/>
          <w:sz w:val="24"/>
          <w:szCs w:val="24"/>
        </w:rPr>
        <w:t>Que le paradis soit sa demeure éternelle.</w:t>
      </w:r>
    </w:p>
    <w:p w:rsidR="00750496" w:rsidRPr="00210D64" w:rsidRDefault="00750496" w:rsidP="00210D64">
      <w:pPr>
        <w:tabs>
          <w:tab w:val="center" w:pos="4536"/>
          <w:tab w:val="right" w:pos="9072"/>
        </w:tabs>
        <w:spacing w:line="360" w:lineRule="auto"/>
        <w:jc w:val="both"/>
        <w:rPr>
          <w:rFonts w:ascii="Book Antiqua" w:eastAsia="Calibri" w:hAnsi="Book Antiqua" w:cs="Tahoma"/>
          <w:sz w:val="24"/>
          <w:szCs w:val="24"/>
        </w:rPr>
      </w:pPr>
    </w:p>
    <w:p w:rsidR="00750496" w:rsidRPr="00210D64" w:rsidRDefault="00750496" w:rsidP="00210D64">
      <w:pPr>
        <w:tabs>
          <w:tab w:val="center" w:pos="4536"/>
          <w:tab w:val="right" w:pos="9072"/>
        </w:tabs>
        <w:spacing w:line="360" w:lineRule="auto"/>
        <w:jc w:val="both"/>
        <w:rPr>
          <w:rFonts w:ascii="Book Antiqua" w:eastAsia="Calibri" w:hAnsi="Book Antiqua" w:cs="Tahoma"/>
          <w:sz w:val="24"/>
          <w:szCs w:val="24"/>
        </w:rPr>
      </w:pPr>
    </w:p>
    <w:p w:rsidR="008148FD" w:rsidRPr="00210D64" w:rsidRDefault="008148FD" w:rsidP="00210D64">
      <w:pPr>
        <w:tabs>
          <w:tab w:val="center" w:pos="4536"/>
          <w:tab w:val="right" w:pos="9072"/>
        </w:tabs>
        <w:spacing w:line="360" w:lineRule="auto"/>
        <w:jc w:val="both"/>
        <w:rPr>
          <w:rFonts w:ascii="Book Antiqua" w:eastAsia="Calibri" w:hAnsi="Book Antiqua" w:cs="Tahoma"/>
          <w:sz w:val="24"/>
          <w:szCs w:val="24"/>
        </w:rPr>
      </w:pPr>
    </w:p>
    <w:p w:rsidR="008148FD" w:rsidRPr="00210D64" w:rsidRDefault="008148FD" w:rsidP="00210D64">
      <w:pPr>
        <w:tabs>
          <w:tab w:val="center" w:pos="4536"/>
          <w:tab w:val="right" w:pos="9072"/>
        </w:tabs>
        <w:spacing w:line="360" w:lineRule="auto"/>
        <w:jc w:val="both"/>
        <w:rPr>
          <w:rFonts w:ascii="Book Antiqua" w:eastAsia="Calibri" w:hAnsi="Book Antiqua" w:cs="Tahoma"/>
          <w:sz w:val="24"/>
          <w:szCs w:val="24"/>
        </w:rPr>
      </w:pPr>
    </w:p>
    <w:p w:rsidR="008148FD" w:rsidRPr="00210D64" w:rsidRDefault="008148FD" w:rsidP="00210D64">
      <w:pPr>
        <w:tabs>
          <w:tab w:val="center" w:pos="4536"/>
          <w:tab w:val="right" w:pos="9072"/>
        </w:tabs>
        <w:spacing w:line="360" w:lineRule="auto"/>
        <w:jc w:val="both"/>
        <w:rPr>
          <w:rFonts w:ascii="Book Antiqua" w:eastAsia="Calibri" w:hAnsi="Book Antiqua" w:cs="Tahoma"/>
          <w:sz w:val="24"/>
          <w:szCs w:val="24"/>
        </w:rPr>
      </w:pPr>
    </w:p>
    <w:p w:rsidR="008148FD" w:rsidRPr="00210D64" w:rsidRDefault="008148FD" w:rsidP="00210D64">
      <w:pPr>
        <w:tabs>
          <w:tab w:val="center" w:pos="4536"/>
          <w:tab w:val="right" w:pos="9072"/>
        </w:tabs>
        <w:spacing w:line="360" w:lineRule="auto"/>
        <w:jc w:val="both"/>
        <w:rPr>
          <w:rFonts w:ascii="Book Antiqua" w:eastAsia="Calibri" w:hAnsi="Book Antiqua" w:cs="Tahoma"/>
          <w:sz w:val="24"/>
          <w:szCs w:val="24"/>
        </w:rPr>
      </w:pPr>
    </w:p>
    <w:p w:rsidR="008148FD" w:rsidRPr="00210D64" w:rsidRDefault="008148FD" w:rsidP="00210D64">
      <w:pPr>
        <w:tabs>
          <w:tab w:val="center" w:pos="4536"/>
          <w:tab w:val="right" w:pos="9072"/>
        </w:tabs>
        <w:spacing w:line="360" w:lineRule="auto"/>
        <w:jc w:val="both"/>
        <w:rPr>
          <w:rFonts w:ascii="Book Antiqua" w:eastAsia="Calibri" w:hAnsi="Book Antiqua" w:cs="Tahoma"/>
          <w:sz w:val="24"/>
          <w:szCs w:val="24"/>
        </w:rPr>
      </w:pPr>
    </w:p>
    <w:p w:rsidR="008148FD" w:rsidRPr="00210D64" w:rsidRDefault="008148FD" w:rsidP="00210D64">
      <w:pPr>
        <w:tabs>
          <w:tab w:val="center" w:pos="4536"/>
          <w:tab w:val="right" w:pos="9072"/>
        </w:tabs>
        <w:spacing w:line="360" w:lineRule="auto"/>
        <w:jc w:val="both"/>
        <w:rPr>
          <w:rFonts w:ascii="Book Antiqua" w:eastAsia="Calibri" w:hAnsi="Book Antiqua" w:cs="Tahoma"/>
          <w:sz w:val="24"/>
          <w:szCs w:val="24"/>
        </w:rPr>
      </w:pPr>
    </w:p>
    <w:p w:rsidR="008148FD" w:rsidRPr="00210D64" w:rsidRDefault="008148FD" w:rsidP="00210D64">
      <w:pPr>
        <w:tabs>
          <w:tab w:val="center" w:pos="4536"/>
          <w:tab w:val="right" w:pos="9072"/>
        </w:tabs>
        <w:spacing w:line="360" w:lineRule="auto"/>
        <w:jc w:val="both"/>
        <w:rPr>
          <w:rFonts w:ascii="Book Antiqua" w:eastAsia="Calibri" w:hAnsi="Book Antiqua" w:cs="Tahoma"/>
          <w:sz w:val="24"/>
          <w:szCs w:val="24"/>
        </w:rPr>
      </w:pPr>
    </w:p>
    <w:p w:rsidR="008148FD" w:rsidRPr="00210D64" w:rsidRDefault="008148FD" w:rsidP="00210D64">
      <w:pPr>
        <w:tabs>
          <w:tab w:val="center" w:pos="4536"/>
          <w:tab w:val="right" w:pos="9072"/>
        </w:tabs>
        <w:spacing w:line="360" w:lineRule="auto"/>
        <w:jc w:val="both"/>
        <w:rPr>
          <w:rFonts w:ascii="Book Antiqua" w:eastAsia="Calibri" w:hAnsi="Book Antiqua" w:cs="Tahoma"/>
          <w:sz w:val="24"/>
          <w:szCs w:val="24"/>
        </w:rPr>
      </w:pPr>
    </w:p>
    <w:p w:rsidR="008148FD" w:rsidRPr="00CE3834" w:rsidRDefault="008148FD" w:rsidP="00210D64">
      <w:pPr>
        <w:tabs>
          <w:tab w:val="center" w:pos="4536"/>
          <w:tab w:val="right" w:pos="9072"/>
        </w:tabs>
        <w:spacing w:line="360" w:lineRule="auto"/>
        <w:jc w:val="both"/>
        <w:rPr>
          <w:rFonts w:ascii="Book Antiqua" w:eastAsia="Calibri" w:hAnsi="Book Antiqua" w:cs="Tahoma"/>
          <w:b/>
          <w:sz w:val="36"/>
          <w:szCs w:val="36"/>
        </w:rPr>
      </w:pPr>
      <w:r w:rsidRPr="00CE3834">
        <w:rPr>
          <w:rFonts w:ascii="Book Antiqua" w:eastAsia="Calibri" w:hAnsi="Book Antiqua" w:cs="Tahoma"/>
          <w:b/>
          <w:sz w:val="36"/>
          <w:szCs w:val="36"/>
        </w:rPr>
        <w:t>Dédicaces</w:t>
      </w:r>
    </w:p>
    <w:p w:rsidR="00DA3CCB" w:rsidRDefault="00634B2E" w:rsidP="00210D64">
      <w:pPr>
        <w:tabs>
          <w:tab w:val="center" w:pos="4536"/>
          <w:tab w:val="right" w:pos="9072"/>
        </w:tabs>
        <w:spacing w:line="360" w:lineRule="auto"/>
        <w:jc w:val="both"/>
        <w:rPr>
          <w:rFonts w:ascii="Book Antiqua" w:eastAsia="Calibri" w:hAnsi="Book Antiqua" w:cs="Tahoma"/>
          <w:sz w:val="24"/>
          <w:szCs w:val="24"/>
        </w:rPr>
      </w:pPr>
      <w:r w:rsidRPr="00210D64">
        <w:rPr>
          <w:rFonts w:ascii="Book Antiqua" w:eastAsia="Calibri" w:hAnsi="Book Antiqua" w:cs="Tahoma"/>
          <w:sz w:val="24"/>
          <w:szCs w:val="24"/>
        </w:rPr>
        <w:t xml:space="preserve">Je dédie ce travail </w:t>
      </w:r>
    </w:p>
    <w:p w:rsidR="008148FD" w:rsidRPr="00210D64" w:rsidRDefault="00DA3CCB" w:rsidP="00210D64">
      <w:pPr>
        <w:tabs>
          <w:tab w:val="center" w:pos="4536"/>
          <w:tab w:val="right" w:pos="9072"/>
        </w:tabs>
        <w:spacing w:line="360" w:lineRule="auto"/>
        <w:jc w:val="both"/>
        <w:rPr>
          <w:rFonts w:ascii="Book Antiqua" w:eastAsia="Calibri" w:hAnsi="Book Antiqua" w:cs="Tahoma"/>
          <w:sz w:val="24"/>
          <w:szCs w:val="24"/>
        </w:rPr>
      </w:pPr>
      <w:r>
        <w:rPr>
          <w:rFonts w:ascii="Book Antiqua" w:eastAsia="Calibri" w:hAnsi="Book Antiqua" w:cs="Tahoma"/>
          <w:sz w:val="24"/>
          <w:szCs w:val="24"/>
        </w:rPr>
        <w:t xml:space="preserve">A </w:t>
      </w:r>
      <w:r w:rsidR="00634B2E" w:rsidRPr="00210D64">
        <w:rPr>
          <w:rFonts w:ascii="Book Antiqua" w:eastAsia="Calibri" w:hAnsi="Book Antiqua" w:cs="Tahoma"/>
          <w:sz w:val="24"/>
          <w:szCs w:val="24"/>
        </w:rPr>
        <w:t>ma famille</w:t>
      </w:r>
    </w:p>
    <w:p w:rsidR="00634B2E" w:rsidRDefault="00634B2E" w:rsidP="00210D64">
      <w:pPr>
        <w:tabs>
          <w:tab w:val="center" w:pos="4536"/>
          <w:tab w:val="right" w:pos="9072"/>
        </w:tabs>
        <w:spacing w:line="360" w:lineRule="auto"/>
        <w:jc w:val="both"/>
        <w:rPr>
          <w:rFonts w:ascii="Book Antiqua" w:eastAsia="Calibri" w:hAnsi="Book Antiqua" w:cs="Tahoma"/>
          <w:sz w:val="24"/>
          <w:szCs w:val="24"/>
        </w:rPr>
      </w:pPr>
      <w:r w:rsidRPr="00210D64">
        <w:rPr>
          <w:rFonts w:ascii="Book Antiqua" w:eastAsia="Calibri" w:hAnsi="Book Antiqua" w:cs="Tahoma"/>
          <w:sz w:val="24"/>
          <w:szCs w:val="24"/>
        </w:rPr>
        <w:t>A mes amis</w:t>
      </w:r>
    </w:p>
    <w:p w:rsidR="00CE3834" w:rsidRPr="00210D64" w:rsidRDefault="00CE3834" w:rsidP="00210D64">
      <w:pPr>
        <w:tabs>
          <w:tab w:val="center" w:pos="4536"/>
          <w:tab w:val="right" w:pos="9072"/>
        </w:tabs>
        <w:spacing w:line="360" w:lineRule="auto"/>
        <w:jc w:val="both"/>
        <w:rPr>
          <w:rFonts w:ascii="Book Antiqua" w:eastAsia="Calibri" w:hAnsi="Book Antiqua" w:cs="Tahoma"/>
          <w:sz w:val="24"/>
          <w:szCs w:val="24"/>
        </w:rPr>
      </w:pPr>
      <w:r>
        <w:rPr>
          <w:rFonts w:ascii="Book Antiqua" w:eastAsia="Calibri" w:hAnsi="Book Antiqua" w:cs="Tahoma"/>
          <w:sz w:val="24"/>
          <w:szCs w:val="24"/>
        </w:rPr>
        <w:t>A mon mari</w:t>
      </w:r>
    </w:p>
    <w:p w:rsidR="00634B2E" w:rsidRPr="00210D64" w:rsidRDefault="006E0EFC" w:rsidP="00210D64">
      <w:pPr>
        <w:tabs>
          <w:tab w:val="center" w:pos="4536"/>
          <w:tab w:val="right" w:pos="9072"/>
        </w:tabs>
        <w:spacing w:line="360" w:lineRule="auto"/>
        <w:jc w:val="both"/>
        <w:rPr>
          <w:rFonts w:ascii="Book Antiqua" w:eastAsia="Calibri" w:hAnsi="Book Antiqua" w:cs="Tahoma"/>
          <w:sz w:val="24"/>
          <w:szCs w:val="24"/>
        </w:rPr>
      </w:pPr>
      <w:r w:rsidRPr="00210D64">
        <w:rPr>
          <w:rFonts w:ascii="Book Antiqua" w:eastAsia="Calibri" w:hAnsi="Book Antiqua" w:cs="Tahoma"/>
          <w:sz w:val="24"/>
          <w:szCs w:val="24"/>
        </w:rPr>
        <w:t>A tous ceux qui ont participé à ma formation</w:t>
      </w:r>
    </w:p>
    <w:p w:rsidR="00750496" w:rsidRPr="00210D64" w:rsidRDefault="00750496" w:rsidP="00210D64">
      <w:pPr>
        <w:tabs>
          <w:tab w:val="center" w:pos="4536"/>
          <w:tab w:val="right" w:pos="9072"/>
        </w:tabs>
        <w:spacing w:line="360" w:lineRule="auto"/>
        <w:jc w:val="both"/>
        <w:rPr>
          <w:rFonts w:ascii="Book Antiqua" w:eastAsia="Calibri" w:hAnsi="Book Antiqua" w:cs="Tahoma"/>
          <w:sz w:val="24"/>
          <w:szCs w:val="24"/>
        </w:rPr>
      </w:pPr>
    </w:p>
    <w:p w:rsidR="00750496" w:rsidRPr="00210D64" w:rsidRDefault="00750496" w:rsidP="00210D64">
      <w:pPr>
        <w:tabs>
          <w:tab w:val="center" w:pos="4536"/>
          <w:tab w:val="right" w:pos="9072"/>
        </w:tabs>
        <w:spacing w:line="360" w:lineRule="auto"/>
        <w:jc w:val="both"/>
        <w:rPr>
          <w:rFonts w:ascii="Book Antiqua" w:eastAsia="Calibri" w:hAnsi="Book Antiqua" w:cs="Tahoma"/>
          <w:sz w:val="24"/>
          <w:szCs w:val="24"/>
        </w:rPr>
      </w:pPr>
    </w:p>
    <w:p w:rsidR="006E0EFC" w:rsidRPr="00210D64" w:rsidRDefault="006E0EFC" w:rsidP="00210D64">
      <w:pPr>
        <w:tabs>
          <w:tab w:val="center" w:pos="4536"/>
          <w:tab w:val="right" w:pos="9072"/>
        </w:tabs>
        <w:spacing w:line="360" w:lineRule="auto"/>
        <w:jc w:val="both"/>
        <w:rPr>
          <w:rFonts w:ascii="Book Antiqua" w:eastAsia="Calibri" w:hAnsi="Book Antiqua" w:cs="Tahoma"/>
          <w:sz w:val="24"/>
          <w:szCs w:val="24"/>
        </w:rPr>
      </w:pPr>
    </w:p>
    <w:p w:rsidR="002350D9" w:rsidRPr="00DA3CCB" w:rsidRDefault="00385B88" w:rsidP="00DA3CCB">
      <w:pPr>
        <w:tabs>
          <w:tab w:val="center" w:pos="4536"/>
          <w:tab w:val="right" w:pos="9072"/>
        </w:tabs>
        <w:spacing w:line="360" w:lineRule="auto"/>
        <w:jc w:val="center"/>
        <w:rPr>
          <w:rFonts w:ascii="Book Antiqua" w:eastAsia="Calibri" w:hAnsi="Book Antiqua" w:cs="Tahoma"/>
          <w:b/>
          <w:sz w:val="52"/>
          <w:szCs w:val="52"/>
        </w:rPr>
      </w:pPr>
      <w:r w:rsidRPr="00DA3CCB">
        <w:rPr>
          <w:rFonts w:ascii="Book Antiqua" w:eastAsia="Calibri" w:hAnsi="Book Antiqua" w:cs="Tahoma"/>
          <w:b/>
          <w:sz w:val="52"/>
          <w:szCs w:val="52"/>
        </w:rPr>
        <w:t>Rapport de présentation</w:t>
      </w:r>
    </w:p>
    <w:p w:rsidR="00AC32BA" w:rsidRDefault="001719A5" w:rsidP="00210D64">
      <w:pPr>
        <w:tabs>
          <w:tab w:val="center" w:pos="4536"/>
          <w:tab w:val="right" w:pos="9072"/>
        </w:tabs>
        <w:spacing w:line="360" w:lineRule="auto"/>
        <w:jc w:val="both"/>
        <w:rPr>
          <w:rFonts w:ascii="Book Antiqua" w:eastAsia="Calibri" w:hAnsi="Book Antiqua" w:cs="Tahoma"/>
          <w:b/>
          <w:sz w:val="24"/>
          <w:szCs w:val="24"/>
        </w:rPr>
      </w:pPr>
      <w:r w:rsidRPr="00210D64">
        <w:rPr>
          <w:rFonts w:ascii="Book Antiqua" w:eastAsia="Calibri" w:hAnsi="Book Antiqua" w:cs="Tahoma"/>
          <w:b/>
          <w:sz w:val="24"/>
          <w:szCs w:val="24"/>
        </w:rPr>
        <w:t>« </w:t>
      </w:r>
      <w:r w:rsidR="007B74C6" w:rsidRPr="00210D64">
        <w:rPr>
          <w:rFonts w:ascii="Book Antiqua" w:eastAsia="Calibri" w:hAnsi="Book Antiqua" w:cs="Tahoma"/>
          <w:sz w:val="24"/>
          <w:szCs w:val="24"/>
        </w:rPr>
        <w:t>Le droit douanier contemporain, loin d’avoir souffert des éc</w:t>
      </w:r>
      <w:r w:rsidR="00AE36A4" w:rsidRPr="00210D64">
        <w:rPr>
          <w:rFonts w:ascii="Book Antiqua" w:eastAsia="Calibri" w:hAnsi="Book Antiqua" w:cs="Tahoma"/>
          <w:sz w:val="24"/>
          <w:szCs w:val="24"/>
        </w:rPr>
        <w:t xml:space="preserve">hanges commerciaux </w:t>
      </w:r>
      <w:r w:rsidR="007B74C6" w:rsidRPr="00210D64">
        <w:rPr>
          <w:rFonts w:ascii="Book Antiqua" w:eastAsia="Calibri" w:hAnsi="Book Antiqua" w:cs="Tahoma"/>
          <w:sz w:val="24"/>
          <w:szCs w:val="24"/>
        </w:rPr>
        <w:t xml:space="preserve"> </w:t>
      </w:r>
      <w:r w:rsidR="004B0477">
        <w:rPr>
          <w:rFonts w:ascii="Book Antiqua" w:eastAsia="Calibri" w:hAnsi="Book Antiqua" w:cs="Tahoma"/>
          <w:sz w:val="24"/>
          <w:szCs w:val="24"/>
        </w:rPr>
        <w:t>qui ont</w:t>
      </w:r>
      <w:r w:rsidR="00641ADD" w:rsidRPr="00210D64">
        <w:rPr>
          <w:rFonts w:ascii="Book Antiqua" w:eastAsia="Calibri" w:hAnsi="Book Antiqua" w:cs="Tahoma"/>
          <w:sz w:val="24"/>
          <w:szCs w:val="24"/>
        </w:rPr>
        <w:t xml:space="preserve"> bouleversé les données de la vie économique internationale, s’est progressivement enrichi </w:t>
      </w:r>
      <w:r w:rsidR="001303D1" w:rsidRPr="00210D64">
        <w:rPr>
          <w:rFonts w:ascii="Book Antiqua" w:eastAsia="Calibri" w:hAnsi="Book Antiqua" w:cs="Tahoma"/>
          <w:sz w:val="24"/>
          <w:szCs w:val="24"/>
        </w:rPr>
        <w:t xml:space="preserve">de nouveaux objectifs auxquels </w:t>
      </w:r>
      <w:r w:rsidR="0037267E" w:rsidRPr="00210D64">
        <w:rPr>
          <w:rFonts w:ascii="Book Antiqua" w:eastAsia="Calibri" w:hAnsi="Book Antiqua" w:cs="Tahoma"/>
          <w:sz w:val="24"/>
          <w:szCs w:val="24"/>
        </w:rPr>
        <w:t>ont dû</w:t>
      </w:r>
      <w:r w:rsidR="00326EA2" w:rsidRPr="00210D64">
        <w:rPr>
          <w:rFonts w:ascii="Book Antiqua" w:eastAsia="Calibri" w:hAnsi="Book Antiqua" w:cs="Tahoma"/>
          <w:sz w:val="24"/>
          <w:szCs w:val="24"/>
        </w:rPr>
        <w:t xml:space="preserve"> faire face les autorités chargées de sa mise en œuvre</w:t>
      </w:r>
      <w:r w:rsidRPr="00210D64">
        <w:rPr>
          <w:rFonts w:ascii="Book Antiqua" w:eastAsia="Calibri" w:hAnsi="Book Antiqua" w:cs="Tahoma"/>
          <w:b/>
          <w:sz w:val="24"/>
          <w:szCs w:val="24"/>
        </w:rPr>
        <w:t xml:space="preserve"> » </w:t>
      </w:r>
      <w:r w:rsidR="00AC32BA" w:rsidRPr="00210D64">
        <w:rPr>
          <w:rStyle w:val="Appelnotedebasdep"/>
          <w:rFonts w:ascii="Book Antiqua" w:eastAsia="Calibri" w:hAnsi="Book Antiqua" w:cs="Tahoma"/>
          <w:b/>
          <w:sz w:val="24"/>
          <w:szCs w:val="24"/>
        </w:rPr>
        <w:footnoteReference w:id="1"/>
      </w:r>
    </w:p>
    <w:p w:rsidR="000D6BC5" w:rsidRPr="00EB2268" w:rsidRDefault="00E12DC4" w:rsidP="00210D64">
      <w:pPr>
        <w:tabs>
          <w:tab w:val="center" w:pos="4536"/>
          <w:tab w:val="right" w:pos="9072"/>
        </w:tabs>
        <w:spacing w:line="360" w:lineRule="auto"/>
        <w:jc w:val="both"/>
        <w:rPr>
          <w:rFonts w:ascii="Book Antiqua" w:eastAsia="Calibri" w:hAnsi="Book Antiqua" w:cs="Tahoma"/>
          <w:b/>
          <w:sz w:val="24"/>
          <w:szCs w:val="24"/>
        </w:rPr>
      </w:pPr>
      <w:r w:rsidRPr="00EB2268">
        <w:rPr>
          <w:rFonts w:ascii="Book Antiqua" w:hAnsi="Book Antiqua"/>
          <w:sz w:val="24"/>
          <w:szCs w:val="24"/>
        </w:rPr>
        <w:t xml:space="preserve">La douane sénégalaise </w:t>
      </w:r>
      <w:r w:rsidR="00B960F2" w:rsidRPr="00EB2268">
        <w:rPr>
          <w:rFonts w:ascii="Book Antiqua" w:hAnsi="Book Antiqua"/>
          <w:sz w:val="24"/>
          <w:szCs w:val="24"/>
        </w:rPr>
        <w:t>par l’</w:t>
      </w:r>
      <w:r w:rsidR="00994553" w:rsidRPr="00EB2268">
        <w:rPr>
          <w:rFonts w:ascii="Book Antiqua" w:hAnsi="Book Antiqua"/>
          <w:sz w:val="24"/>
          <w:szCs w:val="24"/>
        </w:rPr>
        <w:t>adoption de la loi</w:t>
      </w:r>
      <w:r w:rsidR="00994553">
        <w:rPr>
          <w:rFonts w:ascii="Book Antiqua" w:hAnsi="Book Antiqua"/>
          <w:sz w:val="24"/>
          <w:szCs w:val="24"/>
        </w:rPr>
        <w:t xml:space="preserve"> 2014-10 du 28 février</w:t>
      </w:r>
      <w:r w:rsidR="00994553" w:rsidRPr="00210D64">
        <w:rPr>
          <w:rFonts w:ascii="Book Antiqua" w:hAnsi="Book Antiqua"/>
          <w:sz w:val="24"/>
          <w:szCs w:val="24"/>
        </w:rPr>
        <w:t xml:space="preserve"> 2014 </w:t>
      </w:r>
      <w:r w:rsidR="00994553">
        <w:rPr>
          <w:rFonts w:ascii="Book Antiqua" w:hAnsi="Book Antiqua"/>
          <w:sz w:val="24"/>
          <w:szCs w:val="24"/>
        </w:rPr>
        <w:t xml:space="preserve">portant </w:t>
      </w:r>
      <w:r w:rsidR="0018383A" w:rsidRPr="00EB2268">
        <w:rPr>
          <w:rFonts w:ascii="Book Antiqua" w:hAnsi="Book Antiqua"/>
          <w:sz w:val="24"/>
          <w:szCs w:val="24"/>
        </w:rPr>
        <w:t>Code des douanes</w:t>
      </w:r>
      <w:r w:rsidR="0018383A">
        <w:rPr>
          <w:rFonts w:ascii="Book Antiqua" w:hAnsi="Book Antiqua"/>
          <w:sz w:val="24"/>
          <w:szCs w:val="24"/>
        </w:rPr>
        <w:t xml:space="preserve"> a tenté d’adopter ses règles aux réalités </w:t>
      </w:r>
      <w:r w:rsidR="00EE4519">
        <w:rPr>
          <w:rFonts w:ascii="Book Antiqua" w:hAnsi="Book Antiqua"/>
          <w:sz w:val="24"/>
          <w:szCs w:val="24"/>
        </w:rPr>
        <w:t>économiques</w:t>
      </w:r>
      <w:r w:rsidR="00AA7DA0">
        <w:rPr>
          <w:rFonts w:ascii="Book Antiqua" w:hAnsi="Book Antiqua"/>
          <w:sz w:val="24"/>
          <w:szCs w:val="24"/>
        </w:rPr>
        <w:t xml:space="preserve"> actuelles</w:t>
      </w:r>
      <w:r w:rsidR="00750934">
        <w:rPr>
          <w:rFonts w:ascii="Book Antiqua" w:hAnsi="Book Antiqua"/>
          <w:sz w:val="24"/>
          <w:szCs w:val="24"/>
        </w:rPr>
        <w:t>,</w:t>
      </w:r>
      <w:r w:rsidR="00AA7DA0">
        <w:rPr>
          <w:rFonts w:ascii="Book Antiqua" w:hAnsi="Book Antiqua"/>
          <w:sz w:val="24"/>
          <w:szCs w:val="24"/>
        </w:rPr>
        <w:t xml:space="preserve"> en prenant en compte le </w:t>
      </w:r>
      <w:r w:rsidR="00EE4519">
        <w:rPr>
          <w:rFonts w:ascii="Book Antiqua" w:hAnsi="Book Antiqua"/>
          <w:sz w:val="24"/>
          <w:szCs w:val="24"/>
        </w:rPr>
        <w:t>développement</w:t>
      </w:r>
      <w:r w:rsidR="00AA7DA0">
        <w:rPr>
          <w:rFonts w:ascii="Book Antiqua" w:hAnsi="Book Antiqua"/>
          <w:sz w:val="24"/>
          <w:szCs w:val="24"/>
        </w:rPr>
        <w:t xml:space="preserve"> du commerce et </w:t>
      </w:r>
      <w:r w:rsidR="00EE4519">
        <w:rPr>
          <w:rFonts w:ascii="Book Antiqua" w:hAnsi="Book Antiqua"/>
          <w:sz w:val="24"/>
          <w:szCs w:val="24"/>
        </w:rPr>
        <w:t xml:space="preserve"> </w:t>
      </w:r>
      <w:r w:rsidR="00EB2268">
        <w:rPr>
          <w:rFonts w:ascii="Book Antiqua" w:hAnsi="Book Antiqua"/>
          <w:sz w:val="24"/>
          <w:szCs w:val="24"/>
        </w:rPr>
        <w:t xml:space="preserve">des </w:t>
      </w:r>
      <w:r w:rsidR="00EE4519">
        <w:rPr>
          <w:rFonts w:ascii="Book Antiqua" w:hAnsi="Book Antiqua"/>
          <w:sz w:val="24"/>
          <w:szCs w:val="24"/>
        </w:rPr>
        <w:t xml:space="preserve">échanges communautaires et </w:t>
      </w:r>
      <w:r w:rsidR="00EB2268">
        <w:rPr>
          <w:rFonts w:ascii="Book Antiqua" w:hAnsi="Book Antiqua"/>
          <w:sz w:val="24"/>
          <w:szCs w:val="24"/>
        </w:rPr>
        <w:t>internationales.</w:t>
      </w:r>
      <w:r w:rsidR="00750934">
        <w:rPr>
          <w:rFonts w:ascii="Book Antiqua" w:eastAsia="Calibri" w:hAnsi="Book Antiqua" w:cs="Tahoma"/>
          <w:sz w:val="24"/>
          <w:szCs w:val="24"/>
        </w:rPr>
        <w:t xml:space="preserve"> Dans</w:t>
      </w:r>
      <w:r w:rsidR="00F34E87">
        <w:rPr>
          <w:rFonts w:ascii="Book Antiqua" w:eastAsia="Calibri" w:hAnsi="Book Antiqua" w:cs="Tahoma"/>
          <w:sz w:val="24"/>
          <w:szCs w:val="24"/>
        </w:rPr>
        <w:t xml:space="preserve"> ses missions, l’</w:t>
      </w:r>
      <w:r w:rsidR="00905587" w:rsidRPr="00210D64">
        <w:rPr>
          <w:rFonts w:ascii="Book Antiqua" w:eastAsia="Calibri" w:hAnsi="Book Antiqua" w:cs="Tahoma"/>
          <w:sz w:val="24"/>
          <w:szCs w:val="24"/>
        </w:rPr>
        <w:t>adm</w:t>
      </w:r>
      <w:r w:rsidR="00685E55">
        <w:rPr>
          <w:rFonts w:ascii="Book Antiqua" w:eastAsia="Calibri" w:hAnsi="Book Antiqua" w:cs="Tahoma"/>
          <w:sz w:val="24"/>
          <w:szCs w:val="24"/>
        </w:rPr>
        <w:t>inistration des douanes exerce</w:t>
      </w:r>
      <w:r w:rsidR="00905587" w:rsidRPr="00210D64">
        <w:rPr>
          <w:rFonts w:ascii="Book Antiqua" w:eastAsia="Calibri" w:hAnsi="Book Antiqua" w:cs="Tahoma"/>
          <w:sz w:val="24"/>
          <w:szCs w:val="24"/>
        </w:rPr>
        <w:t xml:space="preserve"> la politique économique des frontières</w:t>
      </w:r>
      <w:r w:rsidR="004B0477">
        <w:rPr>
          <w:rFonts w:ascii="Book Antiqua" w:eastAsia="Calibri" w:hAnsi="Book Antiqua" w:cs="Tahoma"/>
          <w:sz w:val="24"/>
          <w:szCs w:val="24"/>
        </w:rPr>
        <w:t xml:space="preserve"> </w:t>
      </w:r>
      <w:r w:rsidR="004B0477" w:rsidRPr="00A94A12">
        <w:rPr>
          <w:rFonts w:ascii="Book Antiqua" w:hAnsi="Book Antiqua"/>
          <w:sz w:val="24"/>
          <w:szCs w:val="24"/>
        </w:rPr>
        <w:t xml:space="preserve">en </w:t>
      </w:r>
      <w:r w:rsidR="00760837" w:rsidRPr="00A94A12">
        <w:rPr>
          <w:rFonts w:ascii="Book Antiqua" w:hAnsi="Book Antiqua"/>
          <w:sz w:val="24"/>
          <w:szCs w:val="24"/>
        </w:rPr>
        <w:t>assurant la surveillance des échan</w:t>
      </w:r>
      <w:r w:rsidR="00AE468D" w:rsidRPr="00A94A12">
        <w:rPr>
          <w:rFonts w:ascii="Book Antiqua" w:hAnsi="Book Antiqua"/>
          <w:sz w:val="24"/>
          <w:szCs w:val="24"/>
        </w:rPr>
        <w:t>ges extérieurs</w:t>
      </w:r>
      <w:r w:rsidR="00685E55" w:rsidRPr="00A94A12">
        <w:rPr>
          <w:rFonts w:ascii="Book Antiqua" w:hAnsi="Book Antiqua"/>
          <w:sz w:val="24"/>
          <w:szCs w:val="24"/>
        </w:rPr>
        <w:t>, elle</w:t>
      </w:r>
      <w:r w:rsidR="00AE468D" w:rsidRPr="00A94A12">
        <w:rPr>
          <w:rFonts w:ascii="Book Antiqua" w:hAnsi="Book Antiqua"/>
          <w:sz w:val="24"/>
          <w:szCs w:val="24"/>
        </w:rPr>
        <w:t xml:space="preserve"> </w:t>
      </w:r>
      <w:r w:rsidR="00685E55" w:rsidRPr="00A94A12">
        <w:rPr>
          <w:rFonts w:ascii="Book Antiqua" w:hAnsi="Book Antiqua"/>
          <w:sz w:val="24"/>
          <w:szCs w:val="24"/>
        </w:rPr>
        <w:t>protège</w:t>
      </w:r>
      <w:r w:rsidR="00760837" w:rsidRPr="00A94A12">
        <w:rPr>
          <w:rFonts w:ascii="Book Antiqua" w:hAnsi="Book Antiqua"/>
          <w:sz w:val="24"/>
          <w:szCs w:val="24"/>
        </w:rPr>
        <w:t xml:space="preserve"> </w:t>
      </w:r>
      <w:r w:rsidR="009254F8" w:rsidRPr="00A94A12">
        <w:rPr>
          <w:rFonts w:ascii="Book Antiqua" w:hAnsi="Book Antiqua"/>
          <w:sz w:val="24"/>
          <w:szCs w:val="24"/>
        </w:rPr>
        <w:t xml:space="preserve">en même temps </w:t>
      </w:r>
      <w:r w:rsidR="00CC1FBC" w:rsidRPr="00A94A12">
        <w:rPr>
          <w:rFonts w:ascii="Book Antiqua" w:hAnsi="Book Antiqua"/>
          <w:sz w:val="24"/>
          <w:szCs w:val="24"/>
        </w:rPr>
        <w:t>l’économie nationale. Pour ces raisons</w:t>
      </w:r>
      <w:r w:rsidR="00760837" w:rsidRPr="00A94A12">
        <w:rPr>
          <w:rFonts w:ascii="Book Antiqua" w:hAnsi="Book Antiqua"/>
          <w:sz w:val="24"/>
          <w:szCs w:val="24"/>
        </w:rPr>
        <w:t>, les marchandises qui franchissent la frontière sont assujetties à des droits et taxes</w:t>
      </w:r>
      <w:r w:rsidR="003F2BB6" w:rsidRPr="00A94A12">
        <w:rPr>
          <w:rFonts w:ascii="Book Antiqua" w:hAnsi="Book Antiqua"/>
          <w:sz w:val="24"/>
          <w:szCs w:val="24"/>
        </w:rPr>
        <w:t xml:space="preserve"> </w:t>
      </w:r>
      <w:r w:rsidR="00760837" w:rsidRPr="00A94A12">
        <w:rPr>
          <w:rFonts w:ascii="Book Antiqua" w:hAnsi="Book Antiqua"/>
          <w:sz w:val="24"/>
          <w:szCs w:val="24"/>
        </w:rPr>
        <w:t>dont les montants doivent être</w:t>
      </w:r>
      <w:r w:rsidR="00947789" w:rsidRPr="00A94A12">
        <w:rPr>
          <w:rFonts w:ascii="Book Antiqua" w:hAnsi="Book Antiqua"/>
          <w:sz w:val="24"/>
          <w:szCs w:val="24"/>
        </w:rPr>
        <w:t xml:space="preserve"> </w:t>
      </w:r>
      <w:r w:rsidR="00372998" w:rsidRPr="00A94A12">
        <w:rPr>
          <w:rFonts w:ascii="Book Antiqua" w:hAnsi="Book Antiqua"/>
          <w:sz w:val="24"/>
          <w:szCs w:val="24"/>
        </w:rPr>
        <w:t>libér</w:t>
      </w:r>
      <w:r w:rsidR="000567B7" w:rsidRPr="00A94A12">
        <w:rPr>
          <w:rFonts w:ascii="Book Antiqua" w:hAnsi="Book Antiqua"/>
          <w:sz w:val="24"/>
          <w:szCs w:val="24"/>
        </w:rPr>
        <w:t>é</w:t>
      </w:r>
      <w:r w:rsidR="00372998" w:rsidRPr="00A94A12">
        <w:rPr>
          <w:rFonts w:ascii="Book Antiqua" w:hAnsi="Book Antiqua"/>
          <w:sz w:val="24"/>
          <w:szCs w:val="24"/>
        </w:rPr>
        <w:t>s</w:t>
      </w:r>
      <w:r w:rsidR="00750934">
        <w:rPr>
          <w:rFonts w:ascii="Book Antiqua" w:hAnsi="Book Antiqua"/>
          <w:sz w:val="24"/>
          <w:szCs w:val="24"/>
        </w:rPr>
        <w:t>. L</w:t>
      </w:r>
      <w:r w:rsidR="00947789" w:rsidRPr="00A94A12">
        <w:rPr>
          <w:rFonts w:ascii="Book Antiqua" w:hAnsi="Book Antiqua"/>
          <w:sz w:val="24"/>
          <w:szCs w:val="24"/>
        </w:rPr>
        <w:t xml:space="preserve">eur </w:t>
      </w:r>
      <w:r w:rsidR="000C4B64" w:rsidRPr="00A94A12">
        <w:rPr>
          <w:rFonts w:ascii="Book Antiqua" w:hAnsi="Book Antiqua"/>
          <w:sz w:val="24"/>
          <w:szCs w:val="24"/>
        </w:rPr>
        <w:t>importation ou exportation</w:t>
      </w:r>
      <w:r w:rsidR="00372998" w:rsidRPr="00A94A12">
        <w:rPr>
          <w:rFonts w:ascii="Book Antiqua" w:hAnsi="Book Antiqua"/>
          <w:sz w:val="24"/>
          <w:szCs w:val="24"/>
        </w:rPr>
        <w:t xml:space="preserve"> doit se faire</w:t>
      </w:r>
      <w:r w:rsidR="000C4B64" w:rsidRPr="00A94A12">
        <w:rPr>
          <w:rFonts w:ascii="Book Antiqua" w:hAnsi="Book Antiqua"/>
          <w:sz w:val="24"/>
          <w:szCs w:val="24"/>
        </w:rPr>
        <w:t xml:space="preserve"> en tou</w:t>
      </w:r>
      <w:r w:rsidR="005E3F47" w:rsidRPr="00A94A12">
        <w:rPr>
          <w:rFonts w:ascii="Book Antiqua" w:hAnsi="Book Antiqua"/>
          <w:sz w:val="24"/>
          <w:szCs w:val="24"/>
        </w:rPr>
        <w:t xml:space="preserve">te </w:t>
      </w:r>
      <w:r w:rsidR="0034431F" w:rsidRPr="00A94A12">
        <w:rPr>
          <w:rFonts w:ascii="Book Antiqua" w:hAnsi="Book Antiqua"/>
          <w:sz w:val="24"/>
          <w:szCs w:val="24"/>
        </w:rPr>
        <w:t>conformité aux normes édictées</w:t>
      </w:r>
      <w:r w:rsidR="0034431F" w:rsidRPr="00210D64">
        <w:rPr>
          <w:rFonts w:ascii="Book Antiqua" w:hAnsi="Book Antiqua" w:cs="Helvetica"/>
          <w:color w:val="333333"/>
          <w:sz w:val="24"/>
          <w:szCs w:val="24"/>
          <w:shd w:val="clear" w:color="auto" w:fill="FFFFFF"/>
        </w:rPr>
        <w:t> </w:t>
      </w:r>
      <w:r w:rsidR="00710E1A" w:rsidRPr="00210D64">
        <w:rPr>
          <w:rFonts w:ascii="Book Antiqua" w:hAnsi="Book Antiqua"/>
          <w:sz w:val="24"/>
          <w:szCs w:val="24"/>
        </w:rPr>
        <w:t>par la création</w:t>
      </w:r>
      <w:r w:rsidR="0034431F" w:rsidRPr="00210D64">
        <w:rPr>
          <w:rFonts w:ascii="Book Antiqua" w:hAnsi="Book Antiqua"/>
          <w:sz w:val="24"/>
          <w:szCs w:val="24"/>
        </w:rPr>
        <w:t xml:space="preserve"> </w:t>
      </w:r>
      <w:r w:rsidR="00710E1A" w:rsidRPr="00210D64">
        <w:rPr>
          <w:rFonts w:ascii="Book Antiqua" w:hAnsi="Book Antiqua"/>
          <w:sz w:val="24"/>
          <w:szCs w:val="24"/>
        </w:rPr>
        <w:t>d’</w:t>
      </w:r>
      <w:r w:rsidR="0034431F" w:rsidRPr="00210D64">
        <w:rPr>
          <w:rFonts w:ascii="Book Antiqua" w:hAnsi="Book Antiqua"/>
          <w:sz w:val="24"/>
          <w:szCs w:val="24"/>
        </w:rPr>
        <w:t>un environnement propice à l’activité de production, mais aussi à la promotion du commerce licite.</w:t>
      </w:r>
    </w:p>
    <w:p w:rsidR="004A7422" w:rsidRPr="00210D64" w:rsidRDefault="00760837" w:rsidP="00210D64">
      <w:pPr>
        <w:spacing w:line="360" w:lineRule="auto"/>
        <w:jc w:val="both"/>
        <w:rPr>
          <w:rFonts w:ascii="Book Antiqua" w:hAnsi="Book Antiqua"/>
          <w:sz w:val="24"/>
          <w:szCs w:val="24"/>
        </w:rPr>
      </w:pPr>
      <w:r w:rsidRPr="00210D64">
        <w:rPr>
          <w:rFonts w:ascii="Book Antiqua" w:hAnsi="Book Antiqua"/>
          <w:sz w:val="24"/>
          <w:szCs w:val="24"/>
        </w:rPr>
        <w:t xml:space="preserve">Les </w:t>
      </w:r>
      <w:r w:rsidR="00B678A1" w:rsidRPr="00210D64">
        <w:rPr>
          <w:rFonts w:ascii="Book Antiqua" w:hAnsi="Book Antiqua"/>
          <w:sz w:val="24"/>
          <w:szCs w:val="24"/>
        </w:rPr>
        <w:t>marchandises peuvent entrer</w:t>
      </w:r>
      <w:r w:rsidR="005E3F47" w:rsidRPr="00210D64">
        <w:rPr>
          <w:rFonts w:ascii="Book Antiqua" w:hAnsi="Book Antiqua"/>
          <w:sz w:val="24"/>
          <w:szCs w:val="24"/>
        </w:rPr>
        <w:t xml:space="preserve"> </w:t>
      </w:r>
      <w:r w:rsidR="00B678A1" w:rsidRPr="00210D64">
        <w:rPr>
          <w:rFonts w:ascii="Book Antiqua" w:hAnsi="Book Antiqua"/>
          <w:sz w:val="24"/>
          <w:szCs w:val="24"/>
        </w:rPr>
        <w:t xml:space="preserve">dans le territoire douanier </w:t>
      </w:r>
      <w:r w:rsidRPr="00210D64">
        <w:rPr>
          <w:rFonts w:ascii="Book Antiqua" w:hAnsi="Book Antiqua"/>
          <w:sz w:val="24"/>
          <w:szCs w:val="24"/>
        </w:rPr>
        <w:t>par plusieurs voies, mais d</w:t>
      </w:r>
      <w:r w:rsidR="004A7422" w:rsidRPr="00210D64">
        <w:rPr>
          <w:rFonts w:ascii="Book Antiqua" w:hAnsi="Book Antiqua"/>
          <w:sz w:val="24"/>
          <w:szCs w:val="24"/>
        </w:rPr>
        <w:t>epuis des siècles, l’homme utilise les voies d’eau po</w:t>
      </w:r>
      <w:r w:rsidR="00B678A1" w:rsidRPr="00210D64">
        <w:rPr>
          <w:rFonts w:ascii="Book Antiqua" w:hAnsi="Book Antiqua"/>
          <w:sz w:val="24"/>
          <w:szCs w:val="24"/>
        </w:rPr>
        <w:t>ur les transporter</w:t>
      </w:r>
      <w:r w:rsidR="004A7422" w:rsidRPr="00210D64">
        <w:rPr>
          <w:rFonts w:ascii="Book Antiqua" w:hAnsi="Book Antiqua"/>
          <w:sz w:val="24"/>
          <w:szCs w:val="24"/>
        </w:rPr>
        <w:t>. Le transport maritime est un mode de transport se résumant au déplacement de marchandises (ou de personnes) par la voie maritime (Il peut englober les activités de pré et post-acheminement des marchandises). Il ne doit son évolution qu’au développement du commerce international et aux échanges de marchandises toujours plus nombreux entre les pays ;</w:t>
      </w:r>
    </w:p>
    <w:p w:rsidR="004A7422" w:rsidRPr="00210D64" w:rsidRDefault="004A7422" w:rsidP="00210D64">
      <w:pPr>
        <w:spacing w:line="360" w:lineRule="auto"/>
        <w:jc w:val="both"/>
        <w:rPr>
          <w:rFonts w:ascii="Book Antiqua" w:hAnsi="Book Antiqua"/>
          <w:sz w:val="24"/>
          <w:szCs w:val="24"/>
        </w:rPr>
      </w:pPr>
      <w:r w:rsidRPr="00210D64">
        <w:rPr>
          <w:rFonts w:ascii="Book Antiqua" w:hAnsi="Book Antiqua"/>
          <w:sz w:val="24"/>
          <w:szCs w:val="24"/>
        </w:rPr>
        <w:t>A</w:t>
      </w:r>
      <w:r w:rsidR="00760837" w:rsidRPr="00210D64">
        <w:rPr>
          <w:rFonts w:ascii="Book Antiqua" w:hAnsi="Book Antiqua"/>
          <w:sz w:val="24"/>
          <w:szCs w:val="24"/>
        </w:rPr>
        <w:t xml:space="preserve">ujourd’hui, il </w:t>
      </w:r>
      <w:r w:rsidRPr="00210D64">
        <w:rPr>
          <w:rFonts w:ascii="Book Antiqua" w:hAnsi="Book Antiqua"/>
          <w:sz w:val="24"/>
          <w:szCs w:val="24"/>
        </w:rPr>
        <w:t xml:space="preserve"> est le principal mode de transport utilisé pour acheminer des matières premières (pétroles, charbons, céréales) sur de longues distances.</w:t>
      </w:r>
    </w:p>
    <w:p w:rsidR="0034431F" w:rsidRPr="00210D64" w:rsidRDefault="004A7422" w:rsidP="00210D64">
      <w:pPr>
        <w:spacing w:line="360" w:lineRule="auto"/>
        <w:jc w:val="both"/>
        <w:rPr>
          <w:rFonts w:ascii="Book Antiqua" w:hAnsi="Book Antiqua"/>
          <w:sz w:val="24"/>
          <w:szCs w:val="24"/>
        </w:rPr>
      </w:pPr>
      <w:r w:rsidRPr="00210D64">
        <w:rPr>
          <w:rFonts w:ascii="Book Antiqua" w:hAnsi="Book Antiqua"/>
          <w:sz w:val="24"/>
          <w:szCs w:val="24"/>
        </w:rPr>
        <w:lastRenderedPageBreak/>
        <w:t xml:space="preserve"> </w:t>
      </w:r>
      <w:r w:rsidR="000567B7">
        <w:rPr>
          <w:rFonts w:ascii="Book Antiqua" w:hAnsi="Book Antiqua"/>
          <w:sz w:val="24"/>
          <w:szCs w:val="24"/>
        </w:rPr>
        <w:t>Le transport de marchandises s’effectue également</w:t>
      </w:r>
      <w:r w:rsidR="00760837" w:rsidRPr="00210D64">
        <w:rPr>
          <w:rFonts w:ascii="Book Antiqua" w:hAnsi="Book Antiqua"/>
          <w:sz w:val="24"/>
          <w:szCs w:val="24"/>
        </w:rPr>
        <w:t xml:space="preserve"> par </w:t>
      </w:r>
      <w:r w:rsidR="00752282">
        <w:rPr>
          <w:rFonts w:ascii="Book Antiqua" w:hAnsi="Book Antiqua"/>
          <w:sz w:val="24"/>
          <w:szCs w:val="24"/>
        </w:rPr>
        <w:t xml:space="preserve">la voie fluviale et </w:t>
      </w:r>
      <w:r w:rsidR="00B71BEB">
        <w:rPr>
          <w:rFonts w:ascii="Book Antiqua" w:hAnsi="Book Antiqua"/>
          <w:sz w:val="24"/>
          <w:szCs w:val="24"/>
        </w:rPr>
        <w:t>terrestre,</w:t>
      </w:r>
      <w:r w:rsidR="00811274">
        <w:rPr>
          <w:rFonts w:ascii="Book Antiqua" w:hAnsi="Book Antiqua"/>
          <w:sz w:val="24"/>
          <w:szCs w:val="24"/>
        </w:rPr>
        <w:t xml:space="preserve"> </w:t>
      </w:r>
      <w:r w:rsidR="00760837" w:rsidRPr="00210D64">
        <w:rPr>
          <w:rFonts w:ascii="Book Antiqua" w:hAnsi="Book Antiqua"/>
          <w:sz w:val="24"/>
          <w:szCs w:val="24"/>
        </w:rPr>
        <w:t>mais quel que soit le mode utilisé</w:t>
      </w:r>
      <w:r w:rsidR="00B71BEB">
        <w:rPr>
          <w:rFonts w:ascii="Book Antiqua" w:hAnsi="Book Antiqua"/>
          <w:sz w:val="24"/>
          <w:szCs w:val="24"/>
        </w:rPr>
        <w:t>,</w:t>
      </w:r>
      <w:r w:rsidR="00033EF3" w:rsidRPr="00210D64">
        <w:rPr>
          <w:rFonts w:ascii="Book Antiqua" w:hAnsi="Book Antiqua"/>
          <w:sz w:val="24"/>
          <w:szCs w:val="24"/>
        </w:rPr>
        <w:t xml:space="preserve"> la douane sénégal</w:t>
      </w:r>
      <w:r w:rsidR="004E7F51" w:rsidRPr="00210D64">
        <w:rPr>
          <w:rFonts w:ascii="Book Antiqua" w:hAnsi="Book Antiqua"/>
          <w:sz w:val="24"/>
          <w:szCs w:val="24"/>
        </w:rPr>
        <w:t xml:space="preserve">aise </w:t>
      </w:r>
      <w:r w:rsidR="00760837" w:rsidRPr="00210D64">
        <w:rPr>
          <w:rFonts w:ascii="Book Antiqua" w:hAnsi="Book Antiqua"/>
          <w:sz w:val="24"/>
          <w:szCs w:val="24"/>
        </w:rPr>
        <w:t xml:space="preserve">y </w:t>
      </w:r>
      <w:r w:rsidR="004E7F51" w:rsidRPr="00210D64">
        <w:rPr>
          <w:rFonts w:ascii="Book Antiqua" w:hAnsi="Book Antiqua"/>
          <w:sz w:val="24"/>
          <w:szCs w:val="24"/>
        </w:rPr>
        <w:t xml:space="preserve">poursuit diverses missions </w:t>
      </w:r>
      <w:r w:rsidR="00033EF3" w:rsidRPr="00210D64">
        <w:rPr>
          <w:rFonts w:ascii="Book Antiqua" w:hAnsi="Book Antiqua"/>
          <w:sz w:val="24"/>
          <w:szCs w:val="24"/>
        </w:rPr>
        <w:t>telles que la lutte contre la fraude, le démantèlement des grands trafic</w:t>
      </w:r>
      <w:r w:rsidR="00A7376D" w:rsidRPr="00210D64">
        <w:rPr>
          <w:rFonts w:ascii="Book Antiqua" w:hAnsi="Book Antiqua"/>
          <w:sz w:val="24"/>
          <w:szCs w:val="24"/>
        </w:rPr>
        <w:t>s, la protection de ses frontières</w:t>
      </w:r>
      <w:r w:rsidR="00E13B25">
        <w:rPr>
          <w:rFonts w:ascii="Book Antiqua" w:hAnsi="Book Antiqua"/>
          <w:sz w:val="24"/>
          <w:szCs w:val="24"/>
        </w:rPr>
        <w:t xml:space="preserve"> , </w:t>
      </w:r>
      <w:r w:rsidR="007C0EA4" w:rsidRPr="00210D64">
        <w:rPr>
          <w:rFonts w:ascii="Book Antiqua" w:hAnsi="Book Antiqua"/>
          <w:sz w:val="24"/>
          <w:szCs w:val="24"/>
        </w:rPr>
        <w:t>la sécurité des personnes</w:t>
      </w:r>
      <w:r w:rsidR="00760837" w:rsidRPr="00210D64">
        <w:rPr>
          <w:rFonts w:ascii="Book Antiqua" w:hAnsi="Book Antiqua"/>
          <w:sz w:val="24"/>
          <w:szCs w:val="24"/>
        </w:rPr>
        <w:t xml:space="preserve"> et </w:t>
      </w:r>
      <w:r w:rsidR="007C0EA4" w:rsidRPr="00210D64">
        <w:rPr>
          <w:rFonts w:ascii="Book Antiqua" w:hAnsi="Book Antiqua"/>
          <w:sz w:val="24"/>
          <w:szCs w:val="24"/>
        </w:rPr>
        <w:t xml:space="preserve"> </w:t>
      </w:r>
      <w:r w:rsidR="00033EF3" w:rsidRPr="00210D64">
        <w:rPr>
          <w:rFonts w:ascii="Book Antiqua" w:hAnsi="Book Antiqua"/>
          <w:sz w:val="24"/>
          <w:szCs w:val="24"/>
        </w:rPr>
        <w:t>des marchandises</w:t>
      </w:r>
      <w:r w:rsidR="007C0EA4" w:rsidRPr="00210D64">
        <w:rPr>
          <w:rFonts w:ascii="Book Antiqua" w:hAnsi="Book Antiqua"/>
          <w:sz w:val="24"/>
          <w:szCs w:val="24"/>
        </w:rPr>
        <w:t xml:space="preserve"> en opérant un contrôle</w:t>
      </w:r>
      <w:r w:rsidR="00760837" w:rsidRPr="00210D64">
        <w:rPr>
          <w:rFonts w:ascii="Book Antiqua" w:hAnsi="Book Antiqua"/>
          <w:sz w:val="24"/>
          <w:szCs w:val="24"/>
        </w:rPr>
        <w:t xml:space="preserve"> strict</w:t>
      </w:r>
      <w:r w:rsidR="00E13B25">
        <w:rPr>
          <w:rFonts w:ascii="Book Antiqua" w:hAnsi="Book Antiqua"/>
          <w:sz w:val="24"/>
          <w:szCs w:val="24"/>
        </w:rPr>
        <w:t xml:space="preserve"> </w:t>
      </w:r>
      <w:r w:rsidR="00E13B25" w:rsidRPr="00210D64">
        <w:rPr>
          <w:rFonts w:ascii="Book Antiqua" w:hAnsi="Book Antiqua"/>
          <w:sz w:val="24"/>
          <w:szCs w:val="24"/>
        </w:rPr>
        <w:t>de tous les chargements qui veulent franchir les  frontières </w:t>
      </w:r>
      <w:r w:rsidR="00A7376D" w:rsidRPr="00210D64">
        <w:rPr>
          <w:rFonts w:ascii="Book Antiqua" w:hAnsi="Book Antiqua"/>
          <w:sz w:val="24"/>
          <w:szCs w:val="24"/>
        </w:rPr>
        <w:t xml:space="preserve"> au niveau des</w:t>
      </w:r>
      <w:r w:rsidR="007C0EA4" w:rsidRPr="00210D64">
        <w:rPr>
          <w:rFonts w:ascii="Book Antiqua" w:hAnsi="Book Antiqua"/>
          <w:sz w:val="24"/>
          <w:szCs w:val="24"/>
        </w:rPr>
        <w:t xml:space="preserve"> postes ou bureaux</w:t>
      </w:r>
      <w:r w:rsidR="00E13B25">
        <w:rPr>
          <w:rFonts w:ascii="Book Antiqua" w:hAnsi="Book Antiqua"/>
          <w:sz w:val="24"/>
          <w:szCs w:val="24"/>
        </w:rPr>
        <w:t xml:space="preserve"> de douane</w:t>
      </w:r>
      <w:r w:rsidR="00752282">
        <w:rPr>
          <w:rFonts w:ascii="Book Antiqua" w:hAnsi="Book Antiqua"/>
          <w:sz w:val="24"/>
          <w:szCs w:val="24"/>
        </w:rPr>
        <w:t>.</w:t>
      </w:r>
    </w:p>
    <w:p w:rsidR="00D40ECC" w:rsidRPr="00210D64" w:rsidRDefault="00752282" w:rsidP="00210D64">
      <w:pPr>
        <w:spacing w:line="360" w:lineRule="auto"/>
        <w:jc w:val="both"/>
        <w:rPr>
          <w:rFonts w:ascii="Book Antiqua" w:hAnsi="Book Antiqua"/>
          <w:sz w:val="24"/>
          <w:szCs w:val="24"/>
        </w:rPr>
      </w:pPr>
      <w:r>
        <w:rPr>
          <w:rFonts w:ascii="Book Antiqua" w:hAnsi="Book Antiqua"/>
          <w:sz w:val="24"/>
          <w:szCs w:val="24"/>
        </w:rPr>
        <w:t xml:space="preserve">Le service des </w:t>
      </w:r>
      <w:r w:rsidR="00C20BB6" w:rsidRPr="00210D64">
        <w:rPr>
          <w:rFonts w:ascii="Book Antiqua" w:hAnsi="Book Antiqua"/>
          <w:sz w:val="24"/>
          <w:szCs w:val="24"/>
        </w:rPr>
        <w:t>douane</w:t>
      </w:r>
      <w:r w:rsidR="00E006C5">
        <w:rPr>
          <w:rFonts w:ascii="Book Antiqua" w:hAnsi="Book Antiqua"/>
          <w:sz w:val="24"/>
          <w:szCs w:val="24"/>
        </w:rPr>
        <w:t>s est placé</w:t>
      </w:r>
      <w:r w:rsidR="00CF3058" w:rsidRPr="00210D64">
        <w:rPr>
          <w:rFonts w:ascii="Book Antiqua" w:hAnsi="Book Antiqua"/>
          <w:sz w:val="24"/>
          <w:szCs w:val="24"/>
        </w:rPr>
        <w:t xml:space="preserve"> au centre</w:t>
      </w:r>
      <w:r w:rsidR="00334BD2" w:rsidRPr="00210D64">
        <w:rPr>
          <w:rFonts w:ascii="Book Antiqua" w:hAnsi="Book Antiqua"/>
          <w:sz w:val="24"/>
          <w:szCs w:val="24"/>
        </w:rPr>
        <w:t xml:space="preserve"> </w:t>
      </w:r>
      <w:r w:rsidR="00033EF3" w:rsidRPr="00210D64">
        <w:rPr>
          <w:rFonts w:ascii="Book Antiqua" w:hAnsi="Book Antiqua"/>
          <w:sz w:val="24"/>
          <w:szCs w:val="24"/>
        </w:rPr>
        <w:t xml:space="preserve">du commerce </w:t>
      </w:r>
      <w:r w:rsidR="00B777D1">
        <w:rPr>
          <w:rFonts w:ascii="Book Antiqua" w:hAnsi="Book Antiqua"/>
          <w:sz w:val="24"/>
          <w:szCs w:val="24"/>
        </w:rPr>
        <w:t>natio</w:t>
      </w:r>
      <w:r w:rsidR="00510E48">
        <w:rPr>
          <w:rFonts w:ascii="Book Antiqua" w:hAnsi="Book Antiqua"/>
          <w:sz w:val="24"/>
          <w:szCs w:val="24"/>
        </w:rPr>
        <w:t xml:space="preserve">nal </w:t>
      </w:r>
      <w:r w:rsidR="00E006C5">
        <w:rPr>
          <w:rFonts w:ascii="Book Antiqua" w:hAnsi="Book Antiqua"/>
          <w:sz w:val="24"/>
          <w:szCs w:val="24"/>
        </w:rPr>
        <w:t>(il</w:t>
      </w:r>
      <w:r w:rsidR="00510E48">
        <w:rPr>
          <w:rFonts w:ascii="Book Antiqua" w:hAnsi="Book Antiqua"/>
          <w:sz w:val="24"/>
          <w:szCs w:val="24"/>
        </w:rPr>
        <w:t xml:space="preserve"> alimente les caisses de l’Etat du Sénégal)</w:t>
      </w:r>
      <w:r w:rsidR="00E006C5">
        <w:rPr>
          <w:rFonts w:ascii="Book Antiqua" w:hAnsi="Book Antiqua"/>
          <w:sz w:val="24"/>
          <w:szCs w:val="24"/>
        </w:rPr>
        <w:t>,</w:t>
      </w:r>
      <w:r w:rsidR="00510E48">
        <w:rPr>
          <w:rFonts w:ascii="Book Antiqua" w:hAnsi="Book Antiqua"/>
          <w:sz w:val="24"/>
          <w:szCs w:val="24"/>
        </w:rPr>
        <w:t xml:space="preserve"> ce qui fait qu’il doit</w:t>
      </w:r>
      <w:r w:rsidR="00B777D1">
        <w:rPr>
          <w:rFonts w:ascii="Book Antiqua" w:hAnsi="Book Antiqua"/>
          <w:sz w:val="24"/>
          <w:szCs w:val="24"/>
        </w:rPr>
        <w:t xml:space="preserve"> veiller</w:t>
      </w:r>
      <w:r w:rsidR="00334BD2" w:rsidRPr="00210D64">
        <w:rPr>
          <w:rFonts w:ascii="Book Antiqua" w:hAnsi="Book Antiqua"/>
          <w:sz w:val="24"/>
          <w:szCs w:val="24"/>
        </w:rPr>
        <w:t xml:space="preserve"> à </w:t>
      </w:r>
      <w:r w:rsidR="00033EF3" w:rsidRPr="00210D64">
        <w:rPr>
          <w:rFonts w:ascii="Book Antiqua" w:hAnsi="Book Antiqua"/>
          <w:sz w:val="24"/>
          <w:szCs w:val="24"/>
        </w:rPr>
        <w:t>l’application</w:t>
      </w:r>
      <w:r w:rsidR="004C33AC" w:rsidRPr="00210D64">
        <w:rPr>
          <w:rFonts w:ascii="Book Antiqua" w:hAnsi="Book Antiqua"/>
          <w:sz w:val="24"/>
          <w:szCs w:val="24"/>
        </w:rPr>
        <w:t xml:space="preserve"> conforme </w:t>
      </w:r>
      <w:r w:rsidR="00033EF3" w:rsidRPr="00210D64">
        <w:rPr>
          <w:rFonts w:ascii="Book Antiqua" w:hAnsi="Book Antiqua"/>
          <w:sz w:val="24"/>
          <w:szCs w:val="24"/>
        </w:rPr>
        <w:t xml:space="preserve">de la législation </w:t>
      </w:r>
      <w:r w:rsidR="00940AC8" w:rsidRPr="00210D64">
        <w:rPr>
          <w:rFonts w:ascii="Book Antiqua" w:hAnsi="Book Antiqua"/>
          <w:sz w:val="24"/>
          <w:szCs w:val="24"/>
        </w:rPr>
        <w:t xml:space="preserve">pour </w:t>
      </w:r>
      <w:r w:rsidR="00C64E0D" w:rsidRPr="00210D64">
        <w:rPr>
          <w:rFonts w:ascii="Book Antiqua" w:hAnsi="Book Antiqua"/>
          <w:sz w:val="24"/>
          <w:szCs w:val="24"/>
        </w:rPr>
        <w:t>que le dédouanement d</w:t>
      </w:r>
      <w:r w:rsidR="00C12DFF" w:rsidRPr="00210D64">
        <w:rPr>
          <w:rFonts w:ascii="Book Antiqua" w:hAnsi="Book Antiqua"/>
          <w:sz w:val="24"/>
          <w:szCs w:val="24"/>
        </w:rPr>
        <w:t xml:space="preserve">es </w:t>
      </w:r>
      <w:r w:rsidR="00940AC8" w:rsidRPr="00210D64">
        <w:rPr>
          <w:rFonts w:ascii="Book Antiqua" w:hAnsi="Book Antiqua"/>
          <w:sz w:val="24"/>
          <w:szCs w:val="24"/>
        </w:rPr>
        <w:t>marchandises</w:t>
      </w:r>
      <w:r w:rsidR="00C64E0D" w:rsidRPr="00210D64">
        <w:rPr>
          <w:rFonts w:ascii="Book Antiqua" w:hAnsi="Book Antiqua"/>
          <w:sz w:val="24"/>
          <w:szCs w:val="24"/>
        </w:rPr>
        <w:t xml:space="preserve"> soit effectué</w:t>
      </w:r>
      <w:r w:rsidR="00940AC8" w:rsidRPr="00210D64">
        <w:rPr>
          <w:rFonts w:ascii="Book Antiqua" w:hAnsi="Book Antiqua"/>
          <w:sz w:val="24"/>
          <w:szCs w:val="24"/>
        </w:rPr>
        <w:t xml:space="preserve"> </w:t>
      </w:r>
      <w:r w:rsidR="00C64E0D" w:rsidRPr="00210D64">
        <w:rPr>
          <w:rFonts w:ascii="Book Antiqua" w:hAnsi="Book Antiqua"/>
          <w:sz w:val="24"/>
          <w:szCs w:val="24"/>
        </w:rPr>
        <w:t>à l’exportation et à</w:t>
      </w:r>
      <w:r w:rsidR="00DC34DC">
        <w:rPr>
          <w:rFonts w:ascii="Book Antiqua" w:hAnsi="Book Antiqua"/>
          <w:sz w:val="24"/>
          <w:szCs w:val="24"/>
        </w:rPr>
        <w:t xml:space="preserve"> importation dans le respect d</w:t>
      </w:r>
      <w:r w:rsidR="00E006C5">
        <w:rPr>
          <w:rFonts w:ascii="Book Antiqua" w:hAnsi="Book Antiqua"/>
          <w:sz w:val="24"/>
          <w:szCs w:val="24"/>
        </w:rPr>
        <w:t xml:space="preserve">es règles nationales et communautaires </w:t>
      </w:r>
      <w:r w:rsidR="00364448">
        <w:rPr>
          <w:rFonts w:ascii="Book Antiqua" w:hAnsi="Book Antiqua"/>
          <w:sz w:val="24"/>
          <w:szCs w:val="24"/>
        </w:rPr>
        <w:t>établies.</w:t>
      </w:r>
    </w:p>
    <w:p w:rsidR="00033EF3" w:rsidRPr="00210D64" w:rsidRDefault="00084B94" w:rsidP="00210D64">
      <w:pPr>
        <w:spacing w:line="360" w:lineRule="auto"/>
        <w:jc w:val="both"/>
        <w:rPr>
          <w:rFonts w:ascii="Book Antiqua" w:hAnsi="Book Antiqua"/>
          <w:sz w:val="24"/>
          <w:szCs w:val="24"/>
        </w:rPr>
      </w:pPr>
      <w:r w:rsidRPr="00210D64">
        <w:rPr>
          <w:rFonts w:ascii="Book Antiqua" w:hAnsi="Book Antiqua"/>
          <w:sz w:val="24"/>
          <w:szCs w:val="24"/>
        </w:rPr>
        <w:t>Pour ce faire, l’administration douanière</w:t>
      </w:r>
      <w:r w:rsidR="00033EF3" w:rsidRPr="00210D64">
        <w:rPr>
          <w:rFonts w:ascii="Book Antiqua" w:hAnsi="Book Antiqua"/>
          <w:sz w:val="24"/>
          <w:szCs w:val="24"/>
        </w:rPr>
        <w:t xml:space="preserve"> </w:t>
      </w:r>
      <w:r w:rsidR="0058535D">
        <w:rPr>
          <w:rFonts w:ascii="Book Antiqua" w:hAnsi="Book Antiqua"/>
          <w:sz w:val="24"/>
          <w:szCs w:val="24"/>
        </w:rPr>
        <w:t xml:space="preserve">du Sénégal </w:t>
      </w:r>
      <w:r w:rsidR="00033EF3" w:rsidRPr="00210D64">
        <w:rPr>
          <w:rFonts w:ascii="Book Antiqua" w:hAnsi="Book Antiqua"/>
          <w:sz w:val="24"/>
          <w:szCs w:val="24"/>
        </w:rPr>
        <w:t>veille à ce que</w:t>
      </w:r>
      <w:r w:rsidR="0048298C">
        <w:rPr>
          <w:rFonts w:ascii="Book Antiqua" w:hAnsi="Book Antiqua"/>
          <w:sz w:val="24"/>
          <w:szCs w:val="24"/>
        </w:rPr>
        <w:t xml:space="preserve"> les marchandises qui entrent </w:t>
      </w:r>
      <w:r w:rsidR="00033EF3" w:rsidRPr="00210D64">
        <w:rPr>
          <w:rFonts w:ascii="Book Antiqua" w:hAnsi="Book Antiqua"/>
          <w:sz w:val="24"/>
          <w:szCs w:val="24"/>
        </w:rPr>
        <w:t>sur son territoire soi</w:t>
      </w:r>
      <w:r w:rsidR="002C4C3C" w:rsidRPr="00210D64">
        <w:rPr>
          <w:rFonts w:ascii="Book Antiqua" w:hAnsi="Book Antiqua"/>
          <w:sz w:val="24"/>
          <w:szCs w:val="24"/>
        </w:rPr>
        <w:t>ent bien acheminées vers un bureau de douane</w:t>
      </w:r>
      <w:r w:rsidR="00033EF3" w:rsidRPr="00210D64">
        <w:rPr>
          <w:rFonts w:ascii="Book Antiqua" w:hAnsi="Book Antiqua"/>
          <w:sz w:val="24"/>
          <w:szCs w:val="24"/>
        </w:rPr>
        <w:t>, que les opérateurs ne les fassent pas débarquer de manière frauduleuse, et surtout </w:t>
      </w:r>
      <w:r w:rsidR="00033EF3" w:rsidRPr="0058535D">
        <w:rPr>
          <w:rFonts w:ascii="Book Antiqua" w:hAnsi="Book Antiqua"/>
          <w:bCs/>
          <w:sz w:val="24"/>
          <w:szCs w:val="24"/>
        </w:rPr>
        <w:t>que les marchandises acquittent les droits et taxes éligibles</w:t>
      </w:r>
      <w:r w:rsidR="00892D88" w:rsidRPr="0058535D">
        <w:rPr>
          <w:rFonts w:ascii="Book Antiqua" w:hAnsi="Book Antiqua"/>
          <w:sz w:val="24"/>
          <w:szCs w:val="24"/>
        </w:rPr>
        <w:t>.</w:t>
      </w:r>
      <w:r w:rsidR="00892D88" w:rsidRPr="00210D64">
        <w:rPr>
          <w:rFonts w:ascii="Book Antiqua" w:hAnsi="Book Antiqua"/>
          <w:sz w:val="24"/>
          <w:szCs w:val="24"/>
        </w:rPr>
        <w:t xml:space="preserve"> Le processus d’importation au Sén</w:t>
      </w:r>
      <w:r w:rsidR="0058535D">
        <w:rPr>
          <w:rFonts w:ascii="Book Antiqua" w:hAnsi="Book Antiqua"/>
          <w:sz w:val="24"/>
          <w:szCs w:val="24"/>
        </w:rPr>
        <w:t xml:space="preserve">égal comporte un certain nombre </w:t>
      </w:r>
      <w:r w:rsidR="00892D88" w:rsidRPr="00210D64">
        <w:rPr>
          <w:rFonts w:ascii="Book Antiqua" w:hAnsi="Book Antiqua"/>
          <w:sz w:val="24"/>
          <w:szCs w:val="24"/>
        </w:rPr>
        <w:t>d</w:t>
      </w:r>
      <w:r w:rsidR="0058535D">
        <w:rPr>
          <w:rFonts w:ascii="Book Antiqua" w:hAnsi="Book Antiqua"/>
          <w:sz w:val="24"/>
          <w:szCs w:val="24"/>
        </w:rPr>
        <w:t xml:space="preserve">’étapes assorties de </w:t>
      </w:r>
      <w:r w:rsidR="00082AD6" w:rsidRPr="00210D64">
        <w:rPr>
          <w:rFonts w:ascii="Book Antiqua" w:hAnsi="Book Antiqua"/>
          <w:sz w:val="24"/>
          <w:szCs w:val="24"/>
        </w:rPr>
        <w:t xml:space="preserve">formalités (dédouanement, pré-dédouanement) </w:t>
      </w:r>
      <w:r w:rsidR="00892D88" w:rsidRPr="00210D64">
        <w:rPr>
          <w:rFonts w:ascii="Book Antiqua" w:hAnsi="Book Antiqua"/>
          <w:sz w:val="24"/>
          <w:szCs w:val="24"/>
        </w:rPr>
        <w:t>à rem</w:t>
      </w:r>
      <w:r w:rsidR="00A77D2E" w:rsidRPr="00210D64">
        <w:rPr>
          <w:rFonts w:ascii="Book Antiqua" w:hAnsi="Book Antiqua"/>
          <w:sz w:val="24"/>
          <w:szCs w:val="24"/>
        </w:rPr>
        <w:t xml:space="preserve">plir et </w:t>
      </w:r>
      <w:r w:rsidR="00082AD6" w:rsidRPr="00210D64">
        <w:rPr>
          <w:rFonts w:ascii="Book Antiqua" w:hAnsi="Book Antiqua"/>
          <w:sz w:val="24"/>
          <w:szCs w:val="24"/>
        </w:rPr>
        <w:t>de documents à fournir.</w:t>
      </w:r>
    </w:p>
    <w:p w:rsidR="00A10F33" w:rsidRPr="00210D64" w:rsidRDefault="00A10F33" w:rsidP="00210D64">
      <w:pPr>
        <w:tabs>
          <w:tab w:val="center" w:pos="4536"/>
          <w:tab w:val="right" w:pos="9072"/>
        </w:tabs>
        <w:spacing w:line="360" w:lineRule="auto"/>
        <w:jc w:val="both"/>
        <w:rPr>
          <w:rFonts w:ascii="Book Antiqua" w:hAnsi="Book Antiqua"/>
          <w:sz w:val="24"/>
          <w:szCs w:val="24"/>
        </w:rPr>
      </w:pPr>
      <w:r w:rsidRPr="00210D64">
        <w:rPr>
          <w:rFonts w:ascii="Book Antiqua" w:hAnsi="Book Antiqua"/>
          <w:sz w:val="24"/>
          <w:szCs w:val="24"/>
        </w:rPr>
        <w:t xml:space="preserve">Le dédouanement concerne la procédure applicable aux marchandises importées ou exportées afin d’assurer, d’une part, la correcte perception des droits et taxes que l’Administration des Douanes est chargée de liquider et, d’autre part, d’appliquer les diverses mesures réglementaires. </w:t>
      </w:r>
      <w:r w:rsidR="00082AD6" w:rsidRPr="00210D64">
        <w:rPr>
          <w:rFonts w:ascii="Book Antiqua" w:hAnsi="Book Antiqua"/>
          <w:sz w:val="24"/>
          <w:szCs w:val="24"/>
        </w:rPr>
        <w:t>Toutefois</w:t>
      </w:r>
      <w:r w:rsidR="00091609" w:rsidRPr="00210D64">
        <w:rPr>
          <w:rFonts w:ascii="Book Antiqua" w:hAnsi="Book Antiqua"/>
          <w:sz w:val="24"/>
          <w:szCs w:val="24"/>
        </w:rPr>
        <w:t xml:space="preserve"> avant cette phase, des formalités préalables sont prévues </w:t>
      </w:r>
      <w:r w:rsidR="008816D0" w:rsidRPr="00210D64">
        <w:rPr>
          <w:rFonts w:ascii="Book Antiqua" w:hAnsi="Book Antiqua"/>
          <w:sz w:val="24"/>
          <w:szCs w:val="24"/>
        </w:rPr>
        <w:t xml:space="preserve">par le Code des douanes et qui concernent le pré-dédouanement </w:t>
      </w:r>
    </w:p>
    <w:p w:rsidR="00AA16B2" w:rsidRPr="00210D64" w:rsidRDefault="008816D0" w:rsidP="00210D64">
      <w:pPr>
        <w:pStyle w:val="NormalWeb"/>
        <w:spacing w:before="0" w:beforeAutospacing="0" w:after="225" w:afterAutospacing="0" w:line="360" w:lineRule="auto"/>
        <w:jc w:val="both"/>
        <w:textAlignment w:val="baseline"/>
        <w:rPr>
          <w:rFonts w:ascii="Book Antiqua" w:hAnsi="Book Antiqua"/>
        </w:rPr>
      </w:pPr>
      <w:r w:rsidRPr="00210D64">
        <w:rPr>
          <w:rFonts w:ascii="Book Antiqua" w:hAnsi="Book Antiqua"/>
        </w:rPr>
        <w:t>Le pré-dédouanement</w:t>
      </w:r>
      <w:r w:rsidR="00F96EFE" w:rsidRPr="00210D64">
        <w:rPr>
          <w:rFonts w:ascii="Book Antiqua" w:hAnsi="Book Antiqua"/>
        </w:rPr>
        <w:t xml:space="preserve"> recouvre toutes les mesures permettant une parfaite canalisation des marchandises importées vers le bureau</w:t>
      </w:r>
      <w:r w:rsidR="008C30E2" w:rsidRPr="00210D64">
        <w:rPr>
          <w:rFonts w:ascii="Book Antiqua" w:hAnsi="Book Antiqua"/>
        </w:rPr>
        <w:t xml:space="preserve"> </w:t>
      </w:r>
      <w:r w:rsidRPr="00210D64">
        <w:rPr>
          <w:rFonts w:ascii="Book Antiqua" w:hAnsi="Book Antiqua"/>
        </w:rPr>
        <w:t xml:space="preserve">ou poste des douanes compétent. Il </w:t>
      </w:r>
      <w:r w:rsidR="00AA16B2" w:rsidRPr="00827260">
        <w:rPr>
          <w:rFonts w:ascii="Book Antiqua" w:hAnsi="Book Antiqua"/>
        </w:rPr>
        <w:t>requiert la collecte et la production de documents relatifs à l’opération envisagée. Certains comme la facture, le certificat d’origine, et le connaissement proviennent de l’étranger et constituent un élément essentiel de la future déclaration de marchandises.  </w:t>
      </w:r>
    </w:p>
    <w:p w:rsidR="00AA16B2" w:rsidRPr="00827260" w:rsidRDefault="00AA16B2" w:rsidP="00210D64">
      <w:pPr>
        <w:pStyle w:val="NormalWeb"/>
        <w:spacing w:before="0" w:beforeAutospacing="0" w:after="0" w:afterAutospacing="0" w:line="360" w:lineRule="auto"/>
        <w:jc w:val="both"/>
        <w:textAlignment w:val="baseline"/>
        <w:rPr>
          <w:rFonts w:ascii="Book Antiqua" w:hAnsi="Book Antiqua"/>
        </w:rPr>
      </w:pPr>
      <w:r w:rsidRPr="00827260">
        <w:rPr>
          <w:rFonts w:ascii="Book Antiqua" w:hAnsi="Book Antiqua"/>
        </w:rPr>
        <w:lastRenderedPageBreak/>
        <w:t xml:space="preserve">D’autres proviennent de différentes administrations et services du Sénégal et doivent être acquis auprès d’eux.  </w:t>
      </w:r>
    </w:p>
    <w:p w:rsidR="00351EB9" w:rsidRDefault="0083110A" w:rsidP="00210D64">
      <w:pPr>
        <w:pStyle w:val="NormalWeb"/>
        <w:spacing w:before="0" w:beforeAutospacing="0" w:after="225" w:afterAutospacing="0" w:line="360" w:lineRule="auto"/>
        <w:jc w:val="both"/>
        <w:textAlignment w:val="baseline"/>
        <w:rPr>
          <w:rFonts w:ascii="Book Antiqua" w:hAnsi="Book Antiqua"/>
        </w:rPr>
      </w:pPr>
      <w:r w:rsidRPr="006419E3">
        <w:rPr>
          <w:rFonts w:ascii="Book Antiqua" w:hAnsi="Book Antiqua"/>
        </w:rPr>
        <w:t>L’opération débute</w:t>
      </w:r>
      <w:r w:rsidR="006419E3">
        <w:rPr>
          <w:rFonts w:ascii="Book Antiqua" w:hAnsi="Book Antiqua"/>
        </w:rPr>
        <w:t xml:space="preserve"> en général</w:t>
      </w:r>
      <w:r w:rsidRPr="006419E3">
        <w:rPr>
          <w:rFonts w:ascii="Book Antiqua" w:hAnsi="Book Antiqua"/>
        </w:rPr>
        <w:t xml:space="preserve"> par le respect des formalités du Programme de Vérification des Importations (PVI)</w:t>
      </w:r>
      <w:r w:rsidR="00A915A2" w:rsidRPr="006419E3">
        <w:rPr>
          <w:rFonts w:ascii="Book Antiqua" w:hAnsi="Book Antiqua"/>
        </w:rPr>
        <w:t xml:space="preserve"> qu’</w:t>
      </w:r>
      <w:r w:rsidR="00A135CE" w:rsidRPr="006419E3">
        <w:rPr>
          <w:rFonts w:ascii="Book Antiqua" w:hAnsi="Book Antiqua"/>
        </w:rPr>
        <w:t>on</w:t>
      </w:r>
      <w:r w:rsidR="00A915A2" w:rsidRPr="006419E3">
        <w:rPr>
          <w:rFonts w:ascii="Book Antiqua" w:hAnsi="Book Antiqua"/>
        </w:rPr>
        <w:t xml:space="preserve"> peut citer à titre d’</w:t>
      </w:r>
      <w:r w:rsidR="00A135CE" w:rsidRPr="006419E3">
        <w:rPr>
          <w:rFonts w:ascii="Book Antiqua" w:hAnsi="Book Antiqua"/>
        </w:rPr>
        <w:t>exemple</w:t>
      </w:r>
      <w:r w:rsidR="008258CE" w:rsidRPr="006419E3">
        <w:rPr>
          <w:rFonts w:ascii="Book Antiqua" w:hAnsi="Book Antiqua"/>
        </w:rPr>
        <w:t>,</w:t>
      </w:r>
      <w:r w:rsidRPr="006419E3">
        <w:rPr>
          <w:rFonts w:ascii="Book Antiqua" w:hAnsi="Book Antiqua"/>
        </w:rPr>
        <w:t xml:space="preserve"> à travers la souscription d’une Déclaration Préalable d’Importation (DPI) </w:t>
      </w:r>
      <w:r w:rsidR="007A098C">
        <w:rPr>
          <w:rFonts w:ascii="Book Antiqua" w:hAnsi="Book Antiqua"/>
        </w:rPr>
        <w:t>(</w:t>
      </w:r>
      <w:r w:rsidRPr="006419E3">
        <w:rPr>
          <w:rFonts w:ascii="Book Antiqua" w:hAnsi="Book Antiqua"/>
        </w:rPr>
        <w:t>qui est un document établi par l’importateur pour informer l’Administration de son projet d’importer des marchandis</w:t>
      </w:r>
      <w:r w:rsidR="007A098C">
        <w:rPr>
          <w:rFonts w:ascii="Book Antiqua" w:hAnsi="Book Antiqua"/>
        </w:rPr>
        <w:t>es au Sénégal).</w:t>
      </w:r>
      <w:r w:rsidRPr="006419E3">
        <w:rPr>
          <w:rFonts w:ascii="Book Antiqua" w:hAnsi="Book Antiqua"/>
        </w:rPr>
        <w:t xml:space="preserve"> </w:t>
      </w:r>
    </w:p>
    <w:p w:rsidR="00106ECF" w:rsidRPr="00210D64" w:rsidRDefault="0005695E" w:rsidP="00210D64">
      <w:pPr>
        <w:spacing w:line="360" w:lineRule="auto"/>
        <w:jc w:val="both"/>
        <w:rPr>
          <w:rFonts w:ascii="Book Antiqua" w:hAnsi="Book Antiqua"/>
          <w:sz w:val="24"/>
          <w:szCs w:val="24"/>
        </w:rPr>
      </w:pPr>
      <w:r w:rsidRPr="00210D64">
        <w:rPr>
          <w:rFonts w:ascii="Book Antiqua" w:hAnsi="Book Antiqua"/>
          <w:sz w:val="24"/>
          <w:szCs w:val="24"/>
        </w:rPr>
        <w:t>Pour la conduite en douane qui nous intéresse,</w:t>
      </w:r>
      <w:r w:rsidR="003B6916" w:rsidRPr="00210D64">
        <w:rPr>
          <w:rFonts w:ascii="Book Antiqua" w:hAnsi="Book Antiqua"/>
          <w:sz w:val="24"/>
          <w:szCs w:val="24"/>
        </w:rPr>
        <w:t xml:space="preserve"> le Code des douanes fait obligation</w:t>
      </w:r>
      <w:r w:rsidR="0083110A" w:rsidRPr="00210D64">
        <w:rPr>
          <w:rFonts w:ascii="Book Antiqua" w:hAnsi="Book Antiqua"/>
          <w:sz w:val="24"/>
          <w:szCs w:val="24"/>
        </w:rPr>
        <w:t xml:space="preserve"> t</w:t>
      </w:r>
      <w:r w:rsidR="009739CA" w:rsidRPr="00210D64">
        <w:rPr>
          <w:rFonts w:ascii="Book Antiqua" w:hAnsi="Book Antiqua"/>
          <w:sz w:val="24"/>
          <w:szCs w:val="24"/>
        </w:rPr>
        <w:t xml:space="preserve">oute personne qui </w:t>
      </w:r>
      <w:r w:rsidR="007B4B89" w:rsidRPr="00210D64">
        <w:rPr>
          <w:rFonts w:ascii="Book Antiqua" w:hAnsi="Book Antiqua"/>
          <w:sz w:val="24"/>
          <w:szCs w:val="24"/>
        </w:rPr>
        <w:t>fait de</w:t>
      </w:r>
      <w:r w:rsidR="007A108D">
        <w:rPr>
          <w:rFonts w:ascii="Book Antiqua" w:hAnsi="Book Antiqua"/>
          <w:sz w:val="24"/>
          <w:szCs w:val="24"/>
        </w:rPr>
        <w:t xml:space="preserve"> de</w:t>
      </w:r>
      <w:r w:rsidR="007B4B89" w:rsidRPr="00210D64">
        <w:rPr>
          <w:rFonts w:ascii="Book Antiqua" w:hAnsi="Book Antiqua"/>
          <w:sz w:val="24"/>
          <w:szCs w:val="24"/>
        </w:rPr>
        <w:t xml:space="preserve"> l’importation</w:t>
      </w:r>
      <w:r w:rsidR="007A108D">
        <w:rPr>
          <w:rFonts w:ascii="Book Antiqua" w:hAnsi="Book Antiqua"/>
          <w:sz w:val="24"/>
          <w:szCs w:val="24"/>
        </w:rPr>
        <w:t xml:space="preserve"> (</w:t>
      </w:r>
      <w:r w:rsidR="006C249C" w:rsidRPr="00210D64">
        <w:rPr>
          <w:rFonts w:ascii="Book Antiqua" w:hAnsi="Book Antiqua"/>
          <w:sz w:val="24"/>
          <w:szCs w:val="24"/>
        </w:rPr>
        <w:t>’introduction de marchandises étrangères dans le territoire douanier)</w:t>
      </w:r>
      <w:r w:rsidR="003B6916" w:rsidRPr="00210D64">
        <w:rPr>
          <w:rFonts w:ascii="Book Antiqua" w:hAnsi="Book Antiqua"/>
          <w:sz w:val="24"/>
          <w:szCs w:val="24"/>
        </w:rPr>
        <w:t xml:space="preserve"> de</w:t>
      </w:r>
      <w:r w:rsidR="009739CA" w:rsidRPr="00210D64">
        <w:rPr>
          <w:rFonts w:ascii="Book Antiqua" w:hAnsi="Book Antiqua"/>
          <w:sz w:val="24"/>
          <w:szCs w:val="24"/>
        </w:rPr>
        <w:t xml:space="preserve"> marchandises au Sénégal</w:t>
      </w:r>
      <w:r w:rsidR="003B6916" w:rsidRPr="00210D64">
        <w:rPr>
          <w:rFonts w:ascii="Book Antiqua" w:hAnsi="Book Antiqua"/>
          <w:sz w:val="24"/>
          <w:szCs w:val="24"/>
        </w:rPr>
        <w:t xml:space="preserve"> </w:t>
      </w:r>
      <w:r w:rsidR="00106ECF" w:rsidRPr="00210D64">
        <w:rPr>
          <w:rFonts w:ascii="Book Antiqua" w:hAnsi="Book Antiqua"/>
          <w:sz w:val="24"/>
          <w:szCs w:val="24"/>
        </w:rPr>
        <w:t xml:space="preserve">de </w:t>
      </w:r>
      <w:r w:rsidR="009739CA" w:rsidRPr="00210D64">
        <w:rPr>
          <w:rFonts w:ascii="Book Antiqua" w:hAnsi="Book Antiqua"/>
          <w:sz w:val="24"/>
          <w:szCs w:val="24"/>
        </w:rPr>
        <w:t xml:space="preserve">les </w:t>
      </w:r>
      <w:r w:rsidR="00106ECF" w:rsidRPr="00210D64">
        <w:rPr>
          <w:rFonts w:ascii="Book Antiqua" w:hAnsi="Book Antiqua"/>
          <w:sz w:val="24"/>
          <w:szCs w:val="24"/>
        </w:rPr>
        <w:t xml:space="preserve">conduire </w:t>
      </w:r>
      <w:r w:rsidR="009739CA" w:rsidRPr="00210D64">
        <w:rPr>
          <w:rFonts w:ascii="Book Antiqua" w:hAnsi="Book Antiqua"/>
          <w:sz w:val="24"/>
          <w:szCs w:val="24"/>
        </w:rPr>
        <w:t xml:space="preserve">et de les présenter </w:t>
      </w:r>
      <w:r w:rsidR="00106ECF" w:rsidRPr="00210D64">
        <w:rPr>
          <w:rFonts w:ascii="Book Antiqua" w:hAnsi="Book Antiqua"/>
          <w:sz w:val="24"/>
          <w:szCs w:val="24"/>
        </w:rPr>
        <w:t xml:space="preserve"> à un bureau de douane, obligation qui donne lieu à un ensemble de formalités très strictes et qui constituent la conduite des m</w:t>
      </w:r>
      <w:r w:rsidR="002C2CAF" w:rsidRPr="00210D64">
        <w:rPr>
          <w:rFonts w:ascii="Book Antiqua" w:hAnsi="Book Antiqua"/>
          <w:sz w:val="24"/>
          <w:szCs w:val="24"/>
        </w:rPr>
        <w:t xml:space="preserve">archandises en douane. Elle </w:t>
      </w:r>
      <w:r w:rsidR="00106ECF" w:rsidRPr="00210D64">
        <w:rPr>
          <w:rFonts w:ascii="Book Antiqua" w:hAnsi="Book Antiqua"/>
          <w:sz w:val="24"/>
          <w:szCs w:val="24"/>
        </w:rPr>
        <w:t xml:space="preserve"> est une phase</w:t>
      </w:r>
      <w:r w:rsidR="002C2CAF" w:rsidRPr="00210D64">
        <w:rPr>
          <w:rFonts w:ascii="Book Antiqua" w:hAnsi="Book Antiqua"/>
          <w:sz w:val="24"/>
          <w:szCs w:val="24"/>
        </w:rPr>
        <w:t xml:space="preserve"> importante mais aussi </w:t>
      </w:r>
      <w:r w:rsidR="00106ECF" w:rsidRPr="00210D64">
        <w:rPr>
          <w:rFonts w:ascii="Book Antiqua" w:hAnsi="Book Antiqua"/>
          <w:sz w:val="24"/>
          <w:szCs w:val="24"/>
        </w:rPr>
        <w:t xml:space="preserve"> obligatoire car elle précède la prise en charge </w:t>
      </w:r>
      <w:r w:rsidR="003B6916" w:rsidRPr="00210D64">
        <w:rPr>
          <w:rFonts w:ascii="Book Antiqua" w:hAnsi="Book Antiqua"/>
          <w:sz w:val="24"/>
          <w:szCs w:val="24"/>
        </w:rPr>
        <w:t xml:space="preserve">des marchandises </w:t>
      </w:r>
      <w:r w:rsidR="00106ECF" w:rsidRPr="00210D64">
        <w:rPr>
          <w:rFonts w:ascii="Book Antiqua" w:hAnsi="Book Antiqua"/>
          <w:sz w:val="24"/>
          <w:szCs w:val="24"/>
        </w:rPr>
        <w:t>par le service des douanes qui ne peut s’opérer  que par le dépôt préalable d’une déclaration sommaire.</w:t>
      </w:r>
    </w:p>
    <w:p w:rsidR="007A108D" w:rsidRDefault="008B1284" w:rsidP="00210D64">
      <w:pPr>
        <w:tabs>
          <w:tab w:val="center" w:pos="4536"/>
          <w:tab w:val="right" w:pos="9072"/>
        </w:tabs>
        <w:spacing w:line="360" w:lineRule="auto"/>
        <w:jc w:val="both"/>
        <w:rPr>
          <w:rFonts w:ascii="Book Antiqua" w:hAnsi="Book Antiqua"/>
          <w:sz w:val="24"/>
          <w:szCs w:val="24"/>
        </w:rPr>
      </w:pPr>
      <w:r w:rsidRPr="00210D64">
        <w:rPr>
          <w:rFonts w:ascii="Book Antiqua" w:hAnsi="Book Antiqua"/>
          <w:sz w:val="24"/>
          <w:szCs w:val="24"/>
        </w:rPr>
        <w:t>La</w:t>
      </w:r>
      <w:r w:rsidR="002C2CAF" w:rsidRPr="00210D64">
        <w:rPr>
          <w:rFonts w:ascii="Book Antiqua" w:hAnsi="Book Antiqua"/>
          <w:sz w:val="24"/>
          <w:szCs w:val="24"/>
        </w:rPr>
        <w:t xml:space="preserve"> conduite en douane</w:t>
      </w:r>
      <w:r w:rsidR="00001594">
        <w:rPr>
          <w:rFonts w:ascii="Book Antiqua" w:hAnsi="Book Antiqua"/>
          <w:sz w:val="24"/>
          <w:szCs w:val="24"/>
        </w:rPr>
        <w:t xml:space="preserve"> peut</w:t>
      </w:r>
      <w:r w:rsidR="00453BF2" w:rsidRPr="00210D64">
        <w:rPr>
          <w:rFonts w:ascii="Book Antiqua" w:hAnsi="Book Antiqua"/>
          <w:sz w:val="24"/>
          <w:szCs w:val="24"/>
        </w:rPr>
        <w:t xml:space="preserve"> être définie comme étant les procédures douanières selon lesquelles les transporteurs des marchandises importées </w:t>
      </w:r>
      <w:r w:rsidR="00A83884" w:rsidRPr="00210D64">
        <w:rPr>
          <w:rFonts w:ascii="Book Antiqua" w:hAnsi="Book Antiqua"/>
          <w:sz w:val="24"/>
          <w:szCs w:val="24"/>
        </w:rPr>
        <w:t xml:space="preserve">ou destinées à l’exportation doivent acheminer ces marchandises vers un bureau de douane terrestre ou maritime </w:t>
      </w:r>
      <w:r w:rsidR="00125521" w:rsidRPr="00210D64">
        <w:rPr>
          <w:rFonts w:ascii="Book Antiqua" w:hAnsi="Book Antiqua"/>
          <w:sz w:val="24"/>
          <w:szCs w:val="24"/>
        </w:rPr>
        <w:t>en vue de leur déclaration et de leur prise en charge par le service de la douane.</w:t>
      </w:r>
      <w:r w:rsidR="006314AD" w:rsidRPr="00210D64">
        <w:rPr>
          <w:rFonts w:ascii="Book Antiqua" w:hAnsi="Book Antiqua"/>
          <w:sz w:val="24"/>
          <w:szCs w:val="24"/>
        </w:rPr>
        <w:t xml:space="preserve"> </w:t>
      </w:r>
    </w:p>
    <w:p w:rsidR="000D2F24" w:rsidRDefault="005851B8" w:rsidP="00210D64">
      <w:pPr>
        <w:tabs>
          <w:tab w:val="center" w:pos="4536"/>
          <w:tab w:val="right" w:pos="9072"/>
        </w:tabs>
        <w:spacing w:line="360" w:lineRule="auto"/>
        <w:jc w:val="both"/>
        <w:rPr>
          <w:rFonts w:ascii="Book Antiqua" w:hAnsi="Book Antiqua"/>
          <w:sz w:val="24"/>
          <w:szCs w:val="24"/>
        </w:rPr>
      </w:pPr>
      <w:r w:rsidRPr="00210D64">
        <w:rPr>
          <w:rFonts w:ascii="Book Antiqua" w:hAnsi="Book Antiqua"/>
          <w:sz w:val="24"/>
          <w:szCs w:val="24"/>
        </w:rPr>
        <w:t>D</w:t>
      </w:r>
      <w:r w:rsidR="001D6333" w:rsidRPr="00210D64">
        <w:rPr>
          <w:rFonts w:ascii="Book Antiqua" w:hAnsi="Book Antiqua"/>
          <w:sz w:val="24"/>
          <w:szCs w:val="24"/>
        </w:rPr>
        <w:t xml:space="preserve">ès leur introduction sur le territoire douanier, </w:t>
      </w:r>
      <w:r w:rsidR="006C254F" w:rsidRPr="00210D64">
        <w:rPr>
          <w:rFonts w:ascii="Book Antiqua" w:hAnsi="Book Antiqua"/>
          <w:sz w:val="24"/>
          <w:szCs w:val="24"/>
        </w:rPr>
        <w:t>les marchandises</w:t>
      </w:r>
      <w:r w:rsidR="000D33F0" w:rsidRPr="00210D64">
        <w:rPr>
          <w:rFonts w:ascii="Book Antiqua" w:hAnsi="Book Antiqua"/>
          <w:sz w:val="24"/>
          <w:szCs w:val="24"/>
        </w:rPr>
        <w:t xml:space="preserve"> conduites à un bureau des douanes</w:t>
      </w:r>
      <w:r w:rsidR="006C254F" w:rsidRPr="00210D64">
        <w:rPr>
          <w:rFonts w:ascii="Book Antiqua" w:hAnsi="Book Antiqua"/>
          <w:sz w:val="24"/>
          <w:szCs w:val="24"/>
        </w:rPr>
        <w:t xml:space="preserve"> sont soumi</w:t>
      </w:r>
      <w:r w:rsidRPr="00210D64">
        <w:rPr>
          <w:rFonts w:ascii="Book Antiqua" w:hAnsi="Book Antiqua"/>
          <w:sz w:val="24"/>
          <w:szCs w:val="24"/>
        </w:rPr>
        <w:t xml:space="preserve">ses à la surveillance </w:t>
      </w:r>
      <w:r w:rsidR="006C254F" w:rsidRPr="00210D64">
        <w:rPr>
          <w:rFonts w:ascii="Book Antiqua" w:hAnsi="Book Antiqua"/>
          <w:sz w:val="24"/>
          <w:szCs w:val="24"/>
        </w:rPr>
        <w:t>et peuvent faire l’</w:t>
      </w:r>
      <w:r w:rsidR="000D33F0" w:rsidRPr="00210D64">
        <w:rPr>
          <w:rFonts w:ascii="Book Antiqua" w:hAnsi="Book Antiqua"/>
          <w:sz w:val="24"/>
          <w:szCs w:val="24"/>
        </w:rPr>
        <w:t>objet de contrôle de la part du service</w:t>
      </w:r>
      <w:r w:rsidR="005D4804">
        <w:rPr>
          <w:rFonts w:ascii="Book Antiqua" w:hAnsi="Book Antiqua"/>
          <w:sz w:val="24"/>
          <w:szCs w:val="24"/>
        </w:rPr>
        <w:t>.</w:t>
      </w:r>
    </w:p>
    <w:p w:rsidR="00E50991" w:rsidRPr="00001594" w:rsidRDefault="007864ED" w:rsidP="00E50991">
      <w:pPr>
        <w:spacing w:line="360" w:lineRule="auto"/>
        <w:jc w:val="both"/>
        <w:rPr>
          <w:rFonts w:ascii="Book Antiqua" w:hAnsi="Book Antiqua"/>
          <w:sz w:val="24"/>
          <w:szCs w:val="24"/>
        </w:rPr>
      </w:pPr>
      <w:r>
        <w:rPr>
          <w:rFonts w:ascii="Book Antiqua" w:hAnsi="Book Antiqua"/>
          <w:sz w:val="24"/>
          <w:szCs w:val="24"/>
        </w:rPr>
        <w:t>R</w:t>
      </w:r>
      <w:r w:rsidR="00E50991" w:rsidRPr="00210D64">
        <w:rPr>
          <w:rFonts w:ascii="Book Antiqua" w:hAnsi="Book Antiqua"/>
          <w:sz w:val="24"/>
          <w:szCs w:val="24"/>
        </w:rPr>
        <w:t xml:space="preserve">elativement aux mesures prises en vue d’assurer la sécurité des marchandises qui franchissent le territoire , la Douane peut exiger des documents à titre de justificatifs </w:t>
      </w:r>
      <w:r w:rsidR="008F1133">
        <w:rPr>
          <w:rFonts w:ascii="Book Antiqua" w:hAnsi="Book Antiqua"/>
          <w:sz w:val="24"/>
          <w:szCs w:val="24"/>
        </w:rPr>
        <w:t xml:space="preserve">des documents </w:t>
      </w:r>
      <w:r w:rsidR="00E50991" w:rsidRPr="00210D64">
        <w:rPr>
          <w:rFonts w:ascii="Book Antiqua" w:hAnsi="Book Antiqua"/>
          <w:sz w:val="24"/>
          <w:szCs w:val="24"/>
        </w:rPr>
        <w:t>comme le contrat de transport, la</w:t>
      </w:r>
      <w:r w:rsidR="00E50991">
        <w:rPr>
          <w:rFonts w:ascii="Book Antiqua" w:hAnsi="Book Antiqua"/>
          <w:sz w:val="24"/>
          <w:szCs w:val="24"/>
        </w:rPr>
        <w:t xml:space="preserve"> lettre de transport aérienne</w:t>
      </w:r>
      <w:r w:rsidR="00E50991" w:rsidRPr="00210D64">
        <w:rPr>
          <w:rFonts w:ascii="Book Antiqua" w:hAnsi="Book Antiqua"/>
          <w:sz w:val="24"/>
          <w:szCs w:val="24"/>
        </w:rPr>
        <w:t xml:space="preserve"> le manifeste de cargaison, la lettre de voiture  ou tout autre document pouvant justifier le parcours et la provenance des marchandise concernées.</w:t>
      </w:r>
    </w:p>
    <w:p w:rsidR="00E50991" w:rsidRDefault="00E50991" w:rsidP="00210D64">
      <w:pPr>
        <w:tabs>
          <w:tab w:val="center" w:pos="4536"/>
          <w:tab w:val="right" w:pos="9072"/>
        </w:tabs>
        <w:spacing w:line="360" w:lineRule="auto"/>
        <w:jc w:val="both"/>
        <w:rPr>
          <w:rFonts w:ascii="Book Antiqua" w:hAnsi="Book Antiqua"/>
          <w:sz w:val="24"/>
          <w:szCs w:val="24"/>
        </w:rPr>
      </w:pPr>
    </w:p>
    <w:p w:rsidR="002E085D" w:rsidRDefault="002E085D" w:rsidP="00210D64">
      <w:pPr>
        <w:tabs>
          <w:tab w:val="center" w:pos="4536"/>
          <w:tab w:val="right" w:pos="9072"/>
        </w:tabs>
        <w:spacing w:line="360" w:lineRule="auto"/>
        <w:jc w:val="both"/>
        <w:rPr>
          <w:rFonts w:ascii="Book Antiqua" w:hAnsi="Book Antiqua"/>
          <w:b/>
          <w:sz w:val="36"/>
          <w:szCs w:val="36"/>
        </w:rPr>
      </w:pPr>
      <w:r w:rsidRPr="002E085D">
        <w:rPr>
          <w:rFonts w:ascii="Book Antiqua" w:hAnsi="Book Antiqua"/>
          <w:b/>
          <w:sz w:val="36"/>
          <w:szCs w:val="36"/>
        </w:rPr>
        <w:t>Difficultés rencontrées</w:t>
      </w:r>
    </w:p>
    <w:p w:rsidR="002E085D" w:rsidRDefault="002E085D" w:rsidP="00210D64">
      <w:pPr>
        <w:tabs>
          <w:tab w:val="center" w:pos="4536"/>
          <w:tab w:val="right" w:pos="9072"/>
        </w:tabs>
        <w:spacing w:line="360" w:lineRule="auto"/>
        <w:jc w:val="both"/>
        <w:rPr>
          <w:rFonts w:ascii="Book Antiqua" w:hAnsi="Book Antiqua"/>
          <w:sz w:val="24"/>
          <w:szCs w:val="24"/>
        </w:rPr>
      </w:pPr>
      <w:r>
        <w:rPr>
          <w:rFonts w:ascii="Book Antiqua" w:hAnsi="Book Antiqua"/>
          <w:sz w:val="24"/>
          <w:szCs w:val="24"/>
        </w:rPr>
        <w:lastRenderedPageBreak/>
        <w:t xml:space="preserve">De </w:t>
      </w:r>
      <w:r w:rsidR="00575BDE">
        <w:rPr>
          <w:rFonts w:ascii="Book Antiqua" w:hAnsi="Book Antiqua"/>
          <w:sz w:val="24"/>
          <w:szCs w:val="24"/>
        </w:rPr>
        <w:t>nombreuses difficultés se sont manifestées tout au long de la réalisation de travail.</w:t>
      </w:r>
    </w:p>
    <w:p w:rsidR="00EF1F99" w:rsidRDefault="00575BDE" w:rsidP="00210D64">
      <w:pPr>
        <w:tabs>
          <w:tab w:val="center" w:pos="4536"/>
          <w:tab w:val="right" w:pos="9072"/>
        </w:tabs>
        <w:spacing w:line="360" w:lineRule="auto"/>
        <w:jc w:val="both"/>
        <w:rPr>
          <w:rFonts w:ascii="Book Antiqua" w:hAnsi="Book Antiqua"/>
          <w:sz w:val="24"/>
          <w:szCs w:val="24"/>
        </w:rPr>
      </w:pPr>
      <w:r>
        <w:rPr>
          <w:rFonts w:ascii="Book Antiqua" w:hAnsi="Book Antiqua"/>
          <w:sz w:val="24"/>
          <w:szCs w:val="24"/>
        </w:rPr>
        <w:t xml:space="preserve">La première difficulté portait sur l’obtention de documents </w:t>
      </w:r>
      <w:r w:rsidR="000F0129">
        <w:rPr>
          <w:rFonts w:ascii="Book Antiqua" w:hAnsi="Book Antiqua"/>
          <w:sz w:val="24"/>
          <w:szCs w:val="24"/>
        </w:rPr>
        <w:t>traitant notre thème</w:t>
      </w:r>
      <w:r w:rsidR="005D5A67">
        <w:rPr>
          <w:rFonts w:ascii="Book Antiqua" w:hAnsi="Book Antiqua"/>
          <w:sz w:val="24"/>
          <w:szCs w:val="24"/>
        </w:rPr>
        <w:t>.</w:t>
      </w:r>
      <w:r w:rsidR="005C2B54">
        <w:rPr>
          <w:rFonts w:ascii="Book Antiqua" w:hAnsi="Book Antiqua"/>
          <w:sz w:val="24"/>
          <w:szCs w:val="24"/>
        </w:rPr>
        <w:t xml:space="preserve"> Les ouvrages qui traitent du droit douanier n’a</w:t>
      </w:r>
      <w:r w:rsidR="00DF63BF">
        <w:rPr>
          <w:rFonts w:ascii="Book Antiqua" w:hAnsi="Book Antiqua"/>
          <w:sz w:val="24"/>
          <w:szCs w:val="24"/>
        </w:rPr>
        <w:t xml:space="preserve">bordent presque pas la question à part ceux </w:t>
      </w:r>
      <w:r w:rsidR="000F0129">
        <w:rPr>
          <w:rFonts w:ascii="Book Antiqua" w:hAnsi="Book Antiqua"/>
          <w:sz w:val="24"/>
          <w:szCs w:val="24"/>
        </w:rPr>
        <w:t xml:space="preserve">qui sont </w:t>
      </w:r>
      <w:r w:rsidR="00DF63BF">
        <w:rPr>
          <w:rFonts w:ascii="Book Antiqua" w:hAnsi="Book Antiqua"/>
          <w:sz w:val="24"/>
          <w:szCs w:val="24"/>
        </w:rPr>
        <w:t>consacrés au</w:t>
      </w:r>
      <w:r w:rsidR="00995FDD">
        <w:rPr>
          <w:rFonts w:ascii="Book Antiqua" w:hAnsi="Book Antiqua"/>
          <w:sz w:val="24"/>
          <w:szCs w:val="24"/>
        </w:rPr>
        <w:t>x</w:t>
      </w:r>
      <w:r w:rsidR="00DF63BF">
        <w:rPr>
          <w:rFonts w:ascii="Book Antiqua" w:hAnsi="Book Antiqua"/>
          <w:sz w:val="24"/>
          <w:szCs w:val="24"/>
        </w:rPr>
        <w:t xml:space="preserve"> procédures de dédouanement, et même</w:t>
      </w:r>
      <w:r w:rsidR="00995FDD">
        <w:rPr>
          <w:rFonts w:ascii="Book Antiqua" w:hAnsi="Book Antiqua"/>
          <w:sz w:val="24"/>
          <w:szCs w:val="24"/>
        </w:rPr>
        <w:t xml:space="preserve"> pour ces livres, les auteurs reproduisent en général les disp</w:t>
      </w:r>
      <w:r w:rsidR="000F0129">
        <w:rPr>
          <w:rFonts w:ascii="Book Antiqua" w:hAnsi="Book Antiqua"/>
          <w:sz w:val="24"/>
          <w:szCs w:val="24"/>
        </w:rPr>
        <w:t xml:space="preserve">ositions </w:t>
      </w:r>
      <w:r w:rsidR="00E13BBE">
        <w:rPr>
          <w:rFonts w:ascii="Book Antiqua" w:hAnsi="Book Antiqua"/>
          <w:sz w:val="24"/>
          <w:szCs w:val="24"/>
        </w:rPr>
        <w:t>telles qu’elles ont été posées sans différence dans les C</w:t>
      </w:r>
      <w:r w:rsidR="000F0129">
        <w:rPr>
          <w:rFonts w:ascii="Book Antiqua" w:hAnsi="Book Antiqua"/>
          <w:sz w:val="24"/>
          <w:szCs w:val="24"/>
        </w:rPr>
        <w:t>odes communautaires et dans le C</w:t>
      </w:r>
      <w:r w:rsidR="00E13BBE">
        <w:rPr>
          <w:rFonts w:ascii="Book Antiqua" w:hAnsi="Book Antiqua"/>
          <w:sz w:val="24"/>
          <w:szCs w:val="24"/>
        </w:rPr>
        <w:t>ode des douane</w:t>
      </w:r>
      <w:r w:rsidR="001971D7">
        <w:rPr>
          <w:rFonts w:ascii="Book Antiqua" w:hAnsi="Book Antiqua"/>
          <w:sz w:val="24"/>
          <w:szCs w:val="24"/>
        </w:rPr>
        <w:t xml:space="preserve">s.  </w:t>
      </w:r>
      <w:r w:rsidR="00E13BBE">
        <w:rPr>
          <w:rFonts w:ascii="Book Antiqua" w:hAnsi="Book Antiqua"/>
          <w:sz w:val="24"/>
          <w:szCs w:val="24"/>
        </w:rPr>
        <w:t xml:space="preserve"> </w:t>
      </w:r>
    </w:p>
    <w:p w:rsidR="003C10B3" w:rsidRDefault="00EF1F99" w:rsidP="00210D64">
      <w:pPr>
        <w:tabs>
          <w:tab w:val="center" w:pos="4536"/>
          <w:tab w:val="right" w:pos="9072"/>
        </w:tabs>
        <w:spacing w:line="360" w:lineRule="auto"/>
        <w:jc w:val="both"/>
        <w:rPr>
          <w:rFonts w:ascii="Book Antiqua" w:hAnsi="Book Antiqua"/>
          <w:sz w:val="24"/>
          <w:szCs w:val="24"/>
        </w:rPr>
      </w:pPr>
      <w:r>
        <w:rPr>
          <w:rFonts w:ascii="Book Antiqua" w:hAnsi="Book Antiqua"/>
          <w:sz w:val="24"/>
          <w:szCs w:val="24"/>
        </w:rPr>
        <w:t>La deuxième difficulté reposait sur l’obtention de jurisprudence et de</w:t>
      </w:r>
      <w:r w:rsidR="00FD7163">
        <w:rPr>
          <w:rFonts w:ascii="Book Antiqua" w:hAnsi="Book Antiqua"/>
          <w:sz w:val="24"/>
          <w:szCs w:val="24"/>
        </w:rPr>
        <w:t xml:space="preserve">s arrêtés cités </w:t>
      </w:r>
      <w:r w:rsidR="00961741">
        <w:rPr>
          <w:rFonts w:ascii="Book Antiqua" w:hAnsi="Book Antiqua"/>
          <w:sz w:val="24"/>
          <w:szCs w:val="24"/>
        </w:rPr>
        <w:t xml:space="preserve">dans les textes qui pouvaient nous permettre </w:t>
      </w:r>
      <w:r w:rsidR="00FD7163">
        <w:rPr>
          <w:rFonts w:ascii="Book Antiqua" w:hAnsi="Book Antiqua"/>
          <w:sz w:val="24"/>
          <w:szCs w:val="24"/>
        </w:rPr>
        <w:t xml:space="preserve">de réaliser une analyse poussée de </w:t>
      </w:r>
      <w:r w:rsidR="003C0787">
        <w:rPr>
          <w:rFonts w:ascii="Book Antiqua" w:hAnsi="Book Antiqua"/>
          <w:sz w:val="24"/>
          <w:szCs w:val="24"/>
        </w:rPr>
        <w:t>notre sujet</w:t>
      </w:r>
      <w:r w:rsidR="00FD7163">
        <w:rPr>
          <w:rFonts w:ascii="Book Antiqua" w:hAnsi="Book Antiqua"/>
          <w:sz w:val="24"/>
          <w:szCs w:val="24"/>
        </w:rPr>
        <w:t>.</w:t>
      </w:r>
      <w:r w:rsidR="00DF63BF">
        <w:rPr>
          <w:rFonts w:ascii="Book Antiqua" w:hAnsi="Book Antiqua"/>
          <w:sz w:val="24"/>
          <w:szCs w:val="24"/>
        </w:rPr>
        <w:t xml:space="preserve"> </w:t>
      </w:r>
    </w:p>
    <w:p w:rsidR="003C10B3" w:rsidRDefault="003C10B3" w:rsidP="00210D64">
      <w:pPr>
        <w:tabs>
          <w:tab w:val="center" w:pos="4536"/>
          <w:tab w:val="right" w:pos="9072"/>
        </w:tabs>
        <w:spacing w:line="360" w:lineRule="auto"/>
        <w:jc w:val="both"/>
        <w:rPr>
          <w:rFonts w:ascii="Book Antiqua" w:hAnsi="Book Antiqua"/>
          <w:sz w:val="24"/>
          <w:szCs w:val="24"/>
        </w:rPr>
      </w:pPr>
      <w:r>
        <w:rPr>
          <w:rFonts w:ascii="Book Antiqua" w:hAnsi="Book Antiqua"/>
          <w:sz w:val="24"/>
          <w:szCs w:val="24"/>
        </w:rPr>
        <w:t xml:space="preserve">Malgré les nombreuses recherches entreprises, nous n’avions pu trouver </w:t>
      </w:r>
      <w:r w:rsidR="00B7256F">
        <w:rPr>
          <w:rFonts w:ascii="Book Antiqua" w:hAnsi="Book Antiqua"/>
          <w:sz w:val="24"/>
          <w:szCs w:val="24"/>
        </w:rPr>
        <w:t xml:space="preserve">aucun arrêt ou </w:t>
      </w:r>
      <w:r w:rsidR="00DC759E">
        <w:rPr>
          <w:rFonts w:ascii="Book Antiqua" w:hAnsi="Book Antiqua"/>
          <w:sz w:val="24"/>
          <w:szCs w:val="24"/>
        </w:rPr>
        <w:t>jugement des cours et tribunaux rendus sur la base des articles 62 à 80 du Code des Douanes.</w:t>
      </w:r>
    </w:p>
    <w:p w:rsidR="003C0787" w:rsidRPr="002E085D" w:rsidRDefault="00FA6D3E" w:rsidP="00210D64">
      <w:pPr>
        <w:tabs>
          <w:tab w:val="center" w:pos="4536"/>
          <w:tab w:val="right" w:pos="9072"/>
        </w:tabs>
        <w:spacing w:line="360" w:lineRule="auto"/>
        <w:jc w:val="both"/>
        <w:rPr>
          <w:rFonts w:ascii="Book Antiqua" w:hAnsi="Book Antiqua"/>
          <w:sz w:val="24"/>
          <w:szCs w:val="24"/>
        </w:rPr>
      </w:pPr>
      <w:r>
        <w:rPr>
          <w:rFonts w:ascii="Book Antiqua" w:hAnsi="Book Antiqua"/>
          <w:sz w:val="24"/>
          <w:szCs w:val="24"/>
        </w:rPr>
        <w:t>Les arrêtés ministériels aux</w:t>
      </w:r>
      <w:r w:rsidR="001478EB">
        <w:rPr>
          <w:rFonts w:ascii="Book Antiqua" w:hAnsi="Book Antiqua"/>
          <w:sz w:val="24"/>
          <w:szCs w:val="24"/>
        </w:rPr>
        <w:t>quels</w:t>
      </w:r>
      <w:r>
        <w:rPr>
          <w:rFonts w:ascii="Book Antiqua" w:hAnsi="Book Antiqua"/>
          <w:sz w:val="24"/>
          <w:szCs w:val="24"/>
        </w:rPr>
        <w:t xml:space="preserve"> </w:t>
      </w:r>
      <w:r w:rsidR="00467481">
        <w:rPr>
          <w:rFonts w:ascii="Book Antiqua" w:hAnsi="Book Antiqua"/>
          <w:sz w:val="24"/>
          <w:szCs w:val="24"/>
        </w:rPr>
        <w:t xml:space="preserve">ces dispositions font </w:t>
      </w:r>
      <w:r w:rsidR="00B7256F">
        <w:rPr>
          <w:rFonts w:ascii="Book Antiqua" w:hAnsi="Book Antiqua"/>
          <w:sz w:val="24"/>
          <w:szCs w:val="24"/>
        </w:rPr>
        <w:t>r</w:t>
      </w:r>
      <w:r w:rsidR="00467481">
        <w:rPr>
          <w:rFonts w:ascii="Book Antiqua" w:hAnsi="Book Antiqua"/>
          <w:sz w:val="24"/>
          <w:szCs w:val="24"/>
        </w:rPr>
        <w:t>envoi n’</w:t>
      </w:r>
      <w:r w:rsidR="001478EB">
        <w:rPr>
          <w:rFonts w:ascii="Book Antiqua" w:hAnsi="Book Antiqua"/>
          <w:sz w:val="24"/>
          <w:szCs w:val="24"/>
        </w:rPr>
        <w:t xml:space="preserve">étaient </w:t>
      </w:r>
      <w:r w:rsidR="00467481">
        <w:rPr>
          <w:rFonts w:ascii="Book Antiqua" w:hAnsi="Book Antiqua"/>
          <w:sz w:val="24"/>
          <w:szCs w:val="24"/>
        </w:rPr>
        <w:t>accessibles ni sur les site</w:t>
      </w:r>
      <w:r w:rsidR="00B7256F">
        <w:rPr>
          <w:rFonts w:ascii="Book Antiqua" w:hAnsi="Book Antiqua"/>
          <w:sz w:val="24"/>
          <w:szCs w:val="24"/>
        </w:rPr>
        <w:t xml:space="preserve">s des administrations concernées </w:t>
      </w:r>
      <w:r w:rsidR="00467481">
        <w:rPr>
          <w:rFonts w:ascii="Book Antiqua" w:hAnsi="Book Antiqua"/>
          <w:sz w:val="24"/>
          <w:szCs w:val="24"/>
        </w:rPr>
        <w:t xml:space="preserve">ni sur le terrain </w:t>
      </w:r>
      <w:r w:rsidR="004A2CC3">
        <w:rPr>
          <w:rFonts w:ascii="Book Antiqua" w:hAnsi="Book Antiqua"/>
          <w:sz w:val="24"/>
          <w:szCs w:val="24"/>
        </w:rPr>
        <w:t xml:space="preserve">au niveau </w:t>
      </w:r>
      <w:r w:rsidR="003A095D">
        <w:rPr>
          <w:rFonts w:ascii="Book Antiqua" w:hAnsi="Book Antiqua"/>
          <w:sz w:val="24"/>
          <w:szCs w:val="24"/>
        </w:rPr>
        <w:t>du Bureau de la Réglementation douanière</w:t>
      </w:r>
      <w:r w:rsidR="00B7256F">
        <w:rPr>
          <w:rFonts w:ascii="Book Antiqua" w:hAnsi="Book Antiqua"/>
          <w:sz w:val="24"/>
          <w:szCs w:val="24"/>
        </w:rPr>
        <w:t xml:space="preserve"> </w:t>
      </w:r>
      <w:r w:rsidR="003D503D">
        <w:rPr>
          <w:rFonts w:ascii="Book Antiqua" w:hAnsi="Book Antiqua"/>
          <w:sz w:val="24"/>
          <w:szCs w:val="24"/>
        </w:rPr>
        <w:t>ou avec les Colonels et commandants des Douanes rencontrés.</w:t>
      </w:r>
    </w:p>
    <w:p w:rsidR="004749D1" w:rsidRDefault="00377BF3" w:rsidP="00A047B0">
      <w:pPr>
        <w:spacing w:line="360" w:lineRule="auto"/>
        <w:jc w:val="both"/>
        <w:rPr>
          <w:rFonts w:ascii="Book Antiqua" w:hAnsi="Book Antiqua"/>
          <w:sz w:val="24"/>
          <w:szCs w:val="24"/>
        </w:rPr>
      </w:pPr>
      <w:r w:rsidRPr="00210D64">
        <w:rPr>
          <w:rFonts w:ascii="Book Antiqua" w:hAnsi="Book Antiqua"/>
          <w:sz w:val="24"/>
          <w:szCs w:val="24"/>
        </w:rPr>
        <w:t xml:space="preserve">Sous </w:t>
      </w:r>
      <w:r w:rsidR="00527560" w:rsidRPr="00210D64">
        <w:rPr>
          <w:rFonts w:ascii="Book Antiqua" w:hAnsi="Book Antiqua"/>
          <w:sz w:val="24"/>
          <w:szCs w:val="24"/>
        </w:rPr>
        <w:t>ce rapport,</w:t>
      </w:r>
      <w:r w:rsidR="00A047B0">
        <w:rPr>
          <w:rFonts w:ascii="Book Antiqua" w:hAnsi="Book Antiqua"/>
          <w:sz w:val="24"/>
          <w:szCs w:val="24"/>
        </w:rPr>
        <w:t xml:space="preserve"> pour procéder à l’annotation,</w:t>
      </w:r>
      <w:r w:rsidR="00683990">
        <w:rPr>
          <w:rFonts w:ascii="Book Antiqua" w:hAnsi="Book Antiqua"/>
          <w:sz w:val="24"/>
          <w:szCs w:val="24"/>
        </w:rPr>
        <w:t xml:space="preserve"> vu que </w:t>
      </w:r>
      <w:r w:rsidR="00683990" w:rsidRPr="00210D64">
        <w:rPr>
          <w:rFonts w:ascii="Book Antiqua" w:hAnsi="Book Antiqua"/>
          <w:sz w:val="24"/>
          <w:szCs w:val="24"/>
        </w:rPr>
        <w:t>La conduite des marchandises en douane fait l’objet du Titre III</w:t>
      </w:r>
      <w:r w:rsidR="00683990">
        <w:rPr>
          <w:rFonts w:ascii="Book Antiqua" w:hAnsi="Book Antiqua"/>
          <w:sz w:val="24"/>
          <w:szCs w:val="24"/>
        </w:rPr>
        <w:t xml:space="preserve"> du Code</w:t>
      </w:r>
      <w:r w:rsidR="001113E0">
        <w:rPr>
          <w:rFonts w:ascii="Book Antiqua" w:hAnsi="Book Antiqua"/>
          <w:sz w:val="24"/>
          <w:szCs w:val="24"/>
        </w:rPr>
        <w:t xml:space="preserve"> (articles 62 et suivants)</w:t>
      </w:r>
      <w:r w:rsidR="00683990">
        <w:rPr>
          <w:rFonts w:ascii="Book Antiqua" w:hAnsi="Book Antiqua"/>
          <w:sz w:val="24"/>
          <w:szCs w:val="24"/>
        </w:rPr>
        <w:t>,</w:t>
      </w:r>
      <w:r w:rsidR="00A047B0">
        <w:rPr>
          <w:rFonts w:ascii="Book Antiqua" w:hAnsi="Book Antiqua"/>
          <w:sz w:val="24"/>
          <w:szCs w:val="24"/>
        </w:rPr>
        <w:t xml:space="preserve"> </w:t>
      </w:r>
      <w:r w:rsidR="00A047B0" w:rsidRPr="00210D64">
        <w:rPr>
          <w:rFonts w:ascii="Book Antiqua" w:hAnsi="Book Antiqua"/>
          <w:sz w:val="24"/>
          <w:szCs w:val="24"/>
        </w:rPr>
        <w:t xml:space="preserve">suivant les conditions particulières de </w:t>
      </w:r>
      <w:r w:rsidR="00A047B0">
        <w:rPr>
          <w:rFonts w:ascii="Book Antiqua" w:hAnsi="Book Antiqua"/>
          <w:sz w:val="24"/>
          <w:szCs w:val="24"/>
        </w:rPr>
        <w:t xml:space="preserve">recherches sus décrites, </w:t>
      </w:r>
      <w:r w:rsidR="003A3223">
        <w:rPr>
          <w:rFonts w:ascii="Book Antiqua" w:hAnsi="Book Antiqua"/>
          <w:sz w:val="24"/>
          <w:szCs w:val="24"/>
        </w:rPr>
        <w:t xml:space="preserve"> nous avons essayé</w:t>
      </w:r>
      <w:r w:rsidR="00E83F20">
        <w:rPr>
          <w:rFonts w:ascii="Book Antiqua" w:hAnsi="Book Antiqua"/>
          <w:sz w:val="24"/>
          <w:szCs w:val="24"/>
        </w:rPr>
        <w:t xml:space="preserve"> d’y</w:t>
      </w:r>
      <w:r w:rsidR="00896718">
        <w:rPr>
          <w:rFonts w:ascii="Book Antiqua" w:hAnsi="Book Antiqua"/>
          <w:sz w:val="24"/>
          <w:szCs w:val="24"/>
        </w:rPr>
        <w:t xml:space="preserve"> travailler  compte tenu</w:t>
      </w:r>
      <w:r w:rsidR="00E83F20">
        <w:rPr>
          <w:rFonts w:ascii="Book Antiqua" w:hAnsi="Book Antiqua"/>
          <w:sz w:val="24"/>
          <w:szCs w:val="24"/>
        </w:rPr>
        <w:t xml:space="preserve"> de la nature </w:t>
      </w:r>
      <w:r w:rsidR="003A3223">
        <w:rPr>
          <w:rFonts w:ascii="Book Antiqua" w:hAnsi="Book Antiqua"/>
          <w:sz w:val="24"/>
          <w:szCs w:val="24"/>
        </w:rPr>
        <w:t xml:space="preserve"> du transport. </w:t>
      </w:r>
    </w:p>
    <w:p w:rsidR="00A047B0" w:rsidRPr="00210D64" w:rsidRDefault="007B1AB8" w:rsidP="00A047B0">
      <w:pPr>
        <w:spacing w:line="360" w:lineRule="auto"/>
        <w:jc w:val="both"/>
        <w:rPr>
          <w:rFonts w:ascii="Book Antiqua" w:hAnsi="Book Antiqua"/>
          <w:sz w:val="24"/>
          <w:szCs w:val="24"/>
        </w:rPr>
      </w:pPr>
      <w:r>
        <w:rPr>
          <w:rFonts w:ascii="Book Antiqua" w:hAnsi="Book Antiqua"/>
          <w:sz w:val="24"/>
          <w:szCs w:val="24"/>
        </w:rPr>
        <w:t>Dans ce sens, il y’a lieu de distinguer :</w:t>
      </w:r>
      <w:r w:rsidR="00E83F20">
        <w:rPr>
          <w:rFonts w:ascii="Book Antiqua" w:hAnsi="Book Antiqua"/>
          <w:sz w:val="24"/>
          <w:szCs w:val="24"/>
        </w:rPr>
        <w:t xml:space="preserve"> </w:t>
      </w:r>
    </w:p>
    <w:p w:rsidR="00FB1842" w:rsidRPr="00811274" w:rsidRDefault="0091274B" w:rsidP="00210D64">
      <w:pPr>
        <w:spacing w:line="360" w:lineRule="auto"/>
        <w:jc w:val="both"/>
        <w:rPr>
          <w:rFonts w:ascii="Book Antiqua" w:hAnsi="Book Antiqua"/>
          <w:b/>
          <w:sz w:val="40"/>
          <w:szCs w:val="40"/>
        </w:rPr>
      </w:pPr>
      <w:r>
        <w:rPr>
          <w:rFonts w:ascii="Book Antiqua" w:hAnsi="Book Antiqua"/>
          <w:b/>
          <w:sz w:val="40"/>
          <w:szCs w:val="40"/>
        </w:rPr>
        <w:t>I/</w:t>
      </w:r>
      <w:r w:rsidR="00871696" w:rsidRPr="00811274">
        <w:rPr>
          <w:rFonts w:ascii="Book Antiqua" w:hAnsi="Book Antiqua"/>
          <w:b/>
          <w:sz w:val="40"/>
          <w:szCs w:val="40"/>
        </w:rPr>
        <w:t xml:space="preserve">Le </w:t>
      </w:r>
      <w:r w:rsidR="00527560" w:rsidRPr="00811274">
        <w:rPr>
          <w:rFonts w:ascii="Book Antiqua" w:hAnsi="Book Antiqua"/>
          <w:b/>
          <w:sz w:val="40"/>
          <w:szCs w:val="40"/>
        </w:rPr>
        <w:t>transport par</w:t>
      </w:r>
      <w:r>
        <w:rPr>
          <w:rFonts w:ascii="Book Antiqua" w:hAnsi="Book Antiqua"/>
          <w:b/>
          <w:sz w:val="40"/>
          <w:szCs w:val="40"/>
        </w:rPr>
        <w:t xml:space="preserve"> voie maritime</w:t>
      </w:r>
      <w:r w:rsidR="00E83F20" w:rsidRPr="00811274">
        <w:rPr>
          <w:rFonts w:ascii="Book Antiqua" w:hAnsi="Book Antiqua"/>
          <w:b/>
          <w:sz w:val="40"/>
          <w:szCs w:val="40"/>
        </w:rPr>
        <w:t> </w:t>
      </w:r>
    </w:p>
    <w:p w:rsidR="0005784C" w:rsidRPr="00210D64" w:rsidRDefault="0005784C" w:rsidP="00210D64">
      <w:pPr>
        <w:spacing w:line="360" w:lineRule="auto"/>
        <w:jc w:val="both"/>
        <w:rPr>
          <w:rFonts w:ascii="Book Antiqua" w:hAnsi="Book Antiqua"/>
          <w:b/>
          <w:sz w:val="24"/>
          <w:szCs w:val="24"/>
        </w:rPr>
      </w:pPr>
      <w:r w:rsidRPr="00210D64">
        <w:rPr>
          <w:rFonts w:ascii="Book Antiqua" w:hAnsi="Book Antiqua"/>
          <w:b/>
          <w:sz w:val="24"/>
          <w:szCs w:val="24"/>
        </w:rPr>
        <w:t xml:space="preserve">Article 62 </w:t>
      </w:r>
    </w:p>
    <w:p w:rsidR="00DA4F4D" w:rsidRPr="00210D64" w:rsidRDefault="001D1A25" w:rsidP="00210D64">
      <w:pPr>
        <w:spacing w:line="360" w:lineRule="auto"/>
        <w:jc w:val="both"/>
        <w:rPr>
          <w:rFonts w:ascii="Book Antiqua" w:hAnsi="Book Antiqua"/>
          <w:b/>
          <w:sz w:val="24"/>
          <w:szCs w:val="24"/>
        </w:rPr>
      </w:pPr>
      <w:r>
        <w:rPr>
          <w:rFonts w:ascii="Book Antiqua" w:hAnsi="Book Antiqua"/>
          <w:b/>
          <w:sz w:val="24"/>
          <w:szCs w:val="24"/>
        </w:rPr>
        <w:t xml:space="preserve">1. </w:t>
      </w:r>
      <w:r w:rsidR="00DA4F4D" w:rsidRPr="00210D64">
        <w:rPr>
          <w:rFonts w:ascii="Book Antiqua" w:hAnsi="Book Antiqua"/>
          <w:b/>
          <w:sz w:val="24"/>
          <w:szCs w:val="24"/>
        </w:rPr>
        <w:t xml:space="preserve">Les marchandises arrivant par voie maritime doivent être inscrites sur le manifeste ou état général du chargement du navire. </w:t>
      </w:r>
    </w:p>
    <w:p w:rsidR="00DA4F4D" w:rsidRPr="00210D64" w:rsidRDefault="00DA4F4D" w:rsidP="00210D64">
      <w:pPr>
        <w:spacing w:line="360" w:lineRule="auto"/>
        <w:jc w:val="both"/>
        <w:rPr>
          <w:rFonts w:ascii="Book Antiqua" w:hAnsi="Book Antiqua"/>
          <w:b/>
          <w:sz w:val="24"/>
          <w:szCs w:val="24"/>
        </w:rPr>
      </w:pPr>
      <w:r w:rsidRPr="00210D64">
        <w:rPr>
          <w:rFonts w:ascii="Book Antiqua" w:hAnsi="Book Antiqua"/>
          <w:b/>
          <w:sz w:val="24"/>
          <w:szCs w:val="24"/>
        </w:rPr>
        <w:lastRenderedPageBreak/>
        <w:t>2. Le manifeste doit être daté et signé par le capitaine du navire ou son représentant. Il doit comporter des indications suffisantes pour établir l’espèce</w:t>
      </w:r>
      <w:r w:rsidR="00913F66">
        <w:rPr>
          <w:rFonts w:ascii="Book Antiqua" w:hAnsi="Book Antiqua"/>
          <w:b/>
          <w:sz w:val="24"/>
          <w:szCs w:val="24"/>
        </w:rPr>
        <w:t>,</w:t>
      </w:r>
      <w:r w:rsidRPr="00210D64">
        <w:rPr>
          <w:rFonts w:ascii="Book Antiqua" w:hAnsi="Book Antiqua"/>
          <w:b/>
          <w:sz w:val="24"/>
          <w:szCs w:val="24"/>
        </w:rPr>
        <w:t xml:space="preserve"> la qualité et les prohibitions éventuelles relatives aux marchandises, notamment :</w:t>
      </w:r>
    </w:p>
    <w:p w:rsidR="005A7F4D" w:rsidRPr="00210D64" w:rsidRDefault="00DA4F4D" w:rsidP="00210D64">
      <w:pPr>
        <w:spacing w:line="360" w:lineRule="auto"/>
        <w:jc w:val="both"/>
        <w:rPr>
          <w:rFonts w:ascii="Book Antiqua" w:hAnsi="Book Antiqua"/>
          <w:b/>
          <w:sz w:val="24"/>
          <w:szCs w:val="24"/>
        </w:rPr>
      </w:pPr>
      <w:r w:rsidRPr="00210D64">
        <w:rPr>
          <w:rFonts w:ascii="Book Antiqua" w:hAnsi="Book Antiqua"/>
          <w:b/>
          <w:sz w:val="24"/>
          <w:szCs w:val="24"/>
        </w:rPr>
        <w:t xml:space="preserve"> - le nombre de colis ;</w:t>
      </w:r>
    </w:p>
    <w:p w:rsidR="005A7F4D" w:rsidRPr="00210D64" w:rsidRDefault="00DA4F4D" w:rsidP="00210D64">
      <w:pPr>
        <w:spacing w:line="360" w:lineRule="auto"/>
        <w:jc w:val="both"/>
        <w:rPr>
          <w:rFonts w:ascii="Book Antiqua" w:hAnsi="Book Antiqua"/>
          <w:b/>
          <w:sz w:val="24"/>
          <w:szCs w:val="24"/>
        </w:rPr>
      </w:pPr>
      <w:r w:rsidRPr="00210D64">
        <w:rPr>
          <w:rFonts w:ascii="Book Antiqua" w:hAnsi="Book Antiqua"/>
          <w:b/>
          <w:sz w:val="24"/>
          <w:szCs w:val="24"/>
        </w:rPr>
        <w:t xml:space="preserve"> - les marques et numéros desdits colis ;</w:t>
      </w:r>
    </w:p>
    <w:p w:rsidR="005A7F4D" w:rsidRPr="00210D64" w:rsidRDefault="00DA4F4D" w:rsidP="00210D64">
      <w:pPr>
        <w:spacing w:line="360" w:lineRule="auto"/>
        <w:jc w:val="both"/>
        <w:rPr>
          <w:rFonts w:ascii="Book Antiqua" w:hAnsi="Book Antiqua"/>
          <w:b/>
          <w:sz w:val="24"/>
          <w:szCs w:val="24"/>
        </w:rPr>
      </w:pPr>
      <w:r w:rsidRPr="00210D64">
        <w:rPr>
          <w:rFonts w:ascii="Book Antiqua" w:hAnsi="Book Antiqua"/>
          <w:b/>
          <w:sz w:val="24"/>
          <w:szCs w:val="24"/>
        </w:rPr>
        <w:t xml:space="preserve"> - la nature des marchandises ; </w:t>
      </w:r>
    </w:p>
    <w:p w:rsidR="005A7F4D" w:rsidRPr="00210D64" w:rsidRDefault="00DA4F4D" w:rsidP="00210D64">
      <w:pPr>
        <w:spacing w:line="360" w:lineRule="auto"/>
        <w:jc w:val="both"/>
        <w:rPr>
          <w:rFonts w:ascii="Book Antiqua" w:hAnsi="Book Antiqua"/>
          <w:b/>
          <w:sz w:val="24"/>
          <w:szCs w:val="24"/>
        </w:rPr>
      </w:pPr>
      <w:r w:rsidRPr="00210D64">
        <w:rPr>
          <w:rFonts w:ascii="Book Antiqua" w:hAnsi="Book Antiqua"/>
          <w:b/>
          <w:sz w:val="24"/>
          <w:szCs w:val="24"/>
        </w:rPr>
        <w:t>- les lieux de chargement et de destination.</w:t>
      </w:r>
    </w:p>
    <w:p w:rsidR="00913F66" w:rsidRDefault="00DA4F4D" w:rsidP="00210D64">
      <w:pPr>
        <w:spacing w:line="360" w:lineRule="auto"/>
        <w:jc w:val="both"/>
        <w:rPr>
          <w:rFonts w:ascii="Book Antiqua" w:hAnsi="Book Antiqua"/>
          <w:b/>
          <w:sz w:val="24"/>
          <w:szCs w:val="24"/>
        </w:rPr>
      </w:pPr>
      <w:r w:rsidRPr="00210D64">
        <w:rPr>
          <w:rFonts w:ascii="Book Antiqua" w:hAnsi="Book Antiqua"/>
          <w:b/>
          <w:sz w:val="24"/>
          <w:szCs w:val="24"/>
        </w:rPr>
        <w:t xml:space="preserve"> 3. Le Directeur général des douanes peut en tant que de besoin, modifier la liste desdites indications. </w:t>
      </w:r>
    </w:p>
    <w:p w:rsidR="005A7F4D" w:rsidRPr="00210D64" w:rsidRDefault="00DA4F4D" w:rsidP="00210D64">
      <w:pPr>
        <w:spacing w:line="360" w:lineRule="auto"/>
        <w:jc w:val="both"/>
        <w:rPr>
          <w:rFonts w:ascii="Book Antiqua" w:hAnsi="Book Antiqua"/>
          <w:b/>
          <w:sz w:val="24"/>
          <w:szCs w:val="24"/>
        </w:rPr>
      </w:pPr>
      <w:r w:rsidRPr="00210D64">
        <w:rPr>
          <w:rFonts w:ascii="Book Antiqua" w:hAnsi="Book Antiqua"/>
          <w:b/>
          <w:sz w:val="24"/>
          <w:szCs w:val="24"/>
        </w:rPr>
        <w:t>4. Il est interdit de présenter comme unité, dans le même manifeste, plusieurs colis fermés, réunis de quelque manière que ce soit</w:t>
      </w:r>
      <w:r w:rsidR="005A7F4D" w:rsidRPr="00210D64">
        <w:rPr>
          <w:rFonts w:ascii="Book Antiqua" w:hAnsi="Book Antiqua"/>
          <w:b/>
          <w:sz w:val="24"/>
          <w:szCs w:val="24"/>
        </w:rPr>
        <w:t>.</w:t>
      </w:r>
    </w:p>
    <w:p w:rsidR="007D5723" w:rsidRPr="00210D64" w:rsidRDefault="00863EB9" w:rsidP="00210D64">
      <w:pPr>
        <w:spacing w:line="360" w:lineRule="auto"/>
        <w:jc w:val="both"/>
        <w:rPr>
          <w:rFonts w:ascii="Book Antiqua" w:hAnsi="Book Antiqua"/>
          <w:sz w:val="24"/>
          <w:szCs w:val="24"/>
        </w:rPr>
      </w:pPr>
      <w:r w:rsidRPr="00210D64">
        <w:rPr>
          <w:rFonts w:ascii="Book Antiqua" w:hAnsi="Book Antiqua"/>
          <w:sz w:val="24"/>
          <w:szCs w:val="24"/>
        </w:rPr>
        <w:t xml:space="preserve">Les marchandises </w:t>
      </w:r>
      <w:r w:rsidR="0014765E" w:rsidRPr="00210D64">
        <w:rPr>
          <w:rFonts w:ascii="Book Antiqua" w:hAnsi="Book Antiqua"/>
          <w:sz w:val="24"/>
          <w:szCs w:val="24"/>
        </w:rPr>
        <w:t>constituent</w:t>
      </w:r>
      <w:r w:rsidR="00963C94">
        <w:rPr>
          <w:rFonts w:ascii="Book Antiqua" w:hAnsi="Book Antiqua"/>
          <w:sz w:val="24"/>
          <w:szCs w:val="24"/>
        </w:rPr>
        <w:t xml:space="preserve"> la cargaison</w:t>
      </w:r>
      <w:r w:rsidR="008A20DB">
        <w:rPr>
          <w:rFonts w:ascii="Book Antiqua" w:hAnsi="Book Antiqua"/>
          <w:sz w:val="24"/>
          <w:szCs w:val="24"/>
        </w:rPr>
        <w:t xml:space="preserve"> (le chargement)</w:t>
      </w:r>
      <w:r w:rsidR="00963C94">
        <w:rPr>
          <w:rFonts w:ascii="Book Antiqua" w:hAnsi="Book Antiqua"/>
          <w:sz w:val="24"/>
          <w:szCs w:val="24"/>
        </w:rPr>
        <w:t xml:space="preserve"> du</w:t>
      </w:r>
      <w:r w:rsidR="009724DC" w:rsidRPr="00210D64">
        <w:rPr>
          <w:rFonts w:ascii="Book Antiqua" w:hAnsi="Book Antiqua"/>
          <w:sz w:val="24"/>
          <w:szCs w:val="24"/>
        </w:rPr>
        <w:t xml:space="preserve"> navire</w:t>
      </w:r>
      <w:r w:rsidR="00963C94">
        <w:rPr>
          <w:rFonts w:ascii="Book Antiqua" w:hAnsi="Book Antiqua"/>
          <w:sz w:val="24"/>
          <w:szCs w:val="24"/>
        </w:rPr>
        <w:t>. E</w:t>
      </w:r>
      <w:r w:rsidR="0014765E" w:rsidRPr="00210D64">
        <w:rPr>
          <w:rFonts w:ascii="Book Antiqua" w:hAnsi="Book Antiqua"/>
          <w:sz w:val="24"/>
          <w:szCs w:val="24"/>
        </w:rPr>
        <w:t>lles</w:t>
      </w:r>
      <w:r w:rsidRPr="00210D64">
        <w:rPr>
          <w:rFonts w:ascii="Book Antiqua" w:hAnsi="Book Antiqua"/>
          <w:sz w:val="24"/>
          <w:szCs w:val="24"/>
        </w:rPr>
        <w:t xml:space="preserve"> peuvent être classées se</w:t>
      </w:r>
      <w:r w:rsidR="0014765E" w:rsidRPr="00210D64">
        <w:rPr>
          <w:rFonts w:ascii="Book Antiqua" w:hAnsi="Book Antiqua"/>
          <w:sz w:val="24"/>
          <w:szCs w:val="24"/>
        </w:rPr>
        <w:t xml:space="preserve">lon leur type </w:t>
      </w:r>
      <w:r w:rsidR="009D1E2E" w:rsidRPr="00210D64">
        <w:rPr>
          <w:rFonts w:ascii="Book Antiqua" w:hAnsi="Book Antiqua"/>
          <w:sz w:val="24"/>
          <w:szCs w:val="24"/>
        </w:rPr>
        <w:t>(denrées</w:t>
      </w:r>
      <w:r w:rsidR="007D5723" w:rsidRPr="00210D64">
        <w:rPr>
          <w:rFonts w:ascii="Book Antiqua" w:hAnsi="Book Antiqua"/>
          <w:sz w:val="24"/>
          <w:szCs w:val="24"/>
        </w:rPr>
        <w:t xml:space="preserve"> périssables, animaux vivants, </w:t>
      </w:r>
      <w:r w:rsidR="009D7070" w:rsidRPr="00210D64">
        <w:rPr>
          <w:rFonts w:ascii="Book Antiqua" w:hAnsi="Book Antiqua"/>
          <w:sz w:val="24"/>
          <w:szCs w:val="24"/>
        </w:rPr>
        <w:t>produits non périssables,</w:t>
      </w:r>
      <w:r w:rsidR="00E946C8" w:rsidRPr="00210D64">
        <w:rPr>
          <w:rFonts w:ascii="Book Antiqua" w:hAnsi="Book Antiqua"/>
          <w:sz w:val="24"/>
          <w:szCs w:val="24"/>
        </w:rPr>
        <w:t xml:space="preserve"> les marchandises fragiles comme les œufs, le verre ou la céramique, les marchandi</w:t>
      </w:r>
      <w:r w:rsidR="00B05EFC" w:rsidRPr="00210D64">
        <w:rPr>
          <w:rFonts w:ascii="Book Antiqua" w:hAnsi="Book Antiqua"/>
          <w:sz w:val="24"/>
          <w:szCs w:val="24"/>
        </w:rPr>
        <w:t>ses lourdes ou surdimension</w:t>
      </w:r>
      <w:r w:rsidR="00E9613D" w:rsidRPr="00210D64">
        <w:rPr>
          <w:rFonts w:ascii="Book Antiqua" w:hAnsi="Book Antiqua"/>
          <w:sz w:val="24"/>
          <w:szCs w:val="24"/>
        </w:rPr>
        <w:t xml:space="preserve">nées) ou </w:t>
      </w:r>
      <w:r w:rsidR="007D5723" w:rsidRPr="00210D64">
        <w:rPr>
          <w:rFonts w:ascii="Book Antiqua" w:hAnsi="Book Antiqua"/>
          <w:sz w:val="24"/>
          <w:szCs w:val="24"/>
        </w:rPr>
        <w:t xml:space="preserve">selon </w:t>
      </w:r>
      <w:r w:rsidR="00E9613D" w:rsidRPr="00210D64">
        <w:rPr>
          <w:rFonts w:ascii="Book Antiqua" w:hAnsi="Book Antiqua"/>
          <w:sz w:val="24"/>
          <w:szCs w:val="24"/>
        </w:rPr>
        <w:t xml:space="preserve">leur </w:t>
      </w:r>
      <w:r w:rsidR="00924054" w:rsidRPr="00210D64">
        <w:rPr>
          <w:rFonts w:ascii="Book Antiqua" w:hAnsi="Book Antiqua"/>
          <w:sz w:val="24"/>
          <w:szCs w:val="24"/>
        </w:rPr>
        <w:t>dangerosité</w:t>
      </w:r>
      <w:r w:rsidR="007D5723" w:rsidRPr="00210D64">
        <w:rPr>
          <w:rFonts w:ascii="Book Antiqua" w:hAnsi="Book Antiqua"/>
          <w:sz w:val="24"/>
          <w:szCs w:val="24"/>
        </w:rPr>
        <w:t>.</w:t>
      </w:r>
    </w:p>
    <w:p w:rsidR="00A45AE5" w:rsidRPr="00210D64" w:rsidRDefault="009D1E2E" w:rsidP="00210D64">
      <w:pPr>
        <w:pStyle w:val="NormalWeb"/>
        <w:spacing w:before="0" w:beforeAutospacing="0" w:line="360" w:lineRule="auto"/>
        <w:jc w:val="both"/>
        <w:rPr>
          <w:rFonts w:ascii="Book Antiqua" w:hAnsi="Book Antiqua"/>
        </w:rPr>
      </w:pPr>
      <w:r w:rsidRPr="00210D64">
        <w:rPr>
          <w:rFonts w:ascii="Book Antiqua" w:hAnsi="Book Antiqua"/>
        </w:rPr>
        <w:t>Celles</w:t>
      </w:r>
      <w:r w:rsidR="007D5723" w:rsidRPr="00210D64">
        <w:rPr>
          <w:rFonts w:ascii="Book Antiqua" w:hAnsi="Book Antiqua"/>
        </w:rPr>
        <w:t xml:space="preserve"> </w:t>
      </w:r>
      <w:r w:rsidR="00924054" w:rsidRPr="00210D64">
        <w:rPr>
          <w:rFonts w:ascii="Book Antiqua" w:hAnsi="Book Antiqua"/>
        </w:rPr>
        <w:t xml:space="preserve">qui entrent dans le territoire </w:t>
      </w:r>
      <w:r w:rsidRPr="00210D64">
        <w:rPr>
          <w:rFonts w:ascii="Book Antiqua" w:hAnsi="Book Antiqua"/>
        </w:rPr>
        <w:t xml:space="preserve">douanier </w:t>
      </w:r>
      <w:r w:rsidR="00924054" w:rsidRPr="00210D64">
        <w:rPr>
          <w:rFonts w:ascii="Book Antiqua" w:hAnsi="Book Antiqua"/>
        </w:rPr>
        <w:t xml:space="preserve">par voie maritime (La zone maritime est comprise entre le littoral et la limite des eaux territoriales </w:t>
      </w:r>
      <w:r w:rsidR="00BA49F1" w:rsidRPr="00210D64">
        <w:rPr>
          <w:rFonts w:ascii="Book Antiqua" w:hAnsi="Book Antiqua"/>
        </w:rPr>
        <w:t>Article 28 C</w:t>
      </w:r>
      <w:r w:rsidR="006F22EB" w:rsidRPr="00210D64">
        <w:rPr>
          <w:rFonts w:ascii="Book Antiqua" w:hAnsi="Book Antiqua"/>
        </w:rPr>
        <w:t xml:space="preserve">ode des douanes ) </w:t>
      </w:r>
      <w:r w:rsidR="009724DC" w:rsidRPr="00210D64">
        <w:rPr>
          <w:rFonts w:ascii="Book Antiqua" w:hAnsi="Book Antiqua"/>
        </w:rPr>
        <w:t xml:space="preserve">doivent être </w:t>
      </w:r>
      <w:r w:rsidR="007C386C" w:rsidRPr="00210D64">
        <w:rPr>
          <w:rFonts w:ascii="Book Antiqua" w:hAnsi="Book Antiqua"/>
        </w:rPr>
        <w:t>inscrites</w:t>
      </w:r>
      <w:r w:rsidR="00E109C0">
        <w:rPr>
          <w:rFonts w:ascii="Book Antiqua" w:hAnsi="Book Antiqua"/>
        </w:rPr>
        <w:t xml:space="preserve"> sur un</w:t>
      </w:r>
      <w:r w:rsidR="00534353" w:rsidRPr="00210D64">
        <w:rPr>
          <w:rFonts w:ascii="Book Antiqua" w:hAnsi="Book Antiqua"/>
        </w:rPr>
        <w:t xml:space="preserve"> document de transport récapitulant</w:t>
      </w:r>
      <w:r w:rsidR="00434BBF" w:rsidRPr="00210D64">
        <w:rPr>
          <w:rFonts w:ascii="Book Antiqua" w:hAnsi="Book Antiqua"/>
        </w:rPr>
        <w:t xml:space="preserve"> l’ensemble des marchandises chargé</w:t>
      </w:r>
      <w:r w:rsidR="009B01DC" w:rsidRPr="00210D64">
        <w:rPr>
          <w:rFonts w:ascii="Book Antiqua" w:hAnsi="Book Antiqua"/>
        </w:rPr>
        <w:t>e</w:t>
      </w:r>
      <w:r w:rsidR="00434BBF" w:rsidRPr="00210D64">
        <w:rPr>
          <w:rFonts w:ascii="Book Antiqua" w:hAnsi="Book Antiqua"/>
        </w:rPr>
        <w:t xml:space="preserve">s dans </w:t>
      </w:r>
      <w:r w:rsidRPr="00210D64">
        <w:rPr>
          <w:rFonts w:ascii="Book Antiqua" w:hAnsi="Book Antiqua"/>
        </w:rPr>
        <w:t xml:space="preserve">un port à destination d’un autre appelé </w:t>
      </w:r>
      <w:r w:rsidR="00E109C0">
        <w:rPr>
          <w:rFonts w:ascii="Book Antiqua" w:hAnsi="Book Antiqua"/>
        </w:rPr>
        <w:t>« </w:t>
      </w:r>
      <w:r w:rsidRPr="00210D64">
        <w:rPr>
          <w:rFonts w:ascii="Book Antiqua" w:hAnsi="Book Antiqua"/>
        </w:rPr>
        <w:t>manifeste</w:t>
      </w:r>
      <w:r w:rsidR="00E109C0">
        <w:rPr>
          <w:rFonts w:ascii="Book Antiqua" w:hAnsi="Book Antiqua"/>
        </w:rPr>
        <w:t> »</w:t>
      </w:r>
      <w:r w:rsidRPr="00210D64">
        <w:rPr>
          <w:rFonts w:ascii="Book Antiqua" w:hAnsi="Book Antiqua"/>
        </w:rPr>
        <w:t xml:space="preserve">. Celui-ci </w:t>
      </w:r>
      <w:r w:rsidR="00564442" w:rsidRPr="00210D64">
        <w:rPr>
          <w:rFonts w:ascii="Book Antiqua" w:hAnsi="Book Antiqua"/>
        </w:rPr>
        <w:t xml:space="preserve"> </w:t>
      </w:r>
      <w:r w:rsidR="00A36043" w:rsidRPr="00210D64">
        <w:rPr>
          <w:rFonts w:ascii="Book Antiqua" w:hAnsi="Book Antiqua"/>
        </w:rPr>
        <w:t xml:space="preserve">étant un document de bord </w:t>
      </w:r>
      <w:r w:rsidR="00052E37" w:rsidRPr="00210D64">
        <w:rPr>
          <w:rFonts w:ascii="Book Antiqua" w:hAnsi="Book Antiqua"/>
        </w:rPr>
        <w:t xml:space="preserve">reflétant le chargement qui donne des informations utiles </w:t>
      </w:r>
      <w:r w:rsidR="009B726E" w:rsidRPr="00210D64">
        <w:rPr>
          <w:rFonts w:ascii="Book Antiqua" w:hAnsi="Book Antiqua"/>
        </w:rPr>
        <w:t>contenues</w:t>
      </w:r>
      <w:r w:rsidR="006D4D52" w:rsidRPr="00210D64">
        <w:rPr>
          <w:rFonts w:ascii="Book Antiqua" w:hAnsi="Book Antiqua"/>
        </w:rPr>
        <w:t xml:space="preserve"> dans les titres de transport (</w:t>
      </w:r>
      <w:r w:rsidR="009B726E" w:rsidRPr="00210D64">
        <w:rPr>
          <w:rFonts w:ascii="Book Antiqua" w:hAnsi="Book Antiqua"/>
        </w:rPr>
        <w:t xml:space="preserve">expéditeur, destinataire, nombre de colis, marques, numéros, nature des emballages </w:t>
      </w:r>
      <w:r w:rsidR="00534353" w:rsidRPr="00210D64">
        <w:rPr>
          <w:rFonts w:ascii="Book Antiqua" w:hAnsi="Book Antiqua"/>
        </w:rPr>
        <w:t>la quantité et la désignation des marchandises)</w:t>
      </w:r>
      <w:r w:rsidR="00DF15AB" w:rsidRPr="00210D64">
        <w:rPr>
          <w:rFonts w:ascii="Book Antiqua" w:hAnsi="Book Antiqua"/>
        </w:rPr>
        <w:t xml:space="preserve"> dans le but de faciliter le contrôle des services de la douane qui doivent avoir une desc</w:t>
      </w:r>
      <w:r w:rsidR="009B01DC" w:rsidRPr="00210D64">
        <w:rPr>
          <w:rFonts w:ascii="Book Antiqua" w:hAnsi="Book Antiqua"/>
        </w:rPr>
        <w:t xml:space="preserve">ription exacte du chargement </w:t>
      </w:r>
      <w:r w:rsidR="00DF15AB" w:rsidRPr="00210D64">
        <w:rPr>
          <w:rFonts w:ascii="Book Antiqua" w:hAnsi="Book Antiqua"/>
        </w:rPr>
        <w:t>à bord afin de connaitre les droits et taxes applicables</w:t>
      </w:r>
      <w:r w:rsidR="00430959" w:rsidRPr="00210D64">
        <w:rPr>
          <w:rFonts w:ascii="Book Antiqua" w:hAnsi="Book Antiqua"/>
        </w:rPr>
        <w:t xml:space="preserve"> pour chaque type</w:t>
      </w:r>
      <w:r w:rsidR="00DF15AB" w:rsidRPr="00210D64">
        <w:rPr>
          <w:rFonts w:ascii="Book Antiqua" w:hAnsi="Book Antiqua"/>
        </w:rPr>
        <w:t>.</w:t>
      </w:r>
    </w:p>
    <w:p w:rsidR="00D0270C" w:rsidRPr="00210D64" w:rsidRDefault="00DF15AB" w:rsidP="00210D64">
      <w:pPr>
        <w:pStyle w:val="NormalWeb"/>
        <w:spacing w:before="0" w:beforeAutospacing="0" w:line="360" w:lineRule="auto"/>
        <w:jc w:val="both"/>
        <w:rPr>
          <w:rFonts w:ascii="Book Antiqua" w:hAnsi="Book Antiqua"/>
        </w:rPr>
      </w:pPr>
      <w:r w:rsidRPr="00210D64">
        <w:rPr>
          <w:rFonts w:ascii="Book Antiqua" w:hAnsi="Book Antiqua"/>
        </w:rPr>
        <w:t xml:space="preserve"> </w:t>
      </w:r>
      <w:r w:rsidR="00D0270C" w:rsidRPr="00210D64">
        <w:rPr>
          <w:rFonts w:ascii="Book Antiqua" w:hAnsi="Book Antiqua"/>
        </w:rPr>
        <w:t>Les autorités douanièr</w:t>
      </w:r>
      <w:r w:rsidR="00E84B40">
        <w:rPr>
          <w:rFonts w:ascii="Book Antiqua" w:hAnsi="Book Antiqua"/>
        </w:rPr>
        <w:t xml:space="preserve">es des ports </w:t>
      </w:r>
      <w:r w:rsidR="00740FC2">
        <w:rPr>
          <w:rFonts w:ascii="Book Antiqua" w:hAnsi="Book Antiqua"/>
        </w:rPr>
        <w:t xml:space="preserve"> examinent  le manifeste</w:t>
      </w:r>
      <w:r w:rsidR="00E84B40">
        <w:rPr>
          <w:rFonts w:ascii="Book Antiqua" w:hAnsi="Book Antiqua"/>
        </w:rPr>
        <w:t xml:space="preserve"> pour le confirmer</w:t>
      </w:r>
      <w:r w:rsidR="00D0270C" w:rsidRPr="00210D64">
        <w:rPr>
          <w:rFonts w:ascii="Book Antiqua" w:hAnsi="Book Antiqua"/>
        </w:rPr>
        <w:t xml:space="preserve"> </w:t>
      </w:r>
      <w:r w:rsidR="00656FA8">
        <w:rPr>
          <w:rFonts w:ascii="Book Antiqua" w:hAnsi="Book Antiqua"/>
        </w:rPr>
        <w:t xml:space="preserve">par rapport </w:t>
      </w:r>
      <w:r w:rsidR="00D0270C" w:rsidRPr="00210D64">
        <w:rPr>
          <w:rFonts w:ascii="Book Antiqua" w:hAnsi="Book Antiqua"/>
        </w:rPr>
        <w:t xml:space="preserve">à la </w:t>
      </w:r>
      <w:r w:rsidR="004C2394" w:rsidRPr="00210D64">
        <w:rPr>
          <w:rFonts w:ascii="Book Antiqua" w:hAnsi="Book Antiqua"/>
        </w:rPr>
        <w:t>cargaison r</w:t>
      </w:r>
      <w:r w:rsidR="00974999">
        <w:rPr>
          <w:rFonts w:ascii="Book Antiqua" w:hAnsi="Book Antiqua"/>
        </w:rPr>
        <w:t>éelle chargée</w:t>
      </w:r>
      <w:r w:rsidR="00656FA8">
        <w:rPr>
          <w:rFonts w:ascii="Book Antiqua" w:hAnsi="Book Antiqua"/>
        </w:rPr>
        <w:t xml:space="preserve"> dans la phase d’importation. </w:t>
      </w:r>
      <w:r w:rsidR="00E42C5F" w:rsidRPr="00210D64">
        <w:rPr>
          <w:rFonts w:ascii="Book Antiqua" w:hAnsi="Book Antiqua"/>
        </w:rPr>
        <w:t xml:space="preserve">Ce qui explique que les colis fermés ne doivent pas être présentés sous forme d’unité. </w:t>
      </w:r>
      <w:r w:rsidR="003C1590" w:rsidRPr="00210D64">
        <w:rPr>
          <w:rFonts w:ascii="Book Antiqua" w:hAnsi="Book Antiqua"/>
        </w:rPr>
        <w:t xml:space="preserve">Ils doivent être </w:t>
      </w:r>
      <w:r w:rsidR="003C1590" w:rsidRPr="00210D64">
        <w:rPr>
          <w:rFonts w:ascii="Book Antiqua" w:hAnsi="Book Antiqua"/>
        </w:rPr>
        <w:lastRenderedPageBreak/>
        <w:t xml:space="preserve">transcrits sur le manifeste un par un de nature à fournir les renseignements utiles exigés </w:t>
      </w:r>
      <w:r w:rsidR="00C15B83" w:rsidRPr="00210D64">
        <w:rPr>
          <w:rFonts w:ascii="Book Antiqua" w:hAnsi="Book Antiqua"/>
        </w:rPr>
        <w:t>sur les éléments caractéristiques de la marchandise.</w:t>
      </w:r>
      <w:r w:rsidR="00C8794B">
        <w:rPr>
          <w:rStyle w:val="Appelnotedebasdep"/>
          <w:rFonts w:ascii="Book Antiqua" w:hAnsi="Book Antiqua"/>
        </w:rPr>
        <w:footnoteReference w:id="2"/>
      </w:r>
    </w:p>
    <w:p w:rsidR="0071536F" w:rsidRPr="00210D64" w:rsidRDefault="0047163E" w:rsidP="00210D64">
      <w:pPr>
        <w:pStyle w:val="NormalWeb"/>
        <w:spacing w:before="0" w:beforeAutospacing="0" w:line="360" w:lineRule="auto"/>
        <w:jc w:val="both"/>
        <w:rPr>
          <w:rFonts w:ascii="Book Antiqua" w:hAnsi="Book Antiqua"/>
        </w:rPr>
      </w:pPr>
      <w:r w:rsidRPr="00210D64">
        <w:rPr>
          <w:rFonts w:ascii="Book Antiqua" w:hAnsi="Book Antiqua"/>
        </w:rPr>
        <w:t>L</w:t>
      </w:r>
      <w:r w:rsidR="00D0270C" w:rsidRPr="00210D64">
        <w:rPr>
          <w:rFonts w:ascii="Book Antiqua" w:hAnsi="Book Antiqua"/>
        </w:rPr>
        <w:t>e mani</w:t>
      </w:r>
      <w:r w:rsidR="00F311DB">
        <w:rPr>
          <w:rFonts w:ascii="Book Antiqua" w:hAnsi="Book Antiqua"/>
        </w:rPr>
        <w:t xml:space="preserve">feste </w:t>
      </w:r>
      <w:r w:rsidR="00D0270C" w:rsidRPr="00210D64">
        <w:rPr>
          <w:rFonts w:ascii="Book Antiqua" w:hAnsi="Book Antiqua"/>
        </w:rPr>
        <w:t>est un document très important pour l’expédition</w:t>
      </w:r>
      <w:r w:rsidR="00251250" w:rsidRPr="00210D64">
        <w:rPr>
          <w:rFonts w:ascii="Book Antiqua" w:hAnsi="Book Antiqua"/>
        </w:rPr>
        <w:t xml:space="preserve"> de marchandises sans lequel ces dernières</w:t>
      </w:r>
      <w:r w:rsidR="00D0270C" w:rsidRPr="00210D64">
        <w:rPr>
          <w:rFonts w:ascii="Book Antiqua" w:hAnsi="Book Antiqua"/>
        </w:rPr>
        <w:t xml:space="preserve"> ne peuvent pas être déchargées dans leurs ports de destination ou chargées depuis leurs ports de chargement. </w:t>
      </w:r>
      <w:r w:rsidR="00D0270C" w:rsidRPr="00210D64">
        <w:rPr>
          <w:rFonts w:ascii="Book Antiqua" w:hAnsi="Book Antiqua" w:cs="Arial"/>
          <w:color w:val="333333"/>
        </w:rPr>
        <w:t xml:space="preserve">Il </w:t>
      </w:r>
      <w:r w:rsidR="00564442" w:rsidRPr="00210D64">
        <w:rPr>
          <w:rFonts w:ascii="Book Antiqua" w:hAnsi="Book Antiqua"/>
        </w:rPr>
        <w:t>doit être daté et signé par le</w:t>
      </w:r>
      <w:r w:rsidR="00365C63" w:rsidRPr="00210D64">
        <w:rPr>
          <w:rFonts w:ascii="Book Antiqua" w:hAnsi="Book Antiqua"/>
        </w:rPr>
        <w:t xml:space="preserve"> capitaine</w:t>
      </w:r>
      <w:r w:rsidR="00564442" w:rsidRPr="00210D64">
        <w:rPr>
          <w:rFonts w:ascii="Book Antiqua" w:hAnsi="Book Antiqua"/>
        </w:rPr>
        <w:t xml:space="preserve"> de navire</w:t>
      </w:r>
      <w:r w:rsidR="005031F5" w:rsidRPr="00210D64">
        <w:rPr>
          <w:rStyle w:val="Appelnotedebasdep"/>
          <w:rFonts w:ascii="Book Antiqua" w:hAnsi="Book Antiqua"/>
        </w:rPr>
        <w:footnoteReference w:id="3"/>
      </w:r>
      <w:r w:rsidR="00365C63" w:rsidRPr="00210D64">
        <w:rPr>
          <w:rFonts w:ascii="Book Antiqua" w:hAnsi="Book Antiqua"/>
        </w:rPr>
        <w:t xml:space="preserve"> </w:t>
      </w:r>
      <w:r w:rsidR="00251250" w:rsidRPr="00210D64">
        <w:rPr>
          <w:rFonts w:ascii="Book Antiqua" w:hAnsi="Book Antiqua"/>
        </w:rPr>
        <w:t xml:space="preserve">qui a en charge la navigation, </w:t>
      </w:r>
      <w:r w:rsidR="008E1699" w:rsidRPr="00210D64">
        <w:rPr>
          <w:rFonts w:ascii="Book Antiqua" w:hAnsi="Book Antiqua"/>
        </w:rPr>
        <w:t xml:space="preserve">et </w:t>
      </w:r>
      <w:r w:rsidR="00CE508A" w:rsidRPr="00210D64">
        <w:rPr>
          <w:rFonts w:ascii="Book Antiqua" w:hAnsi="Book Antiqua"/>
        </w:rPr>
        <w:t xml:space="preserve">répond en principe de la responsabilité de tous les dommages et pertes survenus aux marchandises </w:t>
      </w:r>
      <w:r w:rsidR="00251250" w:rsidRPr="00210D64">
        <w:rPr>
          <w:rFonts w:ascii="Book Antiqua" w:hAnsi="Book Antiqua"/>
        </w:rPr>
        <w:t xml:space="preserve">chargées sur le </w:t>
      </w:r>
      <w:r w:rsidR="00A83D7B" w:rsidRPr="00210D64">
        <w:rPr>
          <w:rFonts w:ascii="Book Antiqua" w:hAnsi="Book Antiqua"/>
        </w:rPr>
        <w:t xml:space="preserve"> du navire.</w:t>
      </w:r>
      <w:r w:rsidR="00564442" w:rsidRPr="00210D64">
        <w:rPr>
          <w:rFonts w:ascii="Book Antiqua" w:hAnsi="Book Antiqua"/>
        </w:rPr>
        <w:t xml:space="preserve"> </w:t>
      </w:r>
    </w:p>
    <w:p w:rsidR="002F1885" w:rsidRPr="00210D64" w:rsidRDefault="002F1885" w:rsidP="00210D64">
      <w:pPr>
        <w:pStyle w:val="NormalWeb"/>
        <w:spacing w:before="0" w:beforeAutospacing="0" w:line="360" w:lineRule="auto"/>
        <w:jc w:val="both"/>
        <w:rPr>
          <w:rFonts w:ascii="Book Antiqua" w:hAnsi="Book Antiqua"/>
        </w:rPr>
      </w:pPr>
      <w:r w:rsidRPr="00210D64">
        <w:rPr>
          <w:rFonts w:ascii="Book Antiqua" w:hAnsi="Book Antiqua"/>
        </w:rPr>
        <w:t>Relativement aux marchandises prohibées</w:t>
      </w:r>
      <w:r w:rsidR="00D02F3B" w:rsidRPr="00210D64">
        <w:rPr>
          <w:rFonts w:ascii="Book Antiqua" w:hAnsi="Book Antiqua"/>
        </w:rPr>
        <w:t xml:space="preserve">, même si </w:t>
      </w:r>
      <w:r w:rsidR="00BE7DBA">
        <w:rPr>
          <w:rFonts w:ascii="Book Antiqua" w:hAnsi="Book Antiqua"/>
        </w:rPr>
        <w:t xml:space="preserve">l’article 62 </w:t>
      </w:r>
      <w:r w:rsidR="005B5F9A">
        <w:rPr>
          <w:rFonts w:ascii="Book Antiqua" w:hAnsi="Book Antiqua"/>
        </w:rPr>
        <w:t xml:space="preserve">du code </w:t>
      </w:r>
      <w:r w:rsidR="00BE7DBA">
        <w:rPr>
          <w:rFonts w:ascii="Book Antiqua" w:hAnsi="Book Antiqua"/>
        </w:rPr>
        <w:t>ne le précise pas</w:t>
      </w:r>
      <w:r w:rsidR="00E24591">
        <w:rPr>
          <w:rFonts w:ascii="Book Antiqua" w:hAnsi="Book Antiqua"/>
        </w:rPr>
        <w:t xml:space="preserve"> comme c’est le cas </w:t>
      </w:r>
      <w:r w:rsidR="00E63025" w:rsidRPr="00210D64">
        <w:rPr>
          <w:rFonts w:ascii="Book Antiqua" w:hAnsi="Book Antiqua"/>
        </w:rPr>
        <w:t>dans le Code des douanes de l’UEMOA,</w:t>
      </w:r>
      <w:r w:rsidR="00D02F3B" w:rsidRPr="00210D64">
        <w:rPr>
          <w:rFonts w:ascii="Book Antiqua" w:hAnsi="Book Antiqua"/>
        </w:rPr>
        <w:t xml:space="preserve"> elles doivent être </w:t>
      </w:r>
      <w:r w:rsidR="005B67F5" w:rsidRPr="00210D64">
        <w:rPr>
          <w:rFonts w:ascii="Book Antiqua" w:hAnsi="Book Antiqua"/>
        </w:rPr>
        <w:t>portées sur la manifeste et libellées de manière sans équivoque permettant d’établir leur espèce et leur quantité ;</w:t>
      </w:r>
      <w:r w:rsidR="006827E2" w:rsidRPr="00210D64">
        <w:rPr>
          <w:rStyle w:val="Appelnotedebasdep"/>
          <w:rFonts w:ascii="Book Antiqua" w:hAnsi="Book Antiqua"/>
        </w:rPr>
        <w:footnoteReference w:id="4"/>
      </w:r>
    </w:p>
    <w:p w:rsidR="00956BCD" w:rsidRPr="00210D64" w:rsidRDefault="00956BCD" w:rsidP="00210D64">
      <w:pPr>
        <w:pStyle w:val="NormalWeb"/>
        <w:spacing w:before="0" w:beforeAutospacing="0" w:line="360" w:lineRule="auto"/>
        <w:jc w:val="both"/>
        <w:rPr>
          <w:rFonts w:ascii="Book Antiqua" w:hAnsi="Book Antiqua"/>
        </w:rPr>
      </w:pPr>
      <w:r w:rsidRPr="00210D64">
        <w:rPr>
          <w:rFonts w:ascii="Book Antiqua" w:hAnsi="Book Antiqua"/>
        </w:rPr>
        <w:t>Le manifeste des marchandises dang</w:t>
      </w:r>
      <w:r w:rsidR="00BE7DBA">
        <w:rPr>
          <w:rFonts w:ascii="Book Antiqua" w:hAnsi="Book Antiqua"/>
        </w:rPr>
        <w:t>ereuses doit indiquer</w:t>
      </w:r>
      <w:r w:rsidRPr="00210D64">
        <w:rPr>
          <w:rFonts w:ascii="Book Antiqua" w:hAnsi="Book Antiqua"/>
        </w:rPr>
        <w:t xml:space="preserve"> également les cod</w:t>
      </w:r>
      <w:r w:rsidR="00A2048E">
        <w:rPr>
          <w:rFonts w:ascii="Book Antiqua" w:hAnsi="Book Antiqua"/>
        </w:rPr>
        <w:t>es IMDG</w:t>
      </w:r>
      <w:r w:rsidR="00A2048E">
        <w:rPr>
          <w:rStyle w:val="Appelnotedebasdep"/>
          <w:rFonts w:ascii="Book Antiqua" w:hAnsi="Book Antiqua"/>
        </w:rPr>
        <w:footnoteReference w:id="5"/>
      </w:r>
      <w:r w:rsidR="00A2048E">
        <w:rPr>
          <w:rFonts w:ascii="Book Antiqua" w:hAnsi="Book Antiqua"/>
        </w:rPr>
        <w:t xml:space="preserve"> </w:t>
      </w:r>
      <w:r w:rsidR="00EE32A9">
        <w:rPr>
          <w:rFonts w:ascii="Book Antiqua" w:hAnsi="Book Antiqua"/>
        </w:rPr>
        <w:t>(code maritime international des marchandises dangereuses</w:t>
      </w:r>
      <w:r w:rsidRPr="00210D64">
        <w:rPr>
          <w:rFonts w:ascii="Book Antiqua" w:hAnsi="Book Antiqua"/>
        </w:rPr>
        <w:t>) de ces marchandises</w:t>
      </w:r>
      <w:r w:rsidR="00251250" w:rsidRPr="00210D64">
        <w:rPr>
          <w:rFonts w:ascii="Book Antiqua" w:hAnsi="Book Antiqua"/>
        </w:rPr>
        <w:t>.</w:t>
      </w:r>
    </w:p>
    <w:p w:rsidR="00956BCD" w:rsidRPr="00210D64" w:rsidRDefault="00956BCD" w:rsidP="00210D64">
      <w:pPr>
        <w:pStyle w:val="NormalWeb"/>
        <w:spacing w:before="0" w:beforeAutospacing="0" w:line="360" w:lineRule="auto"/>
        <w:jc w:val="both"/>
        <w:rPr>
          <w:rFonts w:ascii="Book Antiqua" w:hAnsi="Book Antiqua"/>
        </w:rPr>
      </w:pPr>
      <w:r w:rsidRPr="00210D64">
        <w:rPr>
          <w:rFonts w:ascii="Book Antiqua" w:hAnsi="Book Antiqua"/>
        </w:rPr>
        <w:t>Le code IMDG est un ensemble de directives pour l’expédition de marchandises dangereuses par un navire de transport. Il est publié par l’Organisation maritime internationale (OMI) et mis à jour une fois tous les deux ans. Lorsque des matières dangereuses sont emballées, l’expéditeur a la responsabilité de suivre les codes IMDG dans l’emballage qui garantissent sa sécurité pendant le transport.</w:t>
      </w:r>
    </w:p>
    <w:p w:rsidR="00C20BB6" w:rsidRPr="00210D64" w:rsidRDefault="009E5894" w:rsidP="00210D64">
      <w:pPr>
        <w:pStyle w:val="NormalWeb"/>
        <w:spacing w:before="0" w:beforeAutospacing="0" w:line="360" w:lineRule="auto"/>
        <w:jc w:val="both"/>
        <w:rPr>
          <w:rFonts w:ascii="Book Antiqua" w:hAnsi="Book Antiqua"/>
        </w:rPr>
      </w:pPr>
      <w:r>
        <w:rPr>
          <w:rFonts w:ascii="Book Antiqua" w:hAnsi="Book Antiqua"/>
        </w:rPr>
        <w:t>La tenue du manifeste incombe au capitaine du navire</w:t>
      </w:r>
      <w:r w:rsidR="00B2145D">
        <w:rPr>
          <w:rFonts w:ascii="Book Antiqua" w:hAnsi="Book Antiqua"/>
        </w:rPr>
        <w:t>. Il a</w:t>
      </w:r>
      <w:r w:rsidR="00C20BB6" w:rsidRPr="00210D64">
        <w:rPr>
          <w:rFonts w:ascii="Book Antiqua" w:hAnsi="Book Antiqua"/>
        </w:rPr>
        <w:t xml:space="preserve"> des obligations dont les manquements peuvent géné</w:t>
      </w:r>
      <w:r w:rsidR="00B2145D">
        <w:rPr>
          <w:rFonts w:ascii="Book Antiqua" w:hAnsi="Book Antiqua"/>
        </w:rPr>
        <w:t>rer des infractions</w:t>
      </w:r>
      <w:r w:rsidR="00C20BB6" w:rsidRPr="00210D64">
        <w:rPr>
          <w:rFonts w:ascii="Book Antiqua" w:hAnsi="Book Antiqua"/>
        </w:rPr>
        <w:t xml:space="preserve"> douanière</w:t>
      </w:r>
      <w:r w:rsidR="00B2145D">
        <w:rPr>
          <w:rFonts w:ascii="Book Antiqua" w:hAnsi="Book Antiqua"/>
        </w:rPr>
        <w:t xml:space="preserve">s, ce qui explique que le Code </w:t>
      </w:r>
      <w:r w:rsidR="003761E1">
        <w:rPr>
          <w:rFonts w:ascii="Book Antiqua" w:hAnsi="Book Antiqua"/>
        </w:rPr>
        <w:t>des douanes le cite parmi les personnes sur qui pèse une présomption de re</w:t>
      </w:r>
      <w:r w:rsidR="00845E4C">
        <w:rPr>
          <w:rFonts w:ascii="Book Antiqua" w:hAnsi="Book Antiqua"/>
        </w:rPr>
        <w:t>s</w:t>
      </w:r>
      <w:r w:rsidR="003761E1">
        <w:rPr>
          <w:rFonts w:ascii="Book Antiqua" w:hAnsi="Book Antiqua"/>
        </w:rPr>
        <w:t>ponsabilité.</w:t>
      </w:r>
      <w:r w:rsidR="00C20BB6" w:rsidRPr="00210D64">
        <w:rPr>
          <w:rFonts w:ascii="Book Antiqua" w:hAnsi="Book Antiqua"/>
        </w:rPr>
        <w:t xml:space="preserve"> </w:t>
      </w:r>
      <w:r w:rsidR="00B02C3C">
        <w:rPr>
          <w:rFonts w:ascii="Book Antiqua" w:hAnsi="Book Antiqua"/>
        </w:rPr>
        <w:t>Le capitaine de navire</w:t>
      </w:r>
      <w:r w:rsidR="00486460" w:rsidRPr="00210D64">
        <w:rPr>
          <w:rFonts w:ascii="Book Antiqua" w:hAnsi="Book Antiqua"/>
        </w:rPr>
        <w:t xml:space="preserve"> signe le manifeste de cargaison</w:t>
      </w:r>
      <w:r w:rsidR="00B02C3C">
        <w:rPr>
          <w:rFonts w:ascii="Book Antiqua" w:hAnsi="Book Antiqua"/>
        </w:rPr>
        <w:t>, et par là, il</w:t>
      </w:r>
      <w:r w:rsidR="00486460" w:rsidRPr="00210D64">
        <w:rPr>
          <w:rFonts w:ascii="Book Antiqua" w:hAnsi="Book Antiqua"/>
        </w:rPr>
        <w:t xml:space="preserve"> peut engager sa responsabilité en cas de déclarations fausses sur les informations </w:t>
      </w:r>
      <w:r w:rsidR="00486460" w:rsidRPr="00210D64">
        <w:rPr>
          <w:rFonts w:ascii="Book Antiqua" w:hAnsi="Book Antiqua"/>
        </w:rPr>
        <w:lastRenderedPageBreak/>
        <w:t xml:space="preserve">concernant la marchandise. Il doit veiller </w:t>
      </w:r>
      <w:r w:rsidR="00B02C3C">
        <w:rPr>
          <w:rFonts w:ascii="Book Antiqua" w:hAnsi="Book Antiqua"/>
        </w:rPr>
        <w:t>à ce que le manifeste reflète</w:t>
      </w:r>
      <w:r w:rsidR="001B7786" w:rsidRPr="00210D64">
        <w:rPr>
          <w:rFonts w:ascii="Book Antiqua" w:hAnsi="Book Antiqua"/>
        </w:rPr>
        <w:t xml:space="preserve"> la réalité de la cargaison transport</w:t>
      </w:r>
      <w:r w:rsidR="00DE53D6">
        <w:rPr>
          <w:rFonts w:ascii="Book Antiqua" w:hAnsi="Book Antiqua"/>
        </w:rPr>
        <w:t xml:space="preserve">ée car il présumé responsable </w:t>
      </w:r>
      <w:r w:rsidR="001B7786" w:rsidRPr="00210D64">
        <w:rPr>
          <w:rFonts w:ascii="Book Antiqua" w:hAnsi="Book Antiqua"/>
        </w:rPr>
        <w:t xml:space="preserve">en cas d’inexactitudes ou d’omissions </w:t>
      </w:r>
      <w:r w:rsidR="007E397E" w:rsidRPr="00210D64">
        <w:rPr>
          <w:rFonts w:ascii="Book Antiqua" w:hAnsi="Book Antiqua"/>
        </w:rPr>
        <w:t xml:space="preserve">relevées dans les manifestes ; </w:t>
      </w:r>
    </w:p>
    <w:p w:rsidR="00BB1326" w:rsidRDefault="00CA3677" w:rsidP="00210D64">
      <w:pPr>
        <w:pStyle w:val="NormalWeb"/>
        <w:spacing w:before="0" w:beforeAutospacing="0" w:line="360" w:lineRule="auto"/>
        <w:jc w:val="both"/>
        <w:rPr>
          <w:rFonts w:ascii="Book Antiqua" w:hAnsi="Book Antiqua"/>
        </w:rPr>
      </w:pPr>
      <w:r w:rsidRPr="00210D64">
        <w:rPr>
          <w:rFonts w:ascii="Book Antiqua" w:hAnsi="Book Antiqua"/>
        </w:rPr>
        <w:t xml:space="preserve">En effet, il </w:t>
      </w:r>
      <w:r w:rsidR="00CC634A" w:rsidRPr="00210D64">
        <w:rPr>
          <w:rFonts w:ascii="Book Antiqua" w:hAnsi="Book Antiqua"/>
        </w:rPr>
        <w:t xml:space="preserve">est </w:t>
      </w:r>
      <w:r w:rsidR="0038286B" w:rsidRPr="00210D64">
        <w:rPr>
          <w:rFonts w:ascii="Book Antiqua" w:hAnsi="Book Antiqua"/>
        </w:rPr>
        <w:t>prévu</w:t>
      </w:r>
      <w:r w:rsidRPr="00210D64">
        <w:rPr>
          <w:rFonts w:ascii="Book Antiqua" w:hAnsi="Book Antiqua"/>
        </w:rPr>
        <w:t xml:space="preserve"> à l’article 370 </w:t>
      </w:r>
      <w:r w:rsidR="0038286B" w:rsidRPr="00210D64">
        <w:rPr>
          <w:rFonts w:ascii="Book Antiqua" w:hAnsi="Book Antiqua"/>
        </w:rPr>
        <w:t xml:space="preserve"> du Code des douanes </w:t>
      </w:r>
      <w:r w:rsidRPr="00210D64">
        <w:rPr>
          <w:rFonts w:ascii="Book Antiqua" w:hAnsi="Book Antiqua"/>
        </w:rPr>
        <w:t xml:space="preserve">que </w:t>
      </w:r>
      <w:r w:rsidR="00DE53D6">
        <w:rPr>
          <w:rFonts w:ascii="Book Antiqua" w:hAnsi="Book Antiqua"/>
        </w:rPr>
        <w:t>« </w:t>
      </w:r>
      <w:r w:rsidRPr="00210D64">
        <w:rPr>
          <w:rFonts w:ascii="Book Antiqua" w:hAnsi="Book Antiqua"/>
        </w:rPr>
        <w:t>Les capitaines de navires, bateaux, embarcations et les commandants d'aéronefs sont réputés responsables des omissions et inexactitudes relevées dans les manifestes et, d'une manière générale, des infractions commises</w:t>
      </w:r>
      <w:r w:rsidR="00DE53D6">
        <w:rPr>
          <w:rFonts w:ascii="Book Antiqua" w:hAnsi="Book Antiqua"/>
        </w:rPr>
        <w:t xml:space="preserve"> à bord de leur bâtiment ».</w:t>
      </w:r>
    </w:p>
    <w:p w:rsidR="003F7194" w:rsidRPr="00210D64" w:rsidRDefault="008758F5" w:rsidP="00210D64">
      <w:pPr>
        <w:pStyle w:val="NormalWeb"/>
        <w:spacing w:before="0" w:beforeAutospacing="0" w:line="360" w:lineRule="auto"/>
        <w:jc w:val="both"/>
        <w:rPr>
          <w:rFonts w:ascii="Book Antiqua" w:hAnsi="Book Antiqua"/>
        </w:rPr>
      </w:pPr>
      <w:r w:rsidRPr="00210D64">
        <w:rPr>
          <w:rFonts w:ascii="Book Antiqua" w:hAnsi="Book Antiqua"/>
        </w:rPr>
        <w:t xml:space="preserve"> Il ne peut dégager sa responsabilité que  dans les cas </w:t>
      </w:r>
      <w:r w:rsidR="00CC634A" w:rsidRPr="00210D64">
        <w:rPr>
          <w:rFonts w:ascii="Book Antiqua" w:hAnsi="Book Antiqua"/>
        </w:rPr>
        <w:t>visé</w:t>
      </w:r>
      <w:r w:rsidRPr="00210D64">
        <w:rPr>
          <w:rFonts w:ascii="Book Antiqua" w:hAnsi="Book Antiqua"/>
        </w:rPr>
        <w:t>s</w:t>
      </w:r>
      <w:r w:rsidR="00CC634A" w:rsidRPr="00210D64">
        <w:rPr>
          <w:rFonts w:ascii="Book Antiqua" w:hAnsi="Book Antiqua"/>
        </w:rPr>
        <w:t xml:space="preserve"> à l'article 397 alinéa 2</w:t>
      </w:r>
      <w:r w:rsidR="00CC634A" w:rsidRPr="00210D64">
        <w:rPr>
          <w:rStyle w:val="Appelnotedebasdep"/>
          <w:rFonts w:ascii="Book Antiqua" w:hAnsi="Book Antiqua"/>
        </w:rPr>
        <w:footnoteReference w:id="6"/>
      </w:r>
      <w:r w:rsidRPr="00210D64">
        <w:rPr>
          <w:rFonts w:ascii="Book Antiqua" w:hAnsi="Book Antiqua"/>
        </w:rPr>
        <w:t xml:space="preserve"> </w:t>
      </w:r>
      <w:r w:rsidR="00CC634A" w:rsidRPr="00210D64">
        <w:rPr>
          <w:rFonts w:ascii="Book Antiqua" w:hAnsi="Book Antiqua"/>
        </w:rPr>
        <w:t>, s'il administre la preuve qu'il a rempli tous ses devoirs de surveillance ou si le délinq</w:t>
      </w:r>
      <w:r w:rsidR="00F41CB1" w:rsidRPr="00210D64">
        <w:rPr>
          <w:rFonts w:ascii="Book Antiqua" w:hAnsi="Book Antiqua"/>
        </w:rPr>
        <w:t>uant est découvert.</w:t>
      </w:r>
      <w:r w:rsidR="003F7194" w:rsidRPr="00210D64">
        <w:rPr>
          <w:rFonts w:ascii="Book Antiqua" w:hAnsi="Book Antiqua"/>
        </w:rPr>
        <w:t xml:space="preserve"> Dans le</w:t>
      </w:r>
      <w:r w:rsidR="00BB1326">
        <w:rPr>
          <w:rFonts w:ascii="Book Antiqua" w:hAnsi="Book Antiqua"/>
        </w:rPr>
        <w:t xml:space="preserve"> cas</w:t>
      </w:r>
      <w:r w:rsidR="003F7194" w:rsidRPr="00210D64">
        <w:rPr>
          <w:rFonts w:ascii="Book Antiqua" w:hAnsi="Book Antiqua"/>
        </w:rPr>
        <w:t xml:space="preserve"> de l</w:t>
      </w:r>
      <w:r w:rsidR="00CC634A" w:rsidRPr="00210D64">
        <w:rPr>
          <w:rFonts w:ascii="Book Antiqua" w:hAnsi="Book Antiqua"/>
        </w:rPr>
        <w:t>'article 397 alinéa 3</w:t>
      </w:r>
      <w:r w:rsidR="00CC634A" w:rsidRPr="00210D64">
        <w:rPr>
          <w:rStyle w:val="Appelnotedebasdep"/>
          <w:rFonts w:ascii="Book Antiqua" w:hAnsi="Book Antiqua"/>
        </w:rPr>
        <w:footnoteReference w:id="7"/>
      </w:r>
      <w:r w:rsidR="003F7194" w:rsidRPr="00210D64">
        <w:rPr>
          <w:rFonts w:ascii="Book Antiqua" w:hAnsi="Book Antiqua"/>
        </w:rPr>
        <w:t xml:space="preserve">, </w:t>
      </w:r>
      <w:r w:rsidR="00CC634A" w:rsidRPr="00210D64">
        <w:rPr>
          <w:rFonts w:ascii="Book Antiqua" w:hAnsi="Book Antiqua"/>
        </w:rPr>
        <w:t xml:space="preserve"> s'il justifie que des avaries sérieuses ont nécessité le déroutement du navire et à condition que ces événements aient été consignés au journal de bord avant la</w:t>
      </w:r>
      <w:r w:rsidR="003F7194" w:rsidRPr="00210D64">
        <w:rPr>
          <w:rFonts w:ascii="Book Antiqua" w:hAnsi="Book Antiqua"/>
        </w:rPr>
        <w:t xml:space="preserve"> visite du service des douanes.</w:t>
      </w:r>
    </w:p>
    <w:p w:rsidR="002523A7" w:rsidRPr="00210D64" w:rsidRDefault="00F57C5A" w:rsidP="00210D64">
      <w:pPr>
        <w:pStyle w:val="NormalWeb"/>
        <w:spacing w:before="0" w:beforeAutospacing="0" w:line="360" w:lineRule="auto"/>
        <w:jc w:val="both"/>
        <w:rPr>
          <w:rFonts w:ascii="Book Antiqua" w:hAnsi="Book Antiqua"/>
        </w:rPr>
      </w:pPr>
      <w:r>
        <w:rPr>
          <w:rFonts w:ascii="Book Antiqua" w:hAnsi="Book Antiqua"/>
        </w:rPr>
        <w:t>L</w:t>
      </w:r>
      <w:r w:rsidR="0051128F">
        <w:rPr>
          <w:rFonts w:ascii="Book Antiqua" w:hAnsi="Book Antiqua"/>
        </w:rPr>
        <w:t xml:space="preserve">e capitaine qui transporte </w:t>
      </w:r>
      <w:r>
        <w:rPr>
          <w:rFonts w:ascii="Book Antiqua" w:hAnsi="Book Antiqua"/>
        </w:rPr>
        <w:t xml:space="preserve"> la marchandise a des responsabilités sur celle-ci de par sa qualité</w:t>
      </w:r>
      <w:r w:rsidR="00BD04EA">
        <w:rPr>
          <w:rFonts w:ascii="Book Antiqua" w:hAnsi="Book Antiqua"/>
        </w:rPr>
        <w:t>. Il</w:t>
      </w:r>
      <w:r>
        <w:rPr>
          <w:rFonts w:ascii="Book Antiqua" w:hAnsi="Book Antiqua"/>
        </w:rPr>
        <w:t xml:space="preserve"> </w:t>
      </w:r>
      <w:r w:rsidR="00BD04EA">
        <w:rPr>
          <w:rFonts w:ascii="Book Antiqua" w:hAnsi="Book Antiqua"/>
        </w:rPr>
        <w:t>peut être sanctionné</w:t>
      </w:r>
      <w:r>
        <w:rPr>
          <w:rFonts w:ascii="Book Antiqua" w:hAnsi="Book Antiqua"/>
        </w:rPr>
        <w:t xml:space="preserve"> et subir </w:t>
      </w:r>
      <w:r w:rsidR="00BD04EA">
        <w:rPr>
          <w:rFonts w:ascii="Book Antiqua" w:hAnsi="Book Antiqua"/>
        </w:rPr>
        <w:t>les peines prévues par le C</w:t>
      </w:r>
      <w:r w:rsidR="00C20BB6" w:rsidRPr="00210D64">
        <w:rPr>
          <w:rFonts w:ascii="Book Antiqua" w:hAnsi="Book Antiqua"/>
        </w:rPr>
        <w:t xml:space="preserve">ode des douanes s’il est coupable de contrebande ou d’importation sans déclaration même s’il n’est pas </w:t>
      </w:r>
      <w:r w:rsidR="00BD04EA">
        <w:rPr>
          <w:rFonts w:ascii="Book Antiqua" w:hAnsi="Book Antiqua"/>
        </w:rPr>
        <w:t xml:space="preserve">propriétaire de la marchandise. Sa qualité de transporteur </w:t>
      </w:r>
      <w:r w:rsidR="00C20BB6" w:rsidRPr="00210D64">
        <w:rPr>
          <w:rFonts w:ascii="Book Antiqua" w:hAnsi="Book Antiqua"/>
        </w:rPr>
        <w:t>est suffisante pour qu’il engage sa responsabilité en cas de manquements des obligations imposées à lui par la législation douanière</w:t>
      </w:r>
      <w:r w:rsidR="004B7CFB">
        <w:rPr>
          <w:rFonts w:ascii="Book Antiqua" w:hAnsi="Book Antiqua"/>
        </w:rPr>
        <w:t xml:space="preserve"> et </w:t>
      </w:r>
      <w:r w:rsidR="00C20BB6" w:rsidRPr="00210D64">
        <w:rPr>
          <w:rFonts w:ascii="Book Antiqua" w:hAnsi="Book Antiqua"/>
        </w:rPr>
        <w:t>qu’il doit respecter dans la phase de pré-dédouanement sauf à lui de prouver qu’il a rempli tous ses devoirs de surveillance ou si le délinquant est trouvé comme  prévu dans l’article 397 du code.</w:t>
      </w:r>
      <w:r w:rsidR="005421A6">
        <w:rPr>
          <w:rStyle w:val="Appelnotedebasdep"/>
          <w:rFonts w:ascii="Book Antiqua" w:hAnsi="Book Antiqua"/>
        </w:rPr>
        <w:footnoteReference w:id="8"/>
      </w:r>
    </w:p>
    <w:p w:rsidR="00E90CF8" w:rsidRPr="00210D64" w:rsidRDefault="00E90CF8" w:rsidP="00210D64">
      <w:pPr>
        <w:pStyle w:val="NormalWeb"/>
        <w:spacing w:before="0" w:beforeAutospacing="0" w:line="360" w:lineRule="auto"/>
        <w:jc w:val="both"/>
        <w:rPr>
          <w:rFonts w:ascii="Book Antiqua" w:hAnsi="Book Antiqua"/>
        </w:rPr>
      </w:pPr>
      <w:r w:rsidRPr="00210D64">
        <w:rPr>
          <w:rFonts w:ascii="Book Antiqua" w:hAnsi="Book Antiqua"/>
        </w:rPr>
        <w:t>Concernant ce dernier cas de figure,</w:t>
      </w:r>
      <w:r w:rsidR="000429A8" w:rsidRPr="00210D64">
        <w:rPr>
          <w:rFonts w:ascii="Book Antiqua" w:hAnsi="Book Antiqua"/>
        </w:rPr>
        <w:t xml:space="preserve"> même si ce n’est pas prévu par </w:t>
      </w:r>
      <w:r w:rsidR="004B7CFB">
        <w:rPr>
          <w:rFonts w:ascii="Book Antiqua" w:hAnsi="Book Antiqua"/>
        </w:rPr>
        <w:t xml:space="preserve"> le C</w:t>
      </w:r>
      <w:r w:rsidRPr="00210D64">
        <w:rPr>
          <w:rFonts w:ascii="Book Antiqua" w:hAnsi="Book Antiqua"/>
        </w:rPr>
        <w:t>ode des douanes</w:t>
      </w:r>
      <w:r w:rsidR="004B7CFB">
        <w:rPr>
          <w:rFonts w:ascii="Book Antiqua" w:hAnsi="Book Antiqua"/>
        </w:rPr>
        <w:t>, le C</w:t>
      </w:r>
      <w:r w:rsidRPr="00210D64">
        <w:rPr>
          <w:rFonts w:ascii="Book Antiqua" w:hAnsi="Book Antiqua"/>
        </w:rPr>
        <w:t>ode de la marine marchande prévoit une sancti</w:t>
      </w:r>
      <w:r w:rsidR="001B1F23" w:rsidRPr="00210D64">
        <w:rPr>
          <w:rFonts w:ascii="Book Antiqua" w:hAnsi="Book Antiqua"/>
        </w:rPr>
        <w:t>on spéciale pour toute personne</w:t>
      </w:r>
      <w:r w:rsidR="00394B47" w:rsidRPr="00210D64">
        <w:rPr>
          <w:rFonts w:ascii="Book Antiqua" w:hAnsi="Book Antiqua"/>
        </w:rPr>
        <w:t xml:space="preserve"> (le marin)</w:t>
      </w:r>
      <w:r w:rsidR="001B1F23" w:rsidRPr="00210D64">
        <w:rPr>
          <w:rFonts w:ascii="Book Antiqua" w:hAnsi="Book Antiqua"/>
        </w:rPr>
        <w:t xml:space="preserve"> qui fait un embarquement clandestin en  introduisant dans le </w:t>
      </w:r>
      <w:r w:rsidR="001B1F23" w:rsidRPr="00210D64">
        <w:rPr>
          <w:rFonts w:ascii="Book Antiqua" w:hAnsi="Book Antiqua"/>
        </w:rPr>
        <w:lastRenderedPageBreak/>
        <w:t xml:space="preserve">navire </w:t>
      </w:r>
      <w:r w:rsidR="00840B75" w:rsidRPr="00210D64">
        <w:rPr>
          <w:rFonts w:ascii="Book Antiqua" w:hAnsi="Book Antiqua"/>
        </w:rPr>
        <w:t xml:space="preserve">des marchandises </w:t>
      </w:r>
      <w:r w:rsidRPr="00210D64">
        <w:rPr>
          <w:rFonts w:ascii="Book Antiqua" w:hAnsi="Book Antiqua"/>
        </w:rPr>
        <w:t>à l’insu de son capitaine l’empêchant ainsi de le</w:t>
      </w:r>
      <w:r w:rsidR="007B189A">
        <w:rPr>
          <w:rFonts w:ascii="Book Antiqua" w:hAnsi="Book Antiqua"/>
        </w:rPr>
        <w:t>s</w:t>
      </w:r>
      <w:r w:rsidRPr="00210D64">
        <w:rPr>
          <w:rFonts w:ascii="Book Antiqua" w:hAnsi="Book Antiqua"/>
        </w:rPr>
        <w:t xml:space="preserve"> mentionner dans le manifeste de cargaison</w:t>
      </w:r>
      <w:r w:rsidR="00D3772A" w:rsidRPr="00210D64">
        <w:rPr>
          <w:rFonts w:ascii="Book Antiqua" w:hAnsi="Book Antiqua"/>
        </w:rPr>
        <w:t xml:space="preserve"> comme l’</w:t>
      </w:r>
      <w:r w:rsidR="00343E1D" w:rsidRPr="00210D64">
        <w:rPr>
          <w:rFonts w:ascii="Book Antiqua" w:hAnsi="Book Antiqua"/>
        </w:rPr>
        <w:t>ex</w:t>
      </w:r>
      <w:r w:rsidR="00D3772A" w:rsidRPr="00210D64">
        <w:rPr>
          <w:rFonts w:ascii="Book Antiqua" w:hAnsi="Book Antiqua"/>
        </w:rPr>
        <w:t>ige l’article 62 du code.</w:t>
      </w:r>
      <w:r w:rsidRPr="00210D64">
        <w:rPr>
          <w:rFonts w:ascii="Book Antiqua" w:hAnsi="Book Antiqua"/>
        </w:rPr>
        <w:t xml:space="preserve"> </w:t>
      </w:r>
    </w:p>
    <w:p w:rsidR="00F31A56" w:rsidRDefault="001A3D88" w:rsidP="00210D64">
      <w:pPr>
        <w:pStyle w:val="NormalWeb"/>
        <w:spacing w:before="0" w:beforeAutospacing="0" w:line="360" w:lineRule="auto"/>
        <w:jc w:val="both"/>
        <w:rPr>
          <w:rFonts w:ascii="Book Antiqua" w:hAnsi="Book Antiqua"/>
        </w:rPr>
      </w:pPr>
      <w:r w:rsidRPr="00210D64">
        <w:rPr>
          <w:rFonts w:ascii="Book Antiqua" w:hAnsi="Book Antiqua"/>
        </w:rPr>
        <w:t>Il est prévu à l’a</w:t>
      </w:r>
      <w:r w:rsidR="002948EB" w:rsidRPr="00210D64">
        <w:rPr>
          <w:rFonts w:ascii="Book Antiqua" w:hAnsi="Book Antiqua"/>
        </w:rPr>
        <w:t>rticle 659 du C</w:t>
      </w:r>
      <w:r w:rsidR="00840B75" w:rsidRPr="00210D64">
        <w:rPr>
          <w:rFonts w:ascii="Book Antiqua" w:hAnsi="Book Antiqua"/>
        </w:rPr>
        <w:t>od</w:t>
      </w:r>
      <w:r w:rsidR="00195658">
        <w:rPr>
          <w:rFonts w:ascii="Book Antiqua" w:hAnsi="Book Antiqua"/>
        </w:rPr>
        <w:t>e de la marine marchande que « </w:t>
      </w:r>
      <w:r w:rsidR="00840B75" w:rsidRPr="00210D64">
        <w:rPr>
          <w:rFonts w:ascii="Book Antiqua" w:hAnsi="Book Antiqua"/>
        </w:rPr>
        <w:t>Toute personne embarquée qui, à l’insu du Capitaine, introduit à bord du navire, en vue de les faire transporter, des marchandises non inscrites au manifeste, est punie d’une amende de 20.000 à 100.000 francs et d’un emprisonnement de un à six mois, ou de l’une de ces deux peines seulement, sans préjudice du droit du Capitaine de jeter à la mer dans</w:t>
      </w:r>
      <w:r w:rsidR="00C0020E" w:rsidRPr="00210D64">
        <w:rPr>
          <w:rFonts w:ascii="Book Antiqua" w:hAnsi="Book Antiqua"/>
        </w:rPr>
        <w:t xml:space="preserve"> les conditions de l’article 346</w:t>
      </w:r>
      <w:r w:rsidR="00F7678D" w:rsidRPr="00210D64">
        <w:rPr>
          <w:rStyle w:val="Appelnotedebasdep"/>
          <w:rFonts w:ascii="Book Antiqua" w:hAnsi="Book Antiqua"/>
        </w:rPr>
        <w:footnoteReference w:id="9"/>
      </w:r>
      <w:r w:rsidR="00840B75" w:rsidRPr="00210D64">
        <w:rPr>
          <w:rFonts w:ascii="Book Antiqua" w:hAnsi="Book Antiqua"/>
        </w:rPr>
        <w:t xml:space="preserve"> du présent Code, les marchandises indûment chargées sur le </w:t>
      </w:r>
      <w:r w:rsidR="00697E56" w:rsidRPr="00210D64">
        <w:rPr>
          <w:rFonts w:ascii="Book Antiqua" w:hAnsi="Book Antiqua"/>
        </w:rPr>
        <w:t>navire, et</w:t>
      </w:r>
      <w:r w:rsidR="00840B75" w:rsidRPr="00210D64">
        <w:rPr>
          <w:rFonts w:ascii="Book Antiqua" w:hAnsi="Book Antiqua"/>
        </w:rPr>
        <w:t xml:space="preserve"> ceci indépendamment des pénalités prévues par la réglementation douanière</w:t>
      </w:r>
      <w:r w:rsidR="00697E56" w:rsidRPr="00210D64">
        <w:rPr>
          <w:rFonts w:ascii="Book Antiqua" w:hAnsi="Book Antiqua"/>
        </w:rPr>
        <w:t> »</w:t>
      </w:r>
      <w:r w:rsidR="00800AC2">
        <w:rPr>
          <w:rFonts w:ascii="Book Antiqua" w:hAnsi="Book Antiqua"/>
        </w:rPr>
        <w:t>.</w:t>
      </w:r>
    </w:p>
    <w:p w:rsidR="00800AC2" w:rsidRPr="00210D64" w:rsidRDefault="005D500D" w:rsidP="00210D64">
      <w:pPr>
        <w:pStyle w:val="NormalWeb"/>
        <w:spacing w:before="0" w:beforeAutospacing="0" w:line="360" w:lineRule="auto"/>
        <w:jc w:val="both"/>
        <w:rPr>
          <w:rFonts w:ascii="Book Antiqua" w:hAnsi="Book Antiqua"/>
        </w:rPr>
      </w:pPr>
      <w:r>
        <w:rPr>
          <w:rFonts w:ascii="Book Antiqua" w:hAnsi="Book Antiqua"/>
        </w:rPr>
        <w:t xml:space="preserve">Il ressort de cette disposition que le marin qui fait </w:t>
      </w:r>
      <w:r w:rsidR="00D3496D">
        <w:rPr>
          <w:rFonts w:ascii="Book Antiqua" w:hAnsi="Book Antiqua"/>
        </w:rPr>
        <w:t xml:space="preserve">un embarquement frauduleux sera </w:t>
      </w:r>
      <w:r>
        <w:rPr>
          <w:rFonts w:ascii="Book Antiqua" w:hAnsi="Book Antiqua"/>
        </w:rPr>
        <w:t xml:space="preserve">tenu responsable </w:t>
      </w:r>
      <w:r w:rsidR="00195658">
        <w:rPr>
          <w:rFonts w:ascii="Book Antiqua" w:hAnsi="Book Antiqua"/>
        </w:rPr>
        <w:t xml:space="preserve">de l’infraction à la place du capitaine du navire </w:t>
      </w:r>
      <w:r w:rsidR="00D3496D">
        <w:rPr>
          <w:rFonts w:ascii="Book Antiqua" w:hAnsi="Book Antiqua"/>
        </w:rPr>
        <w:t>et sera sanctionnée de</w:t>
      </w:r>
      <w:r w:rsidR="00486768">
        <w:rPr>
          <w:rFonts w:ascii="Book Antiqua" w:hAnsi="Book Antiqua"/>
        </w:rPr>
        <w:t xml:space="preserve"> l’amende</w:t>
      </w:r>
      <w:r w:rsidR="00F53C5A">
        <w:rPr>
          <w:rFonts w:ascii="Book Antiqua" w:hAnsi="Book Antiqua"/>
        </w:rPr>
        <w:t xml:space="preserve"> et de la peine d’emprisonnement prévu</w:t>
      </w:r>
      <w:r w:rsidR="00275F82">
        <w:rPr>
          <w:rFonts w:ascii="Book Antiqua" w:hAnsi="Book Antiqua"/>
        </w:rPr>
        <w:t>s</w:t>
      </w:r>
      <w:r w:rsidR="00486768">
        <w:rPr>
          <w:rFonts w:ascii="Book Antiqua" w:hAnsi="Book Antiqua"/>
        </w:rPr>
        <w:t xml:space="preserve"> dans la disposition sus visée en </w:t>
      </w:r>
      <w:r w:rsidR="00D3496D">
        <w:rPr>
          <w:rFonts w:ascii="Book Antiqua" w:hAnsi="Book Antiqua"/>
        </w:rPr>
        <w:t xml:space="preserve">plus des sanctions douanières </w:t>
      </w:r>
      <w:r w:rsidR="00F53C5A">
        <w:rPr>
          <w:rFonts w:ascii="Book Antiqua" w:hAnsi="Book Antiqua"/>
        </w:rPr>
        <w:t>qui pourront lui être appliquées.</w:t>
      </w:r>
    </w:p>
    <w:p w:rsidR="001A3D88" w:rsidRPr="00210D64" w:rsidRDefault="008039C0" w:rsidP="00210D64">
      <w:pPr>
        <w:spacing w:line="360" w:lineRule="auto"/>
        <w:jc w:val="both"/>
        <w:rPr>
          <w:rFonts w:ascii="Book Antiqua" w:hAnsi="Book Antiqua"/>
          <w:b/>
          <w:sz w:val="24"/>
          <w:szCs w:val="24"/>
        </w:rPr>
      </w:pPr>
      <w:r w:rsidRPr="00210D64">
        <w:rPr>
          <w:rFonts w:ascii="Book Antiqua" w:hAnsi="Book Antiqua"/>
          <w:b/>
          <w:sz w:val="24"/>
          <w:szCs w:val="24"/>
        </w:rPr>
        <w:t>Article 63</w:t>
      </w:r>
    </w:p>
    <w:p w:rsidR="009424FF" w:rsidRPr="00210D64" w:rsidRDefault="008039C0" w:rsidP="00210D64">
      <w:pPr>
        <w:spacing w:line="360" w:lineRule="auto"/>
        <w:jc w:val="both"/>
        <w:rPr>
          <w:rFonts w:ascii="Book Antiqua" w:hAnsi="Book Antiqua"/>
          <w:b/>
          <w:sz w:val="24"/>
          <w:szCs w:val="24"/>
        </w:rPr>
      </w:pPr>
      <w:r w:rsidRPr="00210D64">
        <w:rPr>
          <w:rFonts w:ascii="Book Antiqua" w:hAnsi="Book Antiqua"/>
          <w:b/>
          <w:sz w:val="24"/>
          <w:szCs w:val="24"/>
        </w:rPr>
        <w:t xml:space="preserve"> </w:t>
      </w:r>
      <w:r w:rsidR="00032B46" w:rsidRPr="00210D64">
        <w:rPr>
          <w:rFonts w:ascii="Book Antiqua" w:hAnsi="Book Antiqua"/>
          <w:b/>
          <w:sz w:val="24"/>
          <w:szCs w:val="24"/>
        </w:rPr>
        <w:t>Il est interdit aux navires et embarcations de toute sorte de pénétrer dans les eaux intérieures autrement que par les estuaires, passes ou rivières conduisant au prem</w:t>
      </w:r>
      <w:r w:rsidR="004B4B68" w:rsidRPr="00210D64">
        <w:rPr>
          <w:rFonts w:ascii="Book Antiqua" w:hAnsi="Book Antiqua"/>
          <w:b/>
          <w:sz w:val="24"/>
          <w:szCs w:val="24"/>
        </w:rPr>
        <w:t>ier bureau ou poste de douane</w:t>
      </w:r>
      <w:r w:rsidR="00032B46" w:rsidRPr="00210D64">
        <w:rPr>
          <w:rFonts w:ascii="Book Antiqua" w:hAnsi="Book Antiqua"/>
          <w:b/>
          <w:sz w:val="24"/>
          <w:szCs w:val="24"/>
        </w:rPr>
        <w:t>. Dans le cas où plusieurs voies navigables également directes conduisent à un même bureau, la voie autorisée est indiquée par arrêté du Ministre chargé des Finances.</w:t>
      </w:r>
    </w:p>
    <w:p w:rsidR="007964EA" w:rsidRDefault="00332F80" w:rsidP="00210D64">
      <w:pPr>
        <w:spacing w:line="360" w:lineRule="auto"/>
        <w:jc w:val="both"/>
        <w:rPr>
          <w:rFonts w:ascii="Book Antiqua" w:hAnsi="Book Antiqua"/>
          <w:sz w:val="24"/>
          <w:szCs w:val="24"/>
        </w:rPr>
      </w:pPr>
      <w:r>
        <w:rPr>
          <w:rFonts w:ascii="Book Antiqua" w:hAnsi="Book Antiqua"/>
          <w:sz w:val="24"/>
          <w:szCs w:val="24"/>
        </w:rPr>
        <w:t>L’entrée de marchandises ne peut être effectuée</w:t>
      </w:r>
      <w:r w:rsidR="0019177C">
        <w:rPr>
          <w:rFonts w:ascii="Book Antiqua" w:hAnsi="Book Antiqua"/>
          <w:sz w:val="24"/>
          <w:szCs w:val="24"/>
        </w:rPr>
        <w:t xml:space="preserve"> que sur les voies indiquées qui mènent à un bureau de douane. Cette mesure</w:t>
      </w:r>
      <w:r w:rsidR="009424FF" w:rsidRPr="00210D64">
        <w:rPr>
          <w:rFonts w:ascii="Book Antiqua" w:hAnsi="Book Antiqua"/>
          <w:sz w:val="24"/>
          <w:szCs w:val="24"/>
        </w:rPr>
        <w:t xml:space="preserve"> vise à éviter les infractions douanières pouvant être commises si les marchandises </w:t>
      </w:r>
      <w:r w:rsidR="00A219B3" w:rsidRPr="00210D64">
        <w:rPr>
          <w:rFonts w:ascii="Book Antiqua" w:hAnsi="Book Antiqua"/>
          <w:sz w:val="24"/>
          <w:szCs w:val="24"/>
        </w:rPr>
        <w:t xml:space="preserve">arrivent à </w:t>
      </w:r>
      <w:r w:rsidR="00D57D15" w:rsidRPr="00210D64">
        <w:rPr>
          <w:rFonts w:ascii="Book Antiqua" w:hAnsi="Book Antiqua"/>
          <w:sz w:val="24"/>
          <w:szCs w:val="24"/>
        </w:rPr>
        <w:t>pénétrer</w:t>
      </w:r>
      <w:r w:rsidR="00154D3E">
        <w:rPr>
          <w:rFonts w:ascii="Book Antiqua" w:hAnsi="Book Antiqua"/>
          <w:sz w:val="24"/>
          <w:szCs w:val="24"/>
        </w:rPr>
        <w:t xml:space="preserve"> le territoire </w:t>
      </w:r>
      <w:r w:rsidR="003F3F13">
        <w:rPr>
          <w:rFonts w:ascii="Book Antiqua" w:hAnsi="Book Antiqua"/>
          <w:sz w:val="24"/>
          <w:szCs w:val="24"/>
        </w:rPr>
        <w:t xml:space="preserve"> en contournant les </w:t>
      </w:r>
      <w:r w:rsidR="00CA60CA">
        <w:rPr>
          <w:rFonts w:ascii="Book Antiqua" w:hAnsi="Book Antiqua"/>
          <w:sz w:val="24"/>
          <w:szCs w:val="24"/>
        </w:rPr>
        <w:t>voies qui mènent vers</w:t>
      </w:r>
      <w:r w:rsidR="009424FF" w:rsidRPr="00210D64">
        <w:rPr>
          <w:rFonts w:ascii="Book Antiqua" w:hAnsi="Book Antiqua"/>
          <w:sz w:val="24"/>
          <w:szCs w:val="24"/>
        </w:rPr>
        <w:t xml:space="preserve"> un bureau de douane</w:t>
      </w:r>
      <w:r w:rsidR="009F5D15" w:rsidRPr="00210D64">
        <w:rPr>
          <w:rStyle w:val="Appelnotedebasdep"/>
          <w:rFonts w:ascii="Book Antiqua" w:hAnsi="Book Antiqua"/>
          <w:sz w:val="24"/>
          <w:szCs w:val="24"/>
        </w:rPr>
        <w:footnoteReference w:id="10"/>
      </w:r>
      <w:r w:rsidR="00A219B3" w:rsidRPr="00210D64">
        <w:rPr>
          <w:rFonts w:ascii="Book Antiqua" w:hAnsi="Book Antiqua"/>
          <w:sz w:val="24"/>
          <w:szCs w:val="24"/>
        </w:rPr>
        <w:t>.</w:t>
      </w:r>
    </w:p>
    <w:p w:rsidR="0060073B" w:rsidRDefault="001B1439" w:rsidP="00210D64">
      <w:pPr>
        <w:spacing w:line="360" w:lineRule="auto"/>
        <w:jc w:val="both"/>
        <w:rPr>
          <w:rFonts w:ascii="Book Antiqua" w:hAnsi="Book Antiqua"/>
          <w:sz w:val="24"/>
          <w:szCs w:val="24"/>
        </w:rPr>
      </w:pPr>
      <w:r w:rsidRPr="00210D64">
        <w:rPr>
          <w:rFonts w:ascii="Book Antiqua" w:hAnsi="Book Antiqua"/>
          <w:sz w:val="24"/>
          <w:szCs w:val="24"/>
        </w:rPr>
        <w:lastRenderedPageBreak/>
        <w:t>Le capitaine du navire a l</w:t>
      </w:r>
      <w:r w:rsidR="003D2316">
        <w:rPr>
          <w:rFonts w:ascii="Book Antiqua" w:hAnsi="Book Antiqua"/>
          <w:sz w:val="24"/>
          <w:szCs w:val="24"/>
        </w:rPr>
        <w:t>’obligation</w:t>
      </w:r>
      <w:r w:rsidR="0060073B">
        <w:rPr>
          <w:rFonts w:ascii="Book Antiqua" w:hAnsi="Book Antiqua"/>
          <w:sz w:val="24"/>
          <w:szCs w:val="24"/>
        </w:rPr>
        <w:t xml:space="preserve"> d’emprunter les voies autorisées</w:t>
      </w:r>
      <w:r w:rsidR="003D2316">
        <w:rPr>
          <w:rFonts w:ascii="Book Antiqua" w:hAnsi="Book Antiqua"/>
          <w:sz w:val="24"/>
          <w:szCs w:val="24"/>
        </w:rPr>
        <w:t>, à défaut il peut  engager</w:t>
      </w:r>
      <w:r w:rsidR="009F27FD" w:rsidRPr="00210D64">
        <w:rPr>
          <w:rFonts w:ascii="Book Antiqua" w:hAnsi="Book Antiqua"/>
          <w:sz w:val="24"/>
          <w:szCs w:val="24"/>
        </w:rPr>
        <w:t xml:space="preserve"> sa responsabilité et être </w:t>
      </w:r>
      <w:r w:rsidR="0060073B">
        <w:rPr>
          <w:rFonts w:ascii="Book Antiqua" w:hAnsi="Book Antiqua"/>
          <w:sz w:val="24"/>
          <w:szCs w:val="24"/>
        </w:rPr>
        <w:t>passible de sanctions</w:t>
      </w:r>
      <w:r w:rsidR="00DF2FE4">
        <w:rPr>
          <w:rFonts w:ascii="Book Antiqua" w:hAnsi="Book Antiqua"/>
          <w:sz w:val="24"/>
          <w:szCs w:val="24"/>
        </w:rPr>
        <w:t xml:space="preserve"> prévu</w:t>
      </w:r>
      <w:r w:rsidR="0060073B">
        <w:rPr>
          <w:rFonts w:ascii="Book Antiqua" w:hAnsi="Book Antiqua"/>
          <w:sz w:val="24"/>
          <w:szCs w:val="24"/>
        </w:rPr>
        <w:t xml:space="preserve">es </w:t>
      </w:r>
      <w:r w:rsidR="00DF2FE4">
        <w:rPr>
          <w:rFonts w:ascii="Book Antiqua" w:hAnsi="Book Antiqua"/>
          <w:sz w:val="24"/>
          <w:szCs w:val="24"/>
        </w:rPr>
        <w:t xml:space="preserve"> à l’article 95 du C</w:t>
      </w:r>
      <w:r w:rsidR="00581C17" w:rsidRPr="00210D64">
        <w:rPr>
          <w:rFonts w:ascii="Book Antiqua" w:hAnsi="Book Antiqua"/>
          <w:sz w:val="24"/>
          <w:szCs w:val="24"/>
        </w:rPr>
        <w:t>ode qui dispose que « Les marchandises qui sont introduites dans le territoire douanier doivent être conduites sans délai au bureau des douanes désigné par le service des douanes ou en tout autre lieu dés</w:t>
      </w:r>
      <w:r w:rsidR="00C666B2" w:rsidRPr="00210D64">
        <w:rPr>
          <w:rFonts w:ascii="Book Antiqua" w:hAnsi="Book Antiqua"/>
          <w:sz w:val="24"/>
          <w:szCs w:val="24"/>
        </w:rPr>
        <w:t xml:space="preserve">igné ou agréé par ce dernier. </w:t>
      </w:r>
      <w:r w:rsidR="00581C17" w:rsidRPr="00210D64">
        <w:rPr>
          <w:rFonts w:ascii="Book Antiqua" w:hAnsi="Book Antiqua"/>
          <w:sz w:val="24"/>
          <w:szCs w:val="24"/>
        </w:rPr>
        <w:t xml:space="preserve"> Toute personne qui prend en charge le transport </w:t>
      </w:r>
      <w:r w:rsidR="0076390B">
        <w:rPr>
          <w:rFonts w:ascii="Book Antiqua" w:hAnsi="Book Antiqua"/>
          <w:sz w:val="24"/>
          <w:szCs w:val="24"/>
        </w:rPr>
        <w:t xml:space="preserve">des marchandises après qu’elles </w:t>
      </w:r>
      <w:r w:rsidR="00581C17" w:rsidRPr="00210D64">
        <w:rPr>
          <w:rFonts w:ascii="Book Antiqua" w:hAnsi="Book Antiqua"/>
          <w:sz w:val="24"/>
          <w:szCs w:val="24"/>
        </w:rPr>
        <w:t>ont été</w:t>
      </w:r>
      <w:r w:rsidR="0076390B">
        <w:rPr>
          <w:rFonts w:ascii="Book Antiqua" w:hAnsi="Book Antiqua"/>
          <w:sz w:val="24"/>
          <w:szCs w:val="24"/>
        </w:rPr>
        <w:t xml:space="preserve"> introduites dans le territoire </w:t>
      </w:r>
      <w:r w:rsidR="00581C17" w:rsidRPr="00210D64">
        <w:rPr>
          <w:rFonts w:ascii="Book Antiqua" w:hAnsi="Book Antiqua"/>
          <w:sz w:val="24"/>
          <w:szCs w:val="24"/>
        </w:rPr>
        <w:t>dou</w:t>
      </w:r>
      <w:r w:rsidR="0076390B">
        <w:rPr>
          <w:rFonts w:ascii="Book Antiqua" w:hAnsi="Book Antiqua"/>
          <w:sz w:val="24"/>
          <w:szCs w:val="24"/>
        </w:rPr>
        <w:t xml:space="preserve">anier, même </w:t>
      </w:r>
      <w:r w:rsidR="00581C17" w:rsidRPr="00210D64">
        <w:rPr>
          <w:rFonts w:ascii="Book Antiqua" w:hAnsi="Book Antiqua"/>
          <w:sz w:val="24"/>
          <w:szCs w:val="24"/>
        </w:rPr>
        <w:t>par suite d’un transbordement, devient responsable de l’exécution de l’o</w:t>
      </w:r>
      <w:r w:rsidR="00C666B2" w:rsidRPr="00210D64">
        <w:rPr>
          <w:rFonts w:ascii="Book Antiqua" w:hAnsi="Book Antiqua"/>
          <w:sz w:val="24"/>
          <w:szCs w:val="24"/>
        </w:rPr>
        <w:t>bligation visée à l’alinéa.</w:t>
      </w:r>
      <w:r w:rsidR="0060073B">
        <w:rPr>
          <w:rFonts w:ascii="Book Antiqua" w:hAnsi="Book Antiqua"/>
          <w:sz w:val="24"/>
          <w:szCs w:val="24"/>
        </w:rPr>
        <w:t xml:space="preserve"> </w:t>
      </w:r>
    </w:p>
    <w:p w:rsidR="001B1439" w:rsidRPr="00210D64" w:rsidRDefault="0060073B" w:rsidP="00210D64">
      <w:pPr>
        <w:spacing w:line="360" w:lineRule="auto"/>
        <w:jc w:val="both"/>
        <w:rPr>
          <w:rFonts w:ascii="Book Antiqua" w:hAnsi="Book Antiqua"/>
          <w:sz w:val="24"/>
          <w:szCs w:val="24"/>
        </w:rPr>
      </w:pPr>
      <w:r>
        <w:rPr>
          <w:rFonts w:ascii="Book Antiqua" w:hAnsi="Book Antiqua"/>
          <w:sz w:val="24"/>
          <w:szCs w:val="24"/>
        </w:rPr>
        <w:t xml:space="preserve">L’alinéa </w:t>
      </w:r>
      <w:r w:rsidR="00581C17" w:rsidRPr="00210D64">
        <w:rPr>
          <w:rFonts w:ascii="Book Antiqua" w:hAnsi="Book Antiqua"/>
          <w:sz w:val="24"/>
          <w:szCs w:val="24"/>
        </w:rPr>
        <w:t xml:space="preserve"> ne s’applique pas aux marchandises se trouvant à bord de navires ou d’aéronefs qui traversent la mer territoriale ou l’espace aérien national et qui n'ont pas pour destination un port ou un aéroport situé dans l</w:t>
      </w:r>
      <w:r w:rsidR="00C666B2" w:rsidRPr="00210D64">
        <w:rPr>
          <w:rFonts w:ascii="Book Antiqua" w:hAnsi="Book Antiqua"/>
          <w:sz w:val="24"/>
          <w:szCs w:val="24"/>
        </w:rPr>
        <w:t>e territoire douanier</w:t>
      </w:r>
      <w:r>
        <w:rPr>
          <w:rFonts w:ascii="Book Antiqua" w:hAnsi="Book Antiqua"/>
          <w:sz w:val="24"/>
          <w:szCs w:val="24"/>
        </w:rPr>
        <w:t> »</w:t>
      </w:r>
      <w:r w:rsidR="00C666B2" w:rsidRPr="00210D64">
        <w:rPr>
          <w:rFonts w:ascii="Book Antiqua" w:hAnsi="Book Antiqua"/>
          <w:sz w:val="24"/>
          <w:szCs w:val="24"/>
        </w:rPr>
        <w:t>.</w:t>
      </w:r>
    </w:p>
    <w:p w:rsidR="001A3D88" w:rsidRPr="00210D64" w:rsidRDefault="00032B46" w:rsidP="00210D64">
      <w:pPr>
        <w:spacing w:line="360" w:lineRule="auto"/>
        <w:jc w:val="both"/>
        <w:rPr>
          <w:rFonts w:ascii="Book Antiqua" w:hAnsi="Book Antiqua"/>
          <w:b/>
          <w:sz w:val="24"/>
          <w:szCs w:val="24"/>
        </w:rPr>
      </w:pPr>
      <w:r w:rsidRPr="00210D64">
        <w:rPr>
          <w:rFonts w:ascii="Book Antiqua" w:hAnsi="Book Antiqua"/>
          <w:b/>
          <w:sz w:val="24"/>
          <w:szCs w:val="24"/>
        </w:rPr>
        <w:t>Article 64</w:t>
      </w:r>
    </w:p>
    <w:p w:rsidR="002955FB" w:rsidRPr="00210D64" w:rsidRDefault="00032B46" w:rsidP="00210D64">
      <w:pPr>
        <w:spacing w:line="360" w:lineRule="auto"/>
        <w:jc w:val="both"/>
        <w:rPr>
          <w:rFonts w:ascii="Book Antiqua" w:hAnsi="Book Antiqua"/>
          <w:b/>
          <w:sz w:val="24"/>
          <w:szCs w:val="24"/>
        </w:rPr>
      </w:pPr>
      <w:r w:rsidRPr="00210D64">
        <w:rPr>
          <w:rFonts w:ascii="Book Antiqua" w:hAnsi="Book Antiqua"/>
          <w:b/>
          <w:sz w:val="24"/>
          <w:szCs w:val="24"/>
        </w:rPr>
        <w:t>Sauf cas de force majeure dûment justifié, les navires ne peuvent accoster que dans les ports pourvus d'un bureau de douane.</w:t>
      </w:r>
    </w:p>
    <w:p w:rsidR="00C65444" w:rsidRPr="00210D64" w:rsidRDefault="002955FB" w:rsidP="00210D64">
      <w:pPr>
        <w:spacing w:line="360" w:lineRule="auto"/>
        <w:jc w:val="both"/>
        <w:rPr>
          <w:rFonts w:ascii="Book Antiqua" w:hAnsi="Book Antiqua"/>
          <w:sz w:val="24"/>
          <w:szCs w:val="24"/>
        </w:rPr>
      </w:pPr>
      <w:r w:rsidRPr="00210D64">
        <w:rPr>
          <w:rFonts w:ascii="Book Antiqua" w:hAnsi="Book Antiqua"/>
          <w:sz w:val="24"/>
          <w:szCs w:val="24"/>
        </w:rPr>
        <w:t xml:space="preserve">L’obligation d’accoster dans des ports </w:t>
      </w:r>
      <w:r w:rsidR="00032B46" w:rsidRPr="00210D64">
        <w:rPr>
          <w:rFonts w:ascii="Book Antiqua" w:hAnsi="Book Antiqua"/>
          <w:sz w:val="24"/>
          <w:szCs w:val="24"/>
        </w:rPr>
        <w:t xml:space="preserve"> </w:t>
      </w:r>
      <w:r w:rsidRPr="00210D64">
        <w:rPr>
          <w:rFonts w:ascii="Book Antiqua" w:hAnsi="Book Antiqua"/>
          <w:sz w:val="24"/>
          <w:szCs w:val="24"/>
        </w:rPr>
        <w:t>pourvus d’un bureau de douane est atténué</w:t>
      </w:r>
      <w:r w:rsidR="004F56D8">
        <w:rPr>
          <w:rFonts w:ascii="Book Antiqua" w:hAnsi="Book Antiqua"/>
          <w:sz w:val="24"/>
          <w:szCs w:val="24"/>
        </w:rPr>
        <w:t>e</w:t>
      </w:r>
      <w:r w:rsidRPr="00210D64">
        <w:rPr>
          <w:rFonts w:ascii="Book Antiqua" w:hAnsi="Book Antiqua"/>
          <w:sz w:val="24"/>
          <w:szCs w:val="24"/>
        </w:rPr>
        <w:t xml:space="preserve"> par la force majeure </w:t>
      </w:r>
      <w:r w:rsidR="00C65444" w:rsidRPr="00210D64">
        <w:rPr>
          <w:rFonts w:ascii="Book Antiqua" w:hAnsi="Book Antiqua"/>
          <w:sz w:val="24"/>
          <w:szCs w:val="24"/>
        </w:rPr>
        <w:t>qui est un évènement imprévisible, irrésistible et insurmontable. Cependant la gestion de ce cas de force majeure par le capitaine de navire</w:t>
      </w:r>
      <w:r w:rsidR="006261EE" w:rsidRPr="00210D64">
        <w:rPr>
          <w:rFonts w:ascii="Book Antiqua" w:hAnsi="Book Antiqua"/>
          <w:sz w:val="24"/>
          <w:szCs w:val="24"/>
        </w:rPr>
        <w:t xml:space="preserve"> n’est pas </w:t>
      </w:r>
      <w:r w:rsidR="00AF44B1" w:rsidRPr="00210D64">
        <w:rPr>
          <w:rFonts w:ascii="Book Antiqua" w:hAnsi="Book Antiqua"/>
          <w:sz w:val="24"/>
          <w:szCs w:val="24"/>
        </w:rPr>
        <w:t>laissée</w:t>
      </w:r>
      <w:r w:rsidR="00032095">
        <w:rPr>
          <w:rFonts w:ascii="Book Antiqua" w:hAnsi="Book Antiqua"/>
          <w:sz w:val="24"/>
          <w:szCs w:val="24"/>
        </w:rPr>
        <w:t xml:space="preserve"> à son gré car le C</w:t>
      </w:r>
      <w:r w:rsidR="006261EE" w:rsidRPr="00210D64">
        <w:rPr>
          <w:rFonts w:ascii="Book Antiqua" w:hAnsi="Book Antiqua"/>
          <w:sz w:val="24"/>
          <w:szCs w:val="24"/>
        </w:rPr>
        <w:t>ode de</w:t>
      </w:r>
      <w:r w:rsidR="00032095">
        <w:rPr>
          <w:rFonts w:ascii="Book Antiqua" w:hAnsi="Book Antiqua"/>
          <w:sz w:val="24"/>
          <w:szCs w:val="24"/>
        </w:rPr>
        <w:t>s</w:t>
      </w:r>
      <w:r w:rsidR="006261EE" w:rsidRPr="00210D64">
        <w:rPr>
          <w:rFonts w:ascii="Book Antiqua" w:hAnsi="Book Antiqua"/>
          <w:sz w:val="24"/>
          <w:szCs w:val="24"/>
        </w:rPr>
        <w:t xml:space="preserve"> douane</w:t>
      </w:r>
      <w:r w:rsidR="00032095">
        <w:rPr>
          <w:rFonts w:ascii="Book Antiqua" w:hAnsi="Book Antiqua"/>
          <w:sz w:val="24"/>
          <w:szCs w:val="24"/>
        </w:rPr>
        <w:t>s</w:t>
      </w:r>
      <w:r w:rsidR="006261EE" w:rsidRPr="00210D64">
        <w:rPr>
          <w:rFonts w:ascii="Book Antiqua" w:hAnsi="Book Antiqua"/>
          <w:sz w:val="24"/>
          <w:szCs w:val="24"/>
        </w:rPr>
        <w:t xml:space="preserve"> </w:t>
      </w:r>
      <w:r w:rsidR="00C65444" w:rsidRPr="00210D64">
        <w:rPr>
          <w:rFonts w:ascii="Book Antiqua" w:hAnsi="Book Antiqua"/>
          <w:sz w:val="24"/>
          <w:szCs w:val="24"/>
        </w:rPr>
        <w:t xml:space="preserve">lui a dicté l’attitude à prendre </w:t>
      </w:r>
      <w:r w:rsidR="00AF44B1" w:rsidRPr="00210D64">
        <w:rPr>
          <w:rFonts w:ascii="Book Antiqua" w:hAnsi="Book Antiqua"/>
          <w:sz w:val="24"/>
          <w:szCs w:val="24"/>
        </w:rPr>
        <w:t>en posant certaines conditions. Il doit informer sans délai l’administration</w:t>
      </w:r>
      <w:r w:rsidR="00BA1AC8" w:rsidRPr="00210D64">
        <w:rPr>
          <w:rFonts w:ascii="Book Antiqua" w:hAnsi="Book Antiqua"/>
          <w:sz w:val="24"/>
          <w:szCs w:val="24"/>
        </w:rPr>
        <w:t xml:space="preserve"> douanière</w:t>
      </w:r>
      <w:r w:rsidR="00AF44B1" w:rsidRPr="00210D64">
        <w:rPr>
          <w:rFonts w:ascii="Book Antiqua" w:hAnsi="Book Antiqua"/>
          <w:sz w:val="24"/>
          <w:szCs w:val="24"/>
        </w:rPr>
        <w:t xml:space="preserve"> qui prendra les mesures idoines pour la surveillance des marchandises.</w:t>
      </w:r>
    </w:p>
    <w:p w:rsidR="00C65444" w:rsidRPr="00210D64" w:rsidRDefault="00BA1AC8" w:rsidP="00210D64">
      <w:pPr>
        <w:spacing w:line="360" w:lineRule="auto"/>
        <w:jc w:val="both"/>
        <w:rPr>
          <w:rFonts w:ascii="Book Antiqua" w:hAnsi="Book Antiqua"/>
          <w:b/>
          <w:sz w:val="24"/>
          <w:szCs w:val="24"/>
        </w:rPr>
      </w:pPr>
      <w:r w:rsidRPr="00210D64">
        <w:rPr>
          <w:rFonts w:ascii="Book Antiqua" w:hAnsi="Book Antiqua"/>
          <w:sz w:val="24"/>
          <w:szCs w:val="24"/>
        </w:rPr>
        <w:t>Il est ainsi dit à</w:t>
      </w:r>
      <w:r w:rsidR="00C65444" w:rsidRPr="00210D64">
        <w:rPr>
          <w:rFonts w:ascii="Book Antiqua" w:hAnsi="Book Antiqua"/>
          <w:sz w:val="24"/>
          <w:szCs w:val="24"/>
        </w:rPr>
        <w:t xml:space="preserve"> l’</w:t>
      </w:r>
      <w:r w:rsidR="00D61CB9" w:rsidRPr="00210D64">
        <w:rPr>
          <w:rFonts w:ascii="Book Antiqua" w:hAnsi="Book Antiqua"/>
          <w:sz w:val="24"/>
          <w:szCs w:val="24"/>
        </w:rPr>
        <w:t xml:space="preserve">article 96 </w:t>
      </w:r>
      <w:r w:rsidR="00C65444" w:rsidRPr="00210D64">
        <w:rPr>
          <w:rFonts w:ascii="Book Antiqua" w:hAnsi="Book Antiqua"/>
          <w:sz w:val="24"/>
          <w:szCs w:val="24"/>
        </w:rPr>
        <w:t xml:space="preserve">du code </w:t>
      </w:r>
      <w:r w:rsidR="006261EE" w:rsidRPr="00210D64">
        <w:rPr>
          <w:rFonts w:ascii="Book Antiqua" w:hAnsi="Book Antiqua"/>
          <w:sz w:val="24"/>
          <w:szCs w:val="24"/>
        </w:rPr>
        <w:t>que</w:t>
      </w:r>
      <w:r w:rsidR="00C65444" w:rsidRPr="00210D64">
        <w:rPr>
          <w:rFonts w:ascii="Book Antiqua" w:hAnsi="Book Antiqua"/>
          <w:sz w:val="24"/>
          <w:szCs w:val="24"/>
        </w:rPr>
        <w:t xml:space="preserve"> </w:t>
      </w:r>
      <w:r w:rsidRPr="00210D64">
        <w:rPr>
          <w:rFonts w:ascii="Book Antiqua" w:hAnsi="Book Antiqua"/>
          <w:sz w:val="24"/>
          <w:szCs w:val="24"/>
        </w:rPr>
        <w:t>« </w:t>
      </w:r>
      <w:r w:rsidR="00C65444" w:rsidRPr="00210D64">
        <w:rPr>
          <w:rFonts w:ascii="Book Antiqua" w:hAnsi="Book Antiqua"/>
          <w:sz w:val="24"/>
          <w:szCs w:val="24"/>
        </w:rPr>
        <w:t>Lorsqu’un navire ou un aéronef visé à l’article 95 alinéa 3 du présent code, est contraint, par suite d’un cas fortuit ou de force majeure, à faire relâche ou à stationner temporairement dans le territoire douanier sans pouvoir respecter l’obligation</w:t>
      </w:r>
      <w:r w:rsidR="00631B4C" w:rsidRPr="00210D64">
        <w:rPr>
          <w:rFonts w:ascii="Book Antiqua" w:hAnsi="Book Antiqua"/>
          <w:sz w:val="24"/>
          <w:szCs w:val="24"/>
        </w:rPr>
        <w:t xml:space="preserve"> prévue à l’article 95 alinéa 1</w:t>
      </w:r>
      <w:r w:rsidR="00631B4C" w:rsidRPr="00210D64">
        <w:rPr>
          <w:rStyle w:val="Appelnotedebasdep"/>
          <w:rFonts w:ascii="Book Antiqua" w:hAnsi="Book Antiqua"/>
          <w:sz w:val="24"/>
          <w:szCs w:val="24"/>
        </w:rPr>
        <w:footnoteReference w:id="11"/>
      </w:r>
      <w:r w:rsidR="00C65444" w:rsidRPr="00210D64">
        <w:rPr>
          <w:rFonts w:ascii="Book Antiqua" w:hAnsi="Book Antiqua"/>
          <w:sz w:val="24"/>
          <w:szCs w:val="24"/>
        </w:rPr>
        <w:t>du présent code, la personne qui a introduit ce navire ou cet aéronef dans le territoire douanier, ou toute autre personne agissant en ses lieu et place, informe sans délai le service de</w:t>
      </w:r>
      <w:r w:rsidR="00AF44B1" w:rsidRPr="00210D64">
        <w:rPr>
          <w:rFonts w:ascii="Book Antiqua" w:hAnsi="Book Antiqua"/>
          <w:sz w:val="24"/>
          <w:szCs w:val="24"/>
        </w:rPr>
        <w:t xml:space="preserve">s douanes de cette situation. </w:t>
      </w:r>
      <w:r w:rsidR="00C65444" w:rsidRPr="00210D64">
        <w:rPr>
          <w:rFonts w:ascii="Book Antiqua" w:hAnsi="Book Antiqua"/>
          <w:sz w:val="24"/>
          <w:szCs w:val="24"/>
        </w:rPr>
        <w:t xml:space="preserve"> L’administration des douanes détermine les mesures à observer pour </w:t>
      </w:r>
      <w:r w:rsidR="00C65444" w:rsidRPr="00210D64">
        <w:rPr>
          <w:rFonts w:ascii="Book Antiqua" w:hAnsi="Book Antiqua"/>
          <w:sz w:val="24"/>
          <w:szCs w:val="24"/>
        </w:rPr>
        <w:lastRenderedPageBreak/>
        <w:t>permettre la surveillance douanière des mar</w:t>
      </w:r>
      <w:r w:rsidR="002F7758">
        <w:rPr>
          <w:rFonts w:ascii="Book Antiqua" w:hAnsi="Book Antiqua"/>
          <w:sz w:val="24"/>
          <w:szCs w:val="24"/>
        </w:rPr>
        <w:t xml:space="preserve">chandises </w:t>
      </w:r>
      <w:r w:rsidR="00C65444" w:rsidRPr="00210D64">
        <w:rPr>
          <w:rFonts w:ascii="Book Antiqua" w:hAnsi="Book Antiqua"/>
          <w:sz w:val="24"/>
          <w:szCs w:val="24"/>
        </w:rPr>
        <w:t>ainsi que de celles se trouvant à bord d’un navire ou d’un aéronef conformément à l’alinéa 2 du présent article et assurer, le cas échéant, leur conduite ultérieure à un bureau de douane ou en tout autre lieu désigné ou agréé par elle</w:t>
      </w:r>
      <w:r w:rsidR="006C0371">
        <w:rPr>
          <w:rFonts w:ascii="Book Antiqua" w:hAnsi="Book Antiqua"/>
          <w:sz w:val="24"/>
          <w:szCs w:val="24"/>
        </w:rPr>
        <w:t> »</w:t>
      </w:r>
      <w:r w:rsidR="007B696F" w:rsidRPr="00210D64">
        <w:rPr>
          <w:rFonts w:ascii="Book Antiqua" w:hAnsi="Book Antiqua"/>
          <w:sz w:val="24"/>
          <w:szCs w:val="24"/>
        </w:rPr>
        <w:t>.</w:t>
      </w:r>
    </w:p>
    <w:p w:rsidR="001D18CF" w:rsidRPr="00210D64" w:rsidRDefault="00DF15AB" w:rsidP="00210D64">
      <w:pPr>
        <w:spacing w:line="360" w:lineRule="auto"/>
        <w:jc w:val="both"/>
        <w:rPr>
          <w:rFonts w:ascii="Book Antiqua" w:hAnsi="Book Antiqua"/>
          <w:b/>
          <w:sz w:val="24"/>
          <w:szCs w:val="24"/>
        </w:rPr>
      </w:pPr>
      <w:r w:rsidRPr="00210D64">
        <w:rPr>
          <w:rFonts w:ascii="Book Antiqua" w:hAnsi="Book Antiqua"/>
          <w:b/>
          <w:sz w:val="24"/>
          <w:szCs w:val="24"/>
        </w:rPr>
        <w:t xml:space="preserve">Article </w:t>
      </w:r>
      <w:r w:rsidR="00032B46" w:rsidRPr="00210D64">
        <w:rPr>
          <w:rFonts w:ascii="Book Antiqua" w:hAnsi="Book Antiqua"/>
          <w:b/>
          <w:sz w:val="24"/>
          <w:szCs w:val="24"/>
        </w:rPr>
        <w:t>65</w:t>
      </w:r>
    </w:p>
    <w:p w:rsidR="00BA06C6" w:rsidRDefault="00032B46" w:rsidP="00210D64">
      <w:pPr>
        <w:spacing w:line="360" w:lineRule="auto"/>
        <w:jc w:val="both"/>
        <w:rPr>
          <w:rFonts w:ascii="Book Antiqua" w:hAnsi="Book Antiqua"/>
          <w:b/>
          <w:sz w:val="24"/>
          <w:szCs w:val="24"/>
        </w:rPr>
      </w:pPr>
      <w:r w:rsidRPr="00210D64">
        <w:rPr>
          <w:rFonts w:ascii="Book Antiqua" w:hAnsi="Book Antiqua"/>
          <w:b/>
          <w:sz w:val="24"/>
          <w:szCs w:val="24"/>
        </w:rPr>
        <w:t>Les pirogues et autres embarcations de moins de dix (10) tonneaux de jauge brute sont tenues de présenter leur chargement au bureau ou poste de douane le plus voisin du lieu de leur provenance pour y accomplir les formalités exigées et recevoir un récépissé. Sont dispensés de cette obligation, les bateaux et pirogues de nationalité sénégalaise se livrant à la pêche et dont les opérations ne sont soumises à aucune formalité de</w:t>
      </w:r>
      <w:r w:rsidR="00DF15AB" w:rsidRPr="00210D64">
        <w:rPr>
          <w:rFonts w:ascii="Book Antiqua" w:hAnsi="Book Antiqua"/>
          <w:b/>
          <w:sz w:val="24"/>
          <w:szCs w:val="24"/>
        </w:rPr>
        <w:t xml:space="preserve"> douane. </w:t>
      </w:r>
    </w:p>
    <w:p w:rsidR="00E0195A" w:rsidRPr="00210D64" w:rsidRDefault="00E0195A" w:rsidP="00E0195A">
      <w:pPr>
        <w:spacing w:line="360" w:lineRule="auto"/>
        <w:jc w:val="both"/>
        <w:rPr>
          <w:rFonts w:ascii="Book Antiqua" w:hAnsi="Book Antiqua"/>
          <w:sz w:val="24"/>
          <w:szCs w:val="24"/>
        </w:rPr>
      </w:pPr>
      <w:r w:rsidRPr="00210D64">
        <w:rPr>
          <w:rFonts w:ascii="Book Antiqua" w:hAnsi="Book Antiqua"/>
          <w:sz w:val="24"/>
          <w:szCs w:val="24"/>
        </w:rPr>
        <w:t xml:space="preserve">La douane désigne les </w:t>
      </w:r>
      <w:r w:rsidR="00493CD4">
        <w:rPr>
          <w:rFonts w:ascii="Book Antiqua" w:hAnsi="Book Antiqua"/>
          <w:sz w:val="24"/>
          <w:szCs w:val="24"/>
        </w:rPr>
        <w:t xml:space="preserve">bureaux de douane au niveau desquels </w:t>
      </w:r>
      <w:r w:rsidRPr="00210D64">
        <w:rPr>
          <w:rFonts w:ascii="Book Antiqua" w:hAnsi="Book Antiqua"/>
          <w:sz w:val="24"/>
          <w:szCs w:val="24"/>
        </w:rPr>
        <w:t>les marchandises peuvent être présentées ou dédouanées. Elle détermine la compétence et l’implantation de ces bureaux de douane et en fixe les jours et heures d’ouverture, en tenant compte des objectifs sécuritaires et des nécessités du commerce afin d’assurer une organisation efficace pour toutes les parties concernées.</w:t>
      </w:r>
    </w:p>
    <w:p w:rsidR="00972DE0" w:rsidRPr="00210D64" w:rsidRDefault="006F55FA" w:rsidP="00210D64">
      <w:pPr>
        <w:spacing w:line="360" w:lineRule="auto"/>
        <w:jc w:val="both"/>
        <w:rPr>
          <w:rFonts w:ascii="Book Antiqua" w:hAnsi="Book Antiqua"/>
          <w:sz w:val="24"/>
          <w:szCs w:val="24"/>
        </w:rPr>
      </w:pPr>
      <w:r w:rsidRPr="00210D64">
        <w:rPr>
          <w:rFonts w:ascii="Book Antiqua" w:hAnsi="Book Antiqua"/>
          <w:sz w:val="24"/>
          <w:szCs w:val="24"/>
        </w:rPr>
        <w:t>Contrairement aux navires, les pirogues et autres embarcations en raison de leur capacité (</w:t>
      </w:r>
      <w:r w:rsidR="00E75863">
        <w:rPr>
          <w:rFonts w:ascii="Book Antiqua" w:hAnsi="Book Antiqua"/>
          <w:sz w:val="24"/>
          <w:szCs w:val="24"/>
        </w:rPr>
        <w:t xml:space="preserve">moins </w:t>
      </w:r>
      <w:r w:rsidRPr="002D57CA">
        <w:rPr>
          <w:rFonts w:ascii="Book Antiqua" w:hAnsi="Book Antiqua"/>
          <w:sz w:val="24"/>
          <w:szCs w:val="24"/>
        </w:rPr>
        <w:t>dix (10) tonneaux de jauge</w:t>
      </w:r>
      <w:r w:rsidR="002868C2">
        <w:rPr>
          <w:rStyle w:val="Appelnotedebasdep"/>
          <w:rFonts w:ascii="Book Antiqua" w:hAnsi="Book Antiqua"/>
          <w:sz w:val="24"/>
          <w:szCs w:val="24"/>
        </w:rPr>
        <w:footnoteReference w:id="12"/>
      </w:r>
      <w:r w:rsidR="005C297E" w:rsidRPr="00210D64">
        <w:rPr>
          <w:rFonts w:ascii="Book Antiqua" w:hAnsi="Book Antiqua"/>
          <w:b/>
          <w:sz w:val="24"/>
          <w:szCs w:val="24"/>
        </w:rPr>
        <w:t>)</w:t>
      </w:r>
      <w:r w:rsidR="00C85811" w:rsidRPr="00210D64">
        <w:rPr>
          <w:rFonts w:ascii="Book Antiqua" w:hAnsi="Book Antiqua"/>
          <w:b/>
          <w:sz w:val="24"/>
          <w:szCs w:val="24"/>
        </w:rPr>
        <w:t xml:space="preserve"> </w:t>
      </w:r>
      <w:r w:rsidR="00C85811" w:rsidRPr="00210D64">
        <w:rPr>
          <w:rFonts w:ascii="Book Antiqua" w:hAnsi="Book Antiqua"/>
          <w:sz w:val="24"/>
          <w:szCs w:val="24"/>
        </w:rPr>
        <w:t>doivent présenter leur chargement</w:t>
      </w:r>
      <w:r w:rsidR="00C85811" w:rsidRPr="00210D64">
        <w:rPr>
          <w:rFonts w:ascii="Book Antiqua" w:hAnsi="Book Antiqua"/>
          <w:b/>
          <w:sz w:val="24"/>
          <w:szCs w:val="24"/>
        </w:rPr>
        <w:t xml:space="preserve"> </w:t>
      </w:r>
      <w:r w:rsidR="005C297E" w:rsidRPr="00210D64">
        <w:rPr>
          <w:rFonts w:ascii="Book Antiqua" w:hAnsi="Book Antiqua"/>
          <w:b/>
          <w:sz w:val="24"/>
          <w:szCs w:val="24"/>
        </w:rPr>
        <w:t xml:space="preserve"> </w:t>
      </w:r>
      <w:r w:rsidR="005C297E" w:rsidRPr="00210D64">
        <w:rPr>
          <w:rFonts w:ascii="Book Antiqua" w:hAnsi="Book Antiqua"/>
          <w:sz w:val="24"/>
          <w:szCs w:val="24"/>
        </w:rPr>
        <w:t xml:space="preserve">au bureau de douane le plus proche du lieu de provenance. </w:t>
      </w:r>
    </w:p>
    <w:p w:rsidR="00441EAC" w:rsidRPr="00210D64" w:rsidRDefault="00441EAC" w:rsidP="00210D64">
      <w:pPr>
        <w:spacing w:line="360" w:lineRule="auto"/>
        <w:jc w:val="both"/>
        <w:rPr>
          <w:rFonts w:ascii="Book Antiqua" w:hAnsi="Book Antiqua"/>
          <w:sz w:val="24"/>
          <w:szCs w:val="24"/>
        </w:rPr>
      </w:pPr>
      <w:r w:rsidRPr="00210D64">
        <w:rPr>
          <w:rFonts w:ascii="Book Antiqua" w:hAnsi="Book Antiqua"/>
          <w:sz w:val="24"/>
          <w:szCs w:val="24"/>
        </w:rPr>
        <w:t>En effet, réaliser ce contrôle le plus tôt</w:t>
      </w:r>
      <w:r w:rsidR="00205D47" w:rsidRPr="00210D64">
        <w:rPr>
          <w:rFonts w:ascii="Book Antiqua" w:hAnsi="Book Antiqua"/>
          <w:sz w:val="24"/>
          <w:szCs w:val="24"/>
        </w:rPr>
        <w:t xml:space="preserve"> possible pour la douane présente un avantage</w:t>
      </w:r>
      <w:r w:rsidR="00694BA6">
        <w:rPr>
          <w:rFonts w:ascii="Book Antiqua" w:hAnsi="Book Antiqua"/>
          <w:sz w:val="24"/>
          <w:szCs w:val="24"/>
        </w:rPr>
        <w:t>. Cela peut réduire l</w:t>
      </w:r>
      <w:r w:rsidR="00D22F4E" w:rsidRPr="00210D64">
        <w:rPr>
          <w:rFonts w:ascii="Book Antiqua" w:hAnsi="Book Antiqua"/>
          <w:sz w:val="24"/>
          <w:szCs w:val="24"/>
        </w:rPr>
        <w:t>es risques de fraude et la violation de la réglementation douanière par rapport au transport de marchandises prohibées</w:t>
      </w:r>
      <w:r w:rsidR="00CF62E8">
        <w:rPr>
          <w:rFonts w:ascii="Book Antiqua" w:hAnsi="Book Antiqua"/>
          <w:sz w:val="24"/>
          <w:szCs w:val="24"/>
        </w:rPr>
        <w:t xml:space="preserve"> et au </w:t>
      </w:r>
      <w:r w:rsidR="00E2388D">
        <w:rPr>
          <w:rFonts w:ascii="Book Antiqua" w:hAnsi="Book Antiqua"/>
          <w:sz w:val="24"/>
          <w:szCs w:val="24"/>
        </w:rPr>
        <w:t>versement frauduleux.</w:t>
      </w:r>
    </w:p>
    <w:p w:rsidR="00540DE4" w:rsidRPr="00210D64" w:rsidRDefault="00540DE4" w:rsidP="00210D64">
      <w:pPr>
        <w:spacing w:line="360" w:lineRule="auto"/>
        <w:jc w:val="both"/>
        <w:rPr>
          <w:rFonts w:ascii="Book Antiqua" w:hAnsi="Book Antiqua"/>
          <w:sz w:val="24"/>
          <w:szCs w:val="24"/>
        </w:rPr>
      </w:pPr>
      <w:r w:rsidRPr="00210D64">
        <w:rPr>
          <w:rFonts w:ascii="Book Antiqua" w:hAnsi="Book Antiqua"/>
          <w:sz w:val="24"/>
          <w:szCs w:val="24"/>
        </w:rPr>
        <w:t>Si avec les navires, on transporte des cargaisons</w:t>
      </w:r>
      <w:r w:rsidR="00631B4C" w:rsidRPr="00210D64">
        <w:rPr>
          <w:rFonts w:ascii="Book Antiqua" w:hAnsi="Book Antiqua"/>
          <w:sz w:val="24"/>
          <w:szCs w:val="24"/>
        </w:rPr>
        <w:t xml:space="preserve"> de marchandises importantes </w:t>
      </w:r>
      <w:r w:rsidR="00662368" w:rsidRPr="00210D64">
        <w:rPr>
          <w:rFonts w:ascii="Book Antiqua" w:hAnsi="Book Antiqua"/>
          <w:sz w:val="24"/>
          <w:szCs w:val="24"/>
        </w:rPr>
        <w:t xml:space="preserve">traduites sur le manifeste, </w:t>
      </w:r>
      <w:r w:rsidRPr="00210D64">
        <w:rPr>
          <w:rFonts w:ascii="Book Antiqua" w:hAnsi="Book Antiqua"/>
          <w:sz w:val="24"/>
          <w:szCs w:val="24"/>
        </w:rPr>
        <w:t xml:space="preserve"> les pirogues et petites embarcations </w:t>
      </w:r>
      <w:r w:rsidR="00CA104F" w:rsidRPr="00210D64">
        <w:rPr>
          <w:rFonts w:ascii="Book Antiqua" w:hAnsi="Book Antiqua"/>
          <w:sz w:val="24"/>
          <w:szCs w:val="24"/>
        </w:rPr>
        <w:t>peuvent acheminer de petits lots de chargement</w:t>
      </w:r>
      <w:r w:rsidR="00662368" w:rsidRPr="00210D64">
        <w:rPr>
          <w:rFonts w:ascii="Book Antiqua" w:hAnsi="Book Antiqua"/>
          <w:sz w:val="24"/>
          <w:szCs w:val="24"/>
        </w:rPr>
        <w:t>s</w:t>
      </w:r>
      <w:r w:rsidR="00CA104F" w:rsidRPr="00210D64">
        <w:rPr>
          <w:rFonts w:ascii="Book Antiqua" w:hAnsi="Book Antiqua"/>
          <w:sz w:val="24"/>
          <w:szCs w:val="24"/>
        </w:rPr>
        <w:t xml:space="preserve"> </w:t>
      </w:r>
      <w:r w:rsidR="00662368" w:rsidRPr="00210D64">
        <w:rPr>
          <w:rFonts w:ascii="Book Antiqua" w:hAnsi="Book Antiqua"/>
          <w:sz w:val="24"/>
          <w:szCs w:val="24"/>
        </w:rPr>
        <w:t>qui sans un contrôle</w:t>
      </w:r>
      <w:r w:rsidR="008102A3" w:rsidRPr="00210D64">
        <w:rPr>
          <w:rFonts w:ascii="Book Antiqua" w:hAnsi="Book Antiqua"/>
          <w:sz w:val="24"/>
          <w:szCs w:val="24"/>
        </w:rPr>
        <w:t xml:space="preserve"> effectué</w:t>
      </w:r>
      <w:r w:rsidR="00662368" w:rsidRPr="00210D64">
        <w:rPr>
          <w:rFonts w:ascii="Book Antiqua" w:hAnsi="Book Antiqua"/>
          <w:sz w:val="24"/>
          <w:szCs w:val="24"/>
        </w:rPr>
        <w:t xml:space="preserve"> très tôt</w:t>
      </w:r>
      <w:r w:rsidR="008102A3" w:rsidRPr="00210D64">
        <w:rPr>
          <w:rFonts w:ascii="Book Antiqua" w:hAnsi="Book Antiqua"/>
          <w:sz w:val="24"/>
          <w:szCs w:val="24"/>
        </w:rPr>
        <w:t xml:space="preserve"> pourront échapper aux</w:t>
      </w:r>
      <w:r w:rsidR="00662368" w:rsidRPr="00210D64">
        <w:rPr>
          <w:rFonts w:ascii="Book Antiqua" w:hAnsi="Book Antiqua"/>
          <w:sz w:val="24"/>
          <w:szCs w:val="24"/>
        </w:rPr>
        <w:t xml:space="preserve"> vigilances des </w:t>
      </w:r>
      <w:r w:rsidR="008102A3" w:rsidRPr="00210D64">
        <w:rPr>
          <w:rFonts w:ascii="Book Antiqua" w:hAnsi="Book Antiqua"/>
          <w:sz w:val="24"/>
          <w:szCs w:val="24"/>
        </w:rPr>
        <w:t xml:space="preserve"> autorités douanières et entrer dans le territoire</w:t>
      </w:r>
      <w:r w:rsidR="00BB2B94" w:rsidRPr="00210D64">
        <w:rPr>
          <w:rFonts w:ascii="Book Antiqua" w:hAnsi="Book Antiqua"/>
          <w:sz w:val="24"/>
          <w:szCs w:val="24"/>
        </w:rPr>
        <w:t xml:space="preserve">. Ainsi le </w:t>
      </w:r>
      <w:r w:rsidR="00F542DB" w:rsidRPr="00210D64">
        <w:rPr>
          <w:rFonts w:ascii="Book Antiqua" w:hAnsi="Book Antiqua"/>
          <w:sz w:val="24"/>
          <w:szCs w:val="24"/>
        </w:rPr>
        <w:t xml:space="preserve"> </w:t>
      </w:r>
      <w:r w:rsidR="00BB2B94" w:rsidRPr="00210D64">
        <w:rPr>
          <w:rFonts w:ascii="Book Antiqua" w:hAnsi="Book Antiqua"/>
          <w:sz w:val="24"/>
          <w:szCs w:val="24"/>
        </w:rPr>
        <w:lastRenderedPageBreak/>
        <w:t>transbordement</w:t>
      </w:r>
      <w:r w:rsidR="001C253E" w:rsidRPr="00210D64">
        <w:rPr>
          <w:rStyle w:val="Appelnotedebasdep"/>
          <w:rFonts w:ascii="Book Antiqua" w:hAnsi="Book Antiqua"/>
          <w:sz w:val="24"/>
          <w:szCs w:val="24"/>
        </w:rPr>
        <w:footnoteReference w:id="13"/>
      </w:r>
      <w:r w:rsidR="00F542DB" w:rsidRPr="00210D64">
        <w:rPr>
          <w:rFonts w:ascii="Book Antiqua" w:hAnsi="Book Antiqua"/>
          <w:sz w:val="24"/>
          <w:szCs w:val="24"/>
        </w:rPr>
        <w:t xml:space="preserve"> qui </w:t>
      </w:r>
      <w:r w:rsidR="00BB2B94" w:rsidRPr="00210D64">
        <w:rPr>
          <w:rFonts w:ascii="Book Antiqua" w:hAnsi="Book Antiqua"/>
          <w:sz w:val="24"/>
          <w:szCs w:val="24"/>
        </w:rPr>
        <w:t>est</w:t>
      </w:r>
      <w:r w:rsidR="00F542DB" w:rsidRPr="00210D64">
        <w:rPr>
          <w:rFonts w:ascii="Book Antiqua" w:hAnsi="Book Antiqua"/>
          <w:sz w:val="24"/>
          <w:szCs w:val="24"/>
        </w:rPr>
        <w:t xml:space="preserve"> une pratique courante dans le</w:t>
      </w:r>
      <w:r w:rsidR="00B330D8" w:rsidRPr="00210D64">
        <w:rPr>
          <w:rFonts w:ascii="Book Antiqua" w:hAnsi="Book Antiqua"/>
          <w:sz w:val="24"/>
          <w:szCs w:val="24"/>
        </w:rPr>
        <w:t xml:space="preserve"> </w:t>
      </w:r>
      <w:r w:rsidR="00F542DB" w:rsidRPr="00210D64">
        <w:rPr>
          <w:rFonts w:ascii="Book Antiqua" w:hAnsi="Book Antiqua"/>
          <w:sz w:val="24"/>
          <w:szCs w:val="24"/>
        </w:rPr>
        <w:t xml:space="preserve">transport maritime permettant de gagner du temps et de disperser des cargaisons vers une ou plusieurs destinations </w:t>
      </w:r>
      <w:r w:rsidR="00BB2B94" w:rsidRPr="00210D64">
        <w:rPr>
          <w:rFonts w:ascii="Book Antiqua" w:hAnsi="Book Antiqua"/>
          <w:sz w:val="24"/>
          <w:szCs w:val="24"/>
        </w:rPr>
        <w:t>peut</w:t>
      </w:r>
      <w:r w:rsidR="00B330D8" w:rsidRPr="00210D64">
        <w:rPr>
          <w:rFonts w:ascii="Book Antiqua" w:hAnsi="Book Antiqua"/>
          <w:sz w:val="24"/>
          <w:szCs w:val="24"/>
        </w:rPr>
        <w:t xml:space="preserve"> être </w:t>
      </w:r>
      <w:r w:rsidR="00BB2B94" w:rsidRPr="00210D64">
        <w:rPr>
          <w:rFonts w:ascii="Book Antiqua" w:hAnsi="Book Antiqua"/>
          <w:sz w:val="24"/>
          <w:szCs w:val="24"/>
        </w:rPr>
        <w:t>effectué</w:t>
      </w:r>
      <w:r w:rsidR="00B330D8" w:rsidRPr="00210D64">
        <w:rPr>
          <w:rFonts w:ascii="Book Antiqua" w:hAnsi="Book Antiqua"/>
          <w:sz w:val="24"/>
          <w:szCs w:val="24"/>
        </w:rPr>
        <w:t xml:space="preserve"> facilement avec les </w:t>
      </w:r>
      <w:r w:rsidR="000D2DBD" w:rsidRPr="00210D64">
        <w:rPr>
          <w:rFonts w:ascii="Book Antiqua" w:hAnsi="Book Antiqua"/>
          <w:sz w:val="24"/>
          <w:szCs w:val="24"/>
        </w:rPr>
        <w:t xml:space="preserve">petites embarcations de manière </w:t>
      </w:r>
      <w:r w:rsidR="00B330D8" w:rsidRPr="00210D64">
        <w:rPr>
          <w:rFonts w:ascii="Book Antiqua" w:hAnsi="Book Antiqua"/>
          <w:sz w:val="24"/>
          <w:szCs w:val="24"/>
        </w:rPr>
        <w:t>frauduleuse</w:t>
      </w:r>
      <w:r w:rsidR="000D2DBD" w:rsidRPr="00210D64">
        <w:rPr>
          <w:rFonts w:ascii="Book Antiqua" w:hAnsi="Book Antiqua"/>
          <w:sz w:val="24"/>
          <w:szCs w:val="24"/>
        </w:rPr>
        <w:t>. Etant constitutif</w:t>
      </w:r>
      <w:r w:rsidR="00DD6CE5" w:rsidRPr="00210D64">
        <w:rPr>
          <w:rFonts w:ascii="Book Antiqua" w:hAnsi="Book Antiqua"/>
          <w:sz w:val="24"/>
          <w:szCs w:val="24"/>
        </w:rPr>
        <w:t xml:space="preserve"> du délit de </w:t>
      </w:r>
      <w:r w:rsidR="00D86C09" w:rsidRPr="00210D64">
        <w:rPr>
          <w:rFonts w:ascii="Book Antiqua" w:hAnsi="Book Antiqua"/>
          <w:sz w:val="24"/>
          <w:szCs w:val="24"/>
        </w:rPr>
        <w:t>contrebande</w:t>
      </w:r>
      <w:r w:rsidR="00D86C09" w:rsidRPr="00210D64">
        <w:rPr>
          <w:rStyle w:val="Appelnotedebasdep"/>
          <w:rFonts w:ascii="Book Antiqua" w:hAnsi="Book Antiqua"/>
          <w:sz w:val="24"/>
          <w:szCs w:val="24"/>
        </w:rPr>
        <w:footnoteReference w:id="14"/>
      </w:r>
      <w:r w:rsidR="00341114" w:rsidRPr="00210D64">
        <w:rPr>
          <w:rFonts w:ascii="Book Antiqua" w:hAnsi="Book Antiqua"/>
          <w:sz w:val="24"/>
          <w:szCs w:val="24"/>
        </w:rPr>
        <w:t xml:space="preserve">, les transbordements frauduleux </w:t>
      </w:r>
      <w:r w:rsidR="006E1D4C" w:rsidRPr="00210D64">
        <w:rPr>
          <w:rFonts w:ascii="Book Antiqua" w:hAnsi="Book Antiqua"/>
          <w:sz w:val="24"/>
          <w:szCs w:val="24"/>
        </w:rPr>
        <w:t xml:space="preserve"> peuvent être</w:t>
      </w:r>
      <w:r w:rsidR="00BB2B94" w:rsidRPr="00210D64">
        <w:rPr>
          <w:rFonts w:ascii="Book Antiqua" w:hAnsi="Book Antiqua"/>
          <w:sz w:val="24"/>
          <w:szCs w:val="24"/>
        </w:rPr>
        <w:t xml:space="preserve"> </w:t>
      </w:r>
      <w:r w:rsidR="006E1D4C" w:rsidRPr="00210D64">
        <w:rPr>
          <w:rFonts w:ascii="Book Antiqua" w:hAnsi="Book Antiqua"/>
          <w:sz w:val="24"/>
          <w:szCs w:val="24"/>
        </w:rPr>
        <w:t xml:space="preserve"> accomplis si les embarcations dépassent le bureau de douane le</w:t>
      </w:r>
      <w:r w:rsidR="00341114" w:rsidRPr="00210D64">
        <w:rPr>
          <w:rFonts w:ascii="Book Antiqua" w:hAnsi="Book Antiqua"/>
          <w:sz w:val="24"/>
          <w:szCs w:val="24"/>
        </w:rPr>
        <w:t xml:space="preserve"> plus proche de leur lieu de provenance</w:t>
      </w:r>
      <w:r w:rsidR="006E1D4C" w:rsidRPr="00210D64">
        <w:rPr>
          <w:rFonts w:ascii="Book Antiqua" w:hAnsi="Book Antiqua"/>
          <w:sz w:val="24"/>
          <w:szCs w:val="24"/>
        </w:rPr>
        <w:t xml:space="preserve"> sans accomplir les formalités qui s’imposent et recevoir </w:t>
      </w:r>
      <w:r w:rsidR="00856C8C" w:rsidRPr="00210D64">
        <w:rPr>
          <w:rFonts w:ascii="Book Antiqua" w:hAnsi="Book Antiqua"/>
          <w:sz w:val="24"/>
          <w:szCs w:val="24"/>
        </w:rPr>
        <w:t xml:space="preserve">un </w:t>
      </w:r>
      <w:r w:rsidR="00D86C09" w:rsidRPr="00210D64">
        <w:rPr>
          <w:rFonts w:ascii="Book Antiqua" w:hAnsi="Book Antiqua"/>
          <w:sz w:val="24"/>
          <w:szCs w:val="24"/>
        </w:rPr>
        <w:t>récépissé</w:t>
      </w:r>
      <w:r w:rsidR="00133062" w:rsidRPr="00210D64">
        <w:rPr>
          <w:rFonts w:ascii="Book Antiqua" w:hAnsi="Book Antiqua"/>
          <w:sz w:val="24"/>
          <w:szCs w:val="24"/>
        </w:rPr>
        <w:t xml:space="preserve"> qui certifie le passage et le </w:t>
      </w:r>
      <w:r w:rsidR="00BB2B94" w:rsidRPr="00210D64">
        <w:rPr>
          <w:rFonts w:ascii="Book Antiqua" w:hAnsi="Book Antiqua"/>
          <w:sz w:val="24"/>
          <w:szCs w:val="24"/>
        </w:rPr>
        <w:t>contrôle du chargement</w:t>
      </w:r>
      <w:r w:rsidR="00133062" w:rsidRPr="00210D64">
        <w:rPr>
          <w:rFonts w:ascii="Book Antiqua" w:hAnsi="Book Antiqua"/>
          <w:sz w:val="24"/>
          <w:szCs w:val="24"/>
        </w:rPr>
        <w:t>.</w:t>
      </w:r>
    </w:p>
    <w:p w:rsidR="00E5650A" w:rsidRPr="00210D64" w:rsidRDefault="00E51DFE" w:rsidP="00210D64">
      <w:pPr>
        <w:spacing w:line="360" w:lineRule="auto"/>
        <w:jc w:val="both"/>
        <w:rPr>
          <w:rFonts w:ascii="Book Antiqua" w:hAnsi="Book Antiqua"/>
          <w:sz w:val="24"/>
          <w:szCs w:val="24"/>
        </w:rPr>
      </w:pPr>
      <w:r w:rsidRPr="00210D64">
        <w:rPr>
          <w:rFonts w:ascii="Book Antiqua" w:hAnsi="Book Antiqua"/>
          <w:sz w:val="24"/>
          <w:szCs w:val="24"/>
        </w:rPr>
        <w:t xml:space="preserve">Par ailleurs, </w:t>
      </w:r>
      <w:r w:rsidR="00ED633F" w:rsidRPr="00210D64">
        <w:rPr>
          <w:rFonts w:ascii="Book Antiqua" w:hAnsi="Book Antiqua"/>
          <w:sz w:val="24"/>
          <w:szCs w:val="24"/>
        </w:rPr>
        <w:t xml:space="preserve">les pirogues et embarcations sénégalaise ne </w:t>
      </w:r>
      <w:r w:rsidR="0059298C" w:rsidRPr="00210D64">
        <w:rPr>
          <w:rFonts w:ascii="Book Antiqua" w:hAnsi="Book Antiqua"/>
          <w:sz w:val="24"/>
          <w:szCs w:val="24"/>
        </w:rPr>
        <w:t xml:space="preserve">sont soumises à cette formalité si elles se livrent à la pêche. </w:t>
      </w:r>
      <w:r w:rsidR="00E5650A" w:rsidRPr="00210D64">
        <w:rPr>
          <w:rFonts w:ascii="Book Antiqua" w:hAnsi="Book Antiqua"/>
          <w:sz w:val="24"/>
          <w:szCs w:val="24"/>
        </w:rPr>
        <w:t xml:space="preserve">L’activité de la pêche au Sénégal est </w:t>
      </w:r>
      <w:r w:rsidR="00D972B3" w:rsidRPr="00210D64">
        <w:rPr>
          <w:rFonts w:ascii="Book Antiqua" w:hAnsi="Book Antiqua"/>
          <w:sz w:val="24"/>
          <w:szCs w:val="24"/>
        </w:rPr>
        <w:t>encadrée</w:t>
      </w:r>
      <w:r w:rsidR="00E5650A" w:rsidRPr="00210D64">
        <w:rPr>
          <w:rFonts w:ascii="Book Antiqua" w:hAnsi="Book Antiqua"/>
          <w:sz w:val="24"/>
          <w:szCs w:val="24"/>
        </w:rPr>
        <w:t xml:space="preserve"> </w:t>
      </w:r>
      <w:r w:rsidR="00D972B3" w:rsidRPr="00210D64">
        <w:rPr>
          <w:rFonts w:ascii="Book Antiqua" w:hAnsi="Book Antiqua"/>
          <w:sz w:val="24"/>
          <w:szCs w:val="24"/>
        </w:rPr>
        <w:t>de base par Loi n°2015</w:t>
      </w:r>
      <w:r w:rsidR="00D972B3" w:rsidRPr="00210D64">
        <w:rPr>
          <w:rFonts w:ascii="Times New Roman" w:hAnsi="Times New Roman" w:cs="Times New Roman"/>
          <w:sz w:val="24"/>
          <w:szCs w:val="24"/>
        </w:rPr>
        <w:t>‐</w:t>
      </w:r>
      <w:r w:rsidR="00D972B3" w:rsidRPr="00210D64">
        <w:rPr>
          <w:rFonts w:ascii="Book Antiqua" w:hAnsi="Book Antiqua"/>
          <w:sz w:val="24"/>
          <w:szCs w:val="24"/>
        </w:rPr>
        <w:t>18 du 13 juillet 2015 portant Code de la P</w:t>
      </w:r>
      <w:r w:rsidR="00D972B3" w:rsidRPr="00210D64">
        <w:rPr>
          <w:rFonts w:ascii="Book Antiqua" w:hAnsi="Book Antiqua" w:cs="Book Antiqua"/>
          <w:sz w:val="24"/>
          <w:szCs w:val="24"/>
        </w:rPr>
        <w:t>ê</w:t>
      </w:r>
      <w:r w:rsidR="00D972B3" w:rsidRPr="00210D64">
        <w:rPr>
          <w:rFonts w:ascii="Book Antiqua" w:hAnsi="Book Antiqua"/>
          <w:sz w:val="24"/>
          <w:szCs w:val="24"/>
        </w:rPr>
        <w:t xml:space="preserve">che maritime qui confèrent aux navires et embarcations les autorisations </w:t>
      </w:r>
      <w:r w:rsidR="00D5186B" w:rsidRPr="00210D64">
        <w:rPr>
          <w:rFonts w:ascii="Book Antiqua" w:hAnsi="Book Antiqua"/>
          <w:sz w:val="24"/>
          <w:szCs w:val="24"/>
        </w:rPr>
        <w:t>pour pratiquer la pêche dans la limite des eaux maritimes sous juridiction sénégalaise ;</w:t>
      </w:r>
      <w:r w:rsidR="00D5186B" w:rsidRPr="00210D64">
        <w:rPr>
          <w:rStyle w:val="Appelnotedebasdep"/>
          <w:rFonts w:ascii="Book Antiqua" w:hAnsi="Book Antiqua"/>
          <w:sz w:val="24"/>
          <w:szCs w:val="24"/>
        </w:rPr>
        <w:footnoteReference w:id="15"/>
      </w:r>
    </w:p>
    <w:p w:rsidR="005342D7" w:rsidRPr="00210D64" w:rsidRDefault="005342D7" w:rsidP="00210D64">
      <w:pPr>
        <w:spacing w:line="360" w:lineRule="auto"/>
        <w:jc w:val="both"/>
        <w:rPr>
          <w:rFonts w:ascii="Book Antiqua" w:hAnsi="Book Antiqua"/>
          <w:sz w:val="24"/>
          <w:szCs w:val="24"/>
        </w:rPr>
      </w:pPr>
      <w:r w:rsidRPr="00210D64">
        <w:rPr>
          <w:rFonts w:ascii="Book Antiqua" w:hAnsi="Book Antiqua"/>
          <w:sz w:val="24"/>
          <w:szCs w:val="24"/>
        </w:rPr>
        <w:t>Pour les pirogues et petites embarcations de moins de 10 tonneaux de ja</w:t>
      </w:r>
      <w:r w:rsidR="00CA2F78">
        <w:rPr>
          <w:rFonts w:ascii="Book Antiqua" w:hAnsi="Book Antiqua"/>
          <w:sz w:val="24"/>
          <w:szCs w:val="24"/>
        </w:rPr>
        <w:t xml:space="preserve">uge, </w:t>
      </w:r>
      <w:r w:rsidR="009F42E6" w:rsidRPr="00210D64">
        <w:rPr>
          <w:rFonts w:ascii="Book Antiqua" w:hAnsi="Book Antiqua"/>
          <w:sz w:val="24"/>
          <w:szCs w:val="24"/>
        </w:rPr>
        <w:t xml:space="preserve"> l</w:t>
      </w:r>
      <w:r w:rsidRPr="00210D64">
        <w:rPr>
          <w:rFonts w:ascii="Book Antiqua" w:hAnsi="Book Antiqua"/>
          <w:sz w:val="24"/>
          <w:szCs w:val="24"/>
        </w:rPr>
        <w:t>’exercice de la pêche artisanale commerciale à pied ou à partir d’une embarcation dans les eaux sous juridiction sénégalaise est subordonné à l’obtention d’un permis de pêche en cours de validité délivré par les services compétents du Ministère chargé de la pêche maritime.</w:t>
      </w:r>
    </w:p>
    <w:p w:rsidR="00861A93" w:rsidRPr="00210D64" w:rsidRDefault="00C57BBB" w:rsidP="00210D64">
      <w:pPr>
        <w:spacing w:line="360" w:lineRule="auto"/>
        <w:jc w:val="both"/>
        <w:rPr>
          <w:rFonts w:ascii="Book Antiqua" w:hAnsi="Book Antiqua"/>
          <w:sz w:val="24"/>
          <w:szCs w:val="24"/>
        </w:rPr>
      </w:pPr>
      <w:r w:rsidRPr="00210D64">
        <w:rPr>
          <w:rFonts w:ascii="Book Antiqua" w:hAnsi="Book Antiqua"/>
          <w:sz w:val="24"/>
          <w:szCs w:val="24"/>
        </w:rPr>
        <w:t xml:space="preserve">Le permis  doit être obligatoirement détenue à bord du navire attributaire et </w:t>
      </w:r>
      <w:r w:rsidR="0005472D" w:rsidRPr="00210D64">
        <w:rPr>
          <w:rFonts w:ascii="Book Antiqua" w:hAnsi="Book Antiqua"/>
          <w:sz w:val="24"/>
          <w:szCs w:val="24"/>
        </w:rPr>
        <w:t xml:space="preserve">être présentée </w:t>
      </w:r>
      <w:r w:rsidRPr="00210D64">
        <w:rPr>
          <w:rFonts w:ascii="Book Antiqua" w:hAnsi="Book Antiqua"/>
          <w:sz w:val="24"/>
          <w:szCs w:val="24"/>
        </w:rPr>
        <w:t xml:space="preserve"> aux agents des </w:t>
      </w:r>
      <w:r w:rsidR="0086673D" w:rsidRPr="00210D64">
        <w:rPr>
          <w:rFonts w:ascii="Book Antiqua" w:hAnsi="Book Antiqua"/>
          <w:sz w:val="24"/>
          <w:szCs w:val="24"/>
        </w:rPr>
        <w:t>douanes</w:t>
      </w:r>
      <w:r w:rsidR="0005472D" w:rsidRPr="00210D64">
        <w:rPr>
          <w:rFonts w:ascii="Book Antiqua" w:hAnsi="Book Antiqua"/>
          <w:sz w:val="24"/>
          <w:szCs w:val="24"/>
        </w:rPr>
        <w:t xml:space="preserve"> en contrôle</w:t>
      </w:r>
      <w:r w:rsidR="0086673D" w:rsidRPr="00210D64">
        <w:rPr>
          <w:rFonts w:ascii="Book Antiqua" w:hAnsi="Book Antiqua"/>
          <w:sz w:val="24"/>
          <w:szCs w:val="24"/>
        </w:rPr>
        <w:t>.</w:t>
      </w:r>
    </w:p>
    <w:p w:rsidR="00A57F5C" w:rsidRPr="00210D64" w:rsidRDefault="00A57F5C" w:rsidP="00210D64">
      <w:pPr>
        <w:spacing w:line="360" w:lineRule="auto"/>
        <w:jc w:val="both"/>
        <w:rPr>
          <w:rFonts w:ascii="Book Antiqua" w:hAnsi="Book Antiqua"/>
          <w:sz w:val="24"/>
          <w:szCs w:val="24"/>
        </w:rPr>
      </w:pPr>
      <w:r w:rsidRPr="00210D64">
        <w:rPr>
          <w:rFonts w:ascii="Book Antiqua" w:hAnsi="Book Antiqua"/>
          <w:sz w:val="24"/>
          <w:szCs w:val="24"/>
        </w:rPr>
        <w:t>Il faut relever que même si les opérations de pêche</w:t>
      </w:r>
      <w:r w:rsidR="00D84896" w:rsidRPr="00210D64">
        <w:rPr>
          <w:rFonts w:ascii="Book Antiqua" w:hAnsi="Book Antiqua"/>
          <w:sz w:val="24"/>
          <w:szCs w:val="24"/>
        </w:rPr>
        <w:t xml:space="preserve"> </w:t>
      </w:r>
      <w:r w:rsidR="00CA2F78">
        <w:rPr>
          <w:rFonts w:ascii="Book Antiqua" w:hAnsi="Book Antiqua"/>
          <w:sz w:val="24"/>
          <w:szCs w:val="24"/>
        </w:rPr>
        <w:t xml:space="preserve">des </w:t>
      </w:r>
      <w:r w:rsidR="00D84896" w:rsidRPr="00210D64">
        <w:rPr>
          <w:rFonts w:ascii="Book Antiqua" w:hAnsi="Book Antiqua"/>
          <w:sz w:val="24"/>
          <w:szCs w:val="24"/>
        </w:rPr>
        <w:t>pirogues et embarcations</w:t>
      </w:r>
      <w:r w:rsidRPr="00210D64">
        <w:rPr>
          <w:rFonts w:ascii="Book Antiqua" w:hAnsi="Book Antiqua"/>
          <w:sz w:val="24"/>
          <w:szCs w:val="24"/>
        </w:rPr>
        <w:t xml:space="preserve"> ne sont soumises à </w:t>
      </w:r>
      <w:r w:rsidR="00CA2F78" w:rsidRPr="00210D64">
        <w:rPr>
          <w:rFonts w:ascii="Book Antiqua" w:hAnsi="Book Antiqua"/>
          <w:sz w:val="24"/>
          <w:szCs w:val="24"/>
        </w:rPr>
        <w:t>aucune</w:t>
      </w:r>
      <w:r w:rsidR="00CA2F78">
        <w:rPr>
          <w:rFonts w:ascii="Book Antiqua" w:hAnsi="Book Antiqua"/>
          <w:sz w:val="24"/>
          <w:szCs w:val="24"/>
        </w:rPr>
        <w:t xml:space="preserve"> formalité douanière</w:t>
      </w:r>
      <w:r w:rsidR="00D84896" w:rsidRPr="00210D64">
        <w:rPr>
          <w:rFonts w:ascii="Book Antiqua" w:hAnsi="Book Antiqua"/>
          <w:sz w:val="24"/>
          <w:szCs w:val="24"/>
        </w:rPr>
        <w:t>, celles-ci n’échappent au</w:t>
      </w:r>
      <w:r w:rsidR="0005472D" w:rsidRPr="00210D64">
        <w:rPr>
          <w:rFonts w:ascii="Book Antiqua" w:hAnsi="Book Antiqua"/>
          <w:sz w:val="24"/>
          <w:szCs w:val="24"/>
        </w:rPr>
        <w:t xml:space="preserve"> contrôle de la Douane.  En effet, il est prévu à l’article 84 du C</w:t>
      </w:r>
      <w:r w:rsidR="00D84896" w:rsidRPr="00210D64">
        <w:rPr>
          <w:rFonts w:ascii="Book Antiqua" w:hAnsi="Book Antiqua"/>
          <w:sz w:val="24"/>
          <w:szCs w:val="24"/>
        </w:rPr>
        <w:t xml:space="preserve">ode de la pêche marine </w:t>
      </w:r>
      <w:r w:rsidR="008772B0" w:rsidRPr="00210D64">
        <w:rPr>
          <w:rFonts w:ascii="Book Antiqua" w:hAnsi="Book Antiqua"/>
          <w:sz w:val="24"/>
          <w:szCs w:val="24"/>
        </w:rPr>
        <w:t xml:space="preserve">que </w:t>
      </w:r>
      <w:r w:rsidR="005712E7">
        <w:rPr>
          <w:rFonts w:ascii="Book Antiqua" w:hAnsi="Book Antiqua"/>
          <w:sz w:val="24"/>
          <w:szCs w:val="24"/>
        </w:rPr>
        <w:t>« </w:t>
      </w:r>
      <w:r w:rsidR="00D84896" w:rsidRPr="00210D64">
        <w:rPr>
          <w:rFonts w:ascii="Book Antiqua" w:hAnsi="Book Antiqua"/>
          <w:sz w:val="24"/>
          <w:szCs w:val="24"/>
        </w:rPr>
        <w:t>les agents de douane</w:t>
      </w:r>
      <w:r w:rsidRPr="00210D64">
        <w:rPr>
          <w:rFonts w:ascii="Book Antiqua" w:hAnsi="Book Antiqua"/>
          <w:sz w:val="24"/>
          <w:szCs w:val="24"/>
        </w:rPr>
        <w:t xml:space="preserve"> </w:t>
      </w:r>
      <w:r w:rsidR="0066771F" w:rsidRPr="00210D64">
        <w:rPr>
          <w:rFonts w:ascii="Book Antiqua" w:hAnsi="Book Antiqua"/>
          <w:sz w:val="24"/>
          <w:szCs w:val="24"/>
        </w:rPr>
        <w:t xml:space="preserve">Sont des agents de surveillance des pêches, habilités à rechercher et à </w:t>
      </w:r>
      <w:r w:rsidR="0066771F" w:rsidRPr="00210D64">
        <w:rPr>
          <w:rFonts w:ascii="Book Antiqua" w:hAnsi="Book Antiqua"/>
          <w:sz w:val="24"/>
          <w:szCs w:val="24"/>
        </w:rPr>
        <w:lastRenderedPageBreak/>
        <w:t>constater les infractions aux règles prescrites par le code  et les règlem</w:t>
      </w:r>
      <w:r w:rsidR="005712E7">
        <w:rPr>
          <w:rFonts w:ascii="Book Antiqua" w:hAnsi="Book Antiqua"/>
          <w:sz w:val="24"/>
          <w:szCs w:val="24"/>
        </w:rPr>
        <w:t>ents pris pour son application »</w:t>
      </w:r>
    </w:p>
    <w:p w:rsidR="002C600C" w:rsidRPr="00210D64" w:rsidRDefault="00C54C71" w:rsidP="00210D64">
      <w:pPr>
        <w:spacing w:line="360" w:lineRule="auto"/>
        <w:jc w:val="both"/>
        <w:rPr>
          <w:rFonts w:ascii="Book Antiqua" w:hAnsi="Book Antiqua"/>
          <w:sz w:val="24"/>
          <w:szCs w:val="24"/>
        </w:rPr>
      </w:pPr>
      <w:r w:rsidRPr="00210D64">
        <w:rPr>
          <w:rFonts w:ascii="Book Antiqua" w:hAnsi="Book Antiqua"/>
          <w:sz w:val="24"/>
          <w:szCs w:val="24"/>
        </w:rPr>
        <w:t>Ce qui revient à dire que les embarcations sénégalais</w:t>
      </w:r>
      <w:r w:rsidR="008772B0" w:rsidRPr="00210D64">
        <w:rPr>
          <w:rFonts w:ascii="Book Antiqua" w:hAnsi="Book Antiqua"/>
          <w:sz w:val="24"/>
          <w:szCs w:val="24"/>
        </w:rPr>
        <w:t>e</w:t>
      </w:r>
      <w:r w:rsidRPr="00210D64">
        <w:rPr>
          <w:rFonts w:ascii="Book Antiqua" w:hAnsi="Book Antiqua"/>
          <w:sz w:val="24"/>
          <w:szCs w:val="24"/>
        </w:rPr>
        <w:t xml:space="preserve"> au même titre que les navires étrangers sont soumises au </w:t>
      </w:r>
      <w:r w:rsidR="00552EDB">
        <w:rPr>
          <w:rFonts w:ascii="Book Antiqua" w:hAnsi="Book Antiqua"/>
          <w:sz w:val="24"/>
          <w:szCs w:val="24"/>
        </w:rPr>
        <w:t xml:space="preserve">même règle par rapport </w:t>
      </w:r>
      <w:r w:rsidR="002B28B0" w:rsidRPr="00210D64">
        <w:rPr>
          <w:rFonts w:ascii="Book Antiqua" w:hAnsi="Book Antiqua"/>
          <w:sz w:val="24"/>
          <w:szCs w:val="24"/>
        </w:rPr>
        <w:t>aux mis</w:t>
      </w:r>
      <w:r w:rsidRPr="00210D64">
        <w:rPr>
          <w:rFonts w:ascii="Book Antiqua" w:hAnsi="Book Antiqua"/>
          <w:sz w:val="24"/>
          <w:szCs w:val="24"/>
        </w:rPr>
        <w:t xml:space="preserve">sions </w:t>
      </w:r>
      <w:r w:rsidR="002B28B0" w:rsidRPr="00210D64">
        <w:rPr>
          <w:rFonts w:ascii="Book Antiqua" w:hAnsi="Book Antiqua"/>
          <w:sz w:val="24"/>
          <w:szCs w:val="24"/>
        </w:rPr>
        <w:t>que peuvent exercer la douane sur le les cargai</w:t>
      </w:r>
      <w:r w:rsidR="00606079" w:rsidRPr="00210D64">
        <w:rPr>
          <w:rFonts w:ascii="Book Antiqua" w:hAnsi="Book Antiqua"/>
          <w:sz w:val="24"/>
          <w:szCs w:val="24"/>
        </w:rPr>
        <w:t>sons ou</w:t>
      </w:r>
      <w:r w:rsidR="008772B0" w:rsidRPr="00210D64">
        <w:rPr>
          <w:rFonts w:ascii="Book Antiqua" w:hAnsi="Book Antiqua"/>
          <w:sz w:val="24"/>
          <w:szCs w:val="24"/>
        </w:rPr>
        <w:t xml:space="preserve"> chargement. </w:t>
      </w:r>
      <w:r w:rsidR="002C600C" w:rsidRPr="00210D64">
        <w:rPr>
          <w:rStyle w:val="Appelnotedebasdep"/>
          <w:rFonts w:ascii="Book Antiqua" w:hAnsi="Book Antiqua"/>
          <w:sz w:val="24"/>
          <w:szCs w:val="24"/>
        </w:rPr>
        <w:footnoteReference w:id="16"/>
      </w:r>
    </w:p>
    <w:p w:rsidR="001D18CF" w:rsidRPr="00210D64" w:rsidRDefault="00DF15AB" w:rsidP="00210D64">
      <w:pPr>
        <w:spacing w:line="360" w:lineRule="auto"/>
        <w:jc w:val="both"/>
        <w:rPr>
          <w:rFonts w:ascii="Book Antiqua" w:hAnsi="Book Antiqua"/>
          <w:b/>
          <w:sz w:val="24"/>
          <w:szCs w:val="24"/>
        </w:rPr>
      </w:pPr>
      <w:r w:rsidRPr="00210D64">
        <w:rPr>
          <w:rFonts w:ascii="Book Antiqua" w:hAnsi="Book Antiqua"/>
          <w:b/>
          <w:sz w:val="24"/>
          <w:szCs w:val="24"/>
        </w:rPr>
        <w:t>Article 66</w:t>
      </w:r>
      <w:r w:rsidR="00032B46" w:rsidRPr="00210D64">
        <w:rPr>
          <w:rFonts w:ascii="Book Antiqua" w:hAnsi="Book Antiqua"/>
          <w:b/>
          <w:sz w:val="24"/>
          <w:szCs w:val="24"/>
        </w:rPr>
        <w:t xml:space="preserve"> </w:t>
      </w:r>
    </w:p>
    <w:p w:rsidR="00B930A4" w:rsidRDefault="00032B46" w:rsidP="00210D64">
      <w:pPr>
        <w:spacing w:line="360" w:lineRule="auto"/>
        <w:jc w:val="both"/>
        <w:rPr>
          <w:rFonts w:ascii="Book Antiqua" w:hAnsi="Book Antiqua"/>
          <w:b/>
          <w:sz w:val="24"/>
          <w:szCs w:val="24"/>
        </w:rPr>
      </w:pPr>
      <w:r w:rsidRPr="00210D64">
        <w:rPr>
          <w:rFonts w:ascii="Book Antiqua" w:hAnsi="Book Antiqua"/>
          <w:b/>
          <w:sz w:val="24"/>
          <w:szCs w:val="24"/>
        </w:rPr>
        <w:t>Le débarquement des navires ne peut avoir lieu que sur les quais des ports où les bur</w:t>
      </w:r>
      <w:r w:rsidR="000E5EF1" w:rsidRPr="00210D64">
        <w:rPr>
          <w:rFonts w:ascii="Book Antiqua" w:hAnsi="Book Antiqua"/>
          <w:b/>
          <w:sz w:val="24"/>
          <w:szCs w:val="24"/>
        </w:rPr>
        <w:t xml:space="preserve">eaux de douane sont établis. </w:t>
      </w:r>
      <w:r w:rsidRPr="00210D64">
        <w:rPr>
          <w:rFonts w:ascii="Book Antiqua" w:hAnsi="Book Antiqua"/>
          <w:b/>
          <w:sz w:val="24"/>
          <w:szCs w:val="24"/>
        </w:rPr>
        <w:t xml:space="preserve">Sur la demande des intéressés et à leurs frais, les autorisations exceptionnelles de débarquement et de transbordement peuvent être accordées en dehors des lieux et heures fixés par arrêté du </w:t>
      </w:r>
      <w:r w:rsidR="000E5EF1" w:rsidRPr="00210D64">
        <w:rPr>
          <w:rFonts w:ascii="Book Antiqua" w:hAnsi="Book Antiqua"/>
          <w:b/>
          <w:sz w:val="24"/>
          <w:szCs w:val="24"/>
        </w:rPr>
        <w:t>Ministre chargé des finances.</w:t>
      </w:r>
      <w:r w:rsidRPr="00210D64">
        <w:rPr>
          <w:rFonts w:ascii="Book Antiqua" w:hAnsi="Book Antiqua"/>
          <w:b/>
          <w:sz w:val="24"/>
          <w:szCs w:val="24"/>
        </w:rPr>
        <w:t xml:space="preserve"> Les indemnités pour frais de surveillance et les modalités de délivrance des autorisations exceptionnelles sont fixées par arrêté du Ministre chargé des finances. </w:t>
      </w:r>
    </w:p>
    <w:p w:rsidR="00B930A4" w:rsidRDefault="00B930A4" w:rsidP="00210D64">
      <w:pPr>
        <w:spacing w:line="360" w:lineRule="auto"/>
        <w:jc w:val="both"/>
        <w:rPr>
          <w:rFonts w:ascii="Book Antiqua" w:hAnsi="Book Antiqua"/>
          <w:sz w:val="24"/>
          <w:szCs w:val="24"/>
        </w:rPr>
      </w:pPr>
      <w:r w:rsidRPr="0033787B">
        <w:rPr>
          <w:rFonts w:ascii="Book Antiqua" w:hAnsi="Book Antiqua"/>
          <w:sz w:val="24"/>
          <w:szCs w:val="24"/>
        </w:rPr>
        <w:t xml:space="preserve">Les navires transportant des marchandises ont une obligation de débarquer </w:t>
      </w:r>
      <w:r w:rsidR="003A4D57" w:rsidRPr="0033787B">
        <w:rPr>
          <w:rFonts w:ascii="Book Antiqua" w:hAnsi="Book Antiqua"/>
          <w:sz w:val="24"/>
          <w:szCs w:val="24"/>
        </w:rPr>
        <w:t>au niveau des quais ou ports de débarquement</w:t>
      </w:r>
      <w:r w:rsidR="00737A36">
        <w:rPr>
          <w:rFonts w:ascii="Book Antiqua" w:hAnsi="Book Antiqua"/>
          <w:b/>
          <w:sz w:val="24"/>
          <w:szCs w:val="24"/>
        </w:rPr>
        <w:t xml:space="preserve"> </w:t>
      </w:r>
      <w:r w:rsidR="0033787B">
        <w:rPr>
          <w:rFonts w:ascii="Book Antiqua" w:hAnsi="Book Antiqua"/>
          <w:sz w:val="24"/>
          <w:szCs w:val="24"/>
        </w:rPr>
        <w:t xml:space="preserve">qui sont </w:t>
      </w:r>
      <w:r w:rsidR="00737A36">
        <w:rPr>
          <w:rFonts w:ascii="Book Antiqua" w:hAnsi="Book Antiqua"/>
          <w:sz w:val="24"/>
          <w:szCs w:val="24"/>
        </w:rPr>
        <w:t>fixés par arrêtés ministériels.</w:t>
      </w:r>
      <w:r w:rsidR="00711B43">
        <w:rPr>
          <w:rFonts w:ascii="Book Antiqua" w:hAnsi="Book Antiqua"/>
          <w:sz w:val="24"/>
          <w:szCs w:val="24"/>
        </w:rPr>
        <w:t xml:space="preserve"> Même</w:t>
      </w:r>
      <w:r w:rsidR="00BA32D0">
        <w:rPr>
          <w:rFonts w:ascii="Book Antiqua" w:hAnsi="Book Antiqua"/>
          <w:sz w:val="24"/>
          <w:szCs w:val="24"/>
        </w:rPr>
        <w:t xml:space="preserve"> si la présence des agents de douane n’est plus nécessaire aux opérations </w:t>
      </w:r>
      <w:r w:rsidR="00981561">
        <w:rPr>
          <w:rFonts w:ascii="Book Antiqua" w:hAnsi="Book Antiqua"/>
          <w:sz w:val="24"/>
          <w:szCs w:val="24"/>
        </w:rPr>
        <w:t>débarquement</w:t>
      </w:r>
      <w:r w:rsidR="0034372C">
        <w:rPr>
          <w:rStyle w:val="Appelnotedebasdep"/>
          <w:rFonts w:ascii="Book Antiqua" w:hAnsi="Book Antiqua"/>
          <w:sz w:val="24"/>
          <w:szCs w:val="24"/>
        </w:rPr>
        <w:footnoteReference w:id="17"/>
      </w:r>
      <w:r w:rsidR="00711B43">
        <w:rPr>
          <w:rFonts w:ascii="Book Antiqua" w:hAnsi="Book Antiqua"/>
          <w:sz w:val="24"/>
          <w:szCs w:val="24"/>
        </w:rPr>
        <w:t>, les navires sont tenus de faire cette opération dans les lieux autorisés.</w:t>
      </w:r>
    </w:p>
    <w:p w:rsidR="00737A36" w:rsidRDefault="00737A36" w:rsidP="00210D64">
      <w:pPr>
        <w:spacing w:line="360" w:lineRule="auto"/>
        <w:jc w:val="both"/>
      </w:pPr>
      <w:r>
        <w:rPr>
          <w:rFonts w:ascii="Book Antiqua" w:hAnsi="Book Antiqua"/>
          <w:sz w:val="24"/>
          <w:szCs w:val="24"/>
        </w:rPr>
        <w:t>Il est dit à l’article 9 du Code</w:t>
      </w:r>
      <w:r w:rsidR="00530CF0">
        <w:rPr>
          <w:rFonts w:ascii="Book Antiqua" w:hAnsi="Book Antiqua"/>
          <w:sz w:val="24"/>
          <w:szCs w:val="24"/>
        </w:rPr>
        <w:t xml:space="preserve"> que </w:t>
      </w:r>
      <w:r w:rsidR="00530CF0" w:rsidRPr="00530CF0">
        <w:rPr>
          <w:rFonts w:ascii="Book Antiqua" w:hAnsi="Book Antiqua"/>
          <w:sz w:val="24"/>
          <w:szCs w:val="24"/>
        </w:rPr>
        <w:t>des arrêtés conjoints du Ministre chargé des finances et des Ministres habilités en la matière fixent les limites des ports et aéroports à l'intérieur desquels les débarquements et embarquements doivent avoir lieu</w:t>
      </w:r>
      <w:r w:rsidR="00530CF0">
        <w:t>.</w:t>
      </w:r>
    </w:p>
    <w:p w:rsidR="00786897" w:rsidRDefault="00C360F0" w:rsidP="00210D64">
      <w:pPr>
        <w:spacing w:line="360" w:lineRule="auto"/>
        <w:jc w:val="both"/>
        <w:rPr>
          <w:rFonts w:ascii="Book Antiqua" w:hAnsi="Book Antiqua"/>
          <w:sz w:val="24"/>
          <w:szCs w:val="24"/>
        </w:rPr>
      </w:pPr>
      <w:r w:rsidRPr="007022B9">
        <w:rPr>
          <w:rFonts w:ascii="Book Antiqua" w:hAnsi="Book Antiqua"/>
          <w:sz w:val="24"/>
          <w:szCs w:val="24"/>
        </w:rPr>
        <w:t>Le</w:t>
      </w:r>
      <w:r w:rsidR="00230194">
        <w:rPr>
          <w:rFonts w:ascii="Book Antiqua" w:hAnsi="Book Antiqua"/>
          <w:sz w:val="24"/>
          <w:szCs w:val="24"/>
        </w:rPr>
        <w:t>s débarquements et les transbordements en de</w:t>
      </w:r>
      <w:r w:rsidR="001E47CA">
        <w:rPr>
          <w:rFonts w:ascii="Book Antiqua" w:hAnsi="Book Antiqua"/>
          <w:sz w:val="24"/>
          <w:szCs w:val="24"/>
        </w:rPr>
        <w:t>hors de bureaux de douane dans la pratique fréquemment sollicités. Ils peuvent être demandés</w:t>
      </w:r>
      <w:r w:rsidR="0013193A" w:rsidRPr="00210D64">
        <w:rPr>
          <w:rFonts w:ascii="Book Antiqua" w:hAnsi="Book Antiqua"/>
          <w:sz w:val="24"/>
          <w:szCs w:val="24"/>
        </w:rPr>
        <w:t xml:space="preserve"> lorsque l’opérateur commercial se trouve dans une situation d’urgence ou en </w:t>
      </w:r>
      <w:r w:rsidR="001E47CA" w:rsidRPr="00210D64">
        <w:rPr>
          <w:rFonts w:ascii="Book Antiqua" w:hAnsi="Book Antiqua"/>
          <w:sz w:val="24"/>
          <w:szCs w:val="24"/>
        </w:rPr>
        <w:t>raison</w:t>
      </w:r>
      <w:r w:rsidR="006F71C3" w:rsidRPr="00210D64">
        <w:rPr>
          <w:rFonts w:ascii="Book Antiqua" w:hAnsi="Book Antiqua"/>
          <w:sz w:val="24"/>
          <w:szCs w:val="24"/>
        </w:rPr>
        <w:t xml:space="preserve"> de circonstances imprévisibles comme un retard dans le transport, la clôture imminente des contin</w:t>
      </w:r>
      <w:r w:rsidR="00EC1483" w:rsidRPr="00210D64">
        <w:rPr>
          <w:rFonts w:ascii="Book Antiqua" w:hAnsi="Book Antiqua"/>
          <w:sz w:val="24"/>
          <w:szCs w:val="24"/>
        </w:rPr>
        <w:t xml:space="preserve">gents. Dans tous les cas, la douane </w:t>
      </w:r>
      <w:r w:rsidR="00ED3202" w:rsidRPr="00210D64">
        <w:rPr>
          <w:rFonts w:ascii="Book Antiqua" w:hAnsi="Book Antiqua"/>
          <w:sz w:val="24"/>
          <w:szCs w:val="24"/>
        </w:rPr>
        <w:t xml:space="preserve">est tenue d’examiner la demande </w:t>
      </w:r>
      <w:r w:rsidR="000013A9" w:rsidRPr="00210D64">
        <w:rPr>
          <w:rFonts w:ascii="Book Antiqua" w:hAnsi="Book Antiqua"/>
          <w:sz w:val="24"/>
          <w:szCs w:val="24"/>
        </w:rPr>
        <w:t xml:space="preserve">et de tenter </w:t>
      </w:r>
      <w:r w:rsidR="000013A9" w:rsidRPr="00210D64">
        <w:rPr>
          <w:rFonts w:ascii="Book Antiqua" w:hAnsi="Book Antiqua"/>
          <w:sz w:val="24"/>
          <w:szCs w:val="24"/>
        </w:rPr>
        <w:lastRenderedPageBreak/>
        <w:t>d’y accéder dans toute la mesure du possible</w:t>
      </w:r>
      <w:r w:rsidR="002D43C4" w:rsidRPr="00210D64">
        <w:rPr>
          <w:rFonts w:ascii="Book Antiqua" w:hAnsi="Book Antiqua"/>
          <w:sz w:val="24"/>
          <w:szCs w:val="24"/>
        </w:rPr>
        <w:t xml:space="preserve">. De nombreuses raisons peuvent amener un opérateur commercial à introduire </w:t>
      </w:r>
      <w:r w:rsidR="00B6580F" w:rsidRPr="00210D64">
        <w:rPr>
          <w:rFonts w:ascii="Book Antiqua" w:hAnsi="Book Antiqua"/>
          <w:sz w:val="24"/>
          <w:szCs w:val="24"/>
        </w:rPr>
        <w:t xml:space="preserve">une telle demande, mais le cas le plus courant </w:t>
      </w:r>
      <w:r w:rsidR="004C7BE9" w:rsidRPr="00210D64">
        <w:rPr>
          <w:rFonts w:ascii="Book Antiqua" w:hAnsi="Book Antiqua"/>
          <w:sz w:val="24"/>
          <w:szCs w:val="24"/>
        </w:rPr>
        <w:t xml:space="preserve">est peut être celui des opérateurs commerciaux </w:t>
      </w:r>
      <w:r w:rsidR="00C10C4F">
        <w:rPr>
          <w:rFonts w:ascii="Book Antiqua" w:hAnsi="Book Antiqua"/>
          <w:sz w:val="24"/>
          <w:szCs w:val="24"/>
        </w:rPr>
        <w:t xml:space="preserve">qui importent </w:t>
      </w:r>
      <w:r w:rsidR="005532E3" w:rsidRPr="00210D64">
        <w:rPr>
          <w:rFonts w:ascii="Book Antiqua" w:hAnsi="Book Antiqua"/>
          <w:sz w:val="24"/>
          <w:szCs w:val="24"/>
        </w:rPr>
        <w:t xml:space="preserve"> régulièrement des volumes importants de marchandises </w:t>
      </w:r>
      <w:r w:rsidR="0060535A" w:rsidRPr="00210D64">
        <w:rPr>
          <w:rFonts w:ascii="Book Antiqua" w:hAnsi="Book Antiqua"/>
          <w:sz w:val="24"/>
          <w:szCs w:val="24"/>
        </w:rPr>
        <w:t xml:space="preserve">et demandent à la douane </w:t>
      </w:r>
      <w:r w:rsidR="00015F8C" w:rsidRPr="00210D64">
        <w:rPr>
          <w:rFonts w:ascii="Book Antiqua" w:hAnsi="Book Antiqua"/>
          <w:sz w:val="24"/>
          <w:szCs w:val="24"/>
        </w:rPr>
        <w:t xml:space="preserve">d’effectuer </w:t>
      </w:r>
      <w:r w:rsidR="009227D7">
        <w:rPr>
          <w:rFonts w:ascii="Book Antiqua" w:hAnsi="Book Antiqua"/>
          <w:sz w:val="24"/>
          <w:szCs w:val="24"/>
        </w:rPr>
        <w:t>des opérations telles que le débarquement des marchandises</w:t>
      </w:r>
      <w:r w:rsidR="0087200D" w:rsidRPr="00210D64">
        <w:rPr>
          <w:rFonts w:ascii="Book Antiqua" w:hAnsi="Book Antiqua"/>
          <w:sz w:val="24"/>
          <w:szCs w:val="24"/>
        </w:rPr>
        <w:t xml:space="preserve"> hors des bureaux de douane</w:t>
      </w:r>
      <w:r w:rsidR="009227D7">
        <w:rPr>
          <w:rFonts w:ascii="Book Antiqua" w:hAnsi="Book Antiqua"/>
          <w:sz w:val="24"/>
          <w:szCs w:val="24"/>
        </w:rPr>
        <w:t xml:space="preserve"> désigné à cet effet</w:t>
      </w:r>
      <w:r w:rsidR="0087200D" w:rsidRPr="00210D64">
        <w:rPr>
          <w:rFonts w:ascii="Book Antiqua" w:hAnsi="Book Antiqua"/>
          <w:sz w:val="24"/>
          <w:szCs w:val="24"/>
        </w:rPr>
        <w:t xml:space="preserve">. </w:t>
      </w:r>
      <w:r w:rsidR="004D2BEB" w:rsidRPr="00210D64">
        <w:rPr>
          <w:rFonts w:ascii="Book Antiqua" w:hAnsi="Book Antiqua"/>
          <w:sz w:val="24"/>
          <w:szCs w:val="24"/>
        </w:rPr>
        <w:t xml:space="preserve">Cette facilité peut en outre être accordée lorsque l’accomplissement des formalités </w:t>
      </w:r>
      <w:r w:rsidR="00990A63" w:rsidRPr="00210D64">
        <w:rPr>
          <w:rFonts w:ascii="Book Antiqua" w:hAnsi="Book Antiqua"/>
          <w:sz w:val="24"/>
          <w:szCs w:val="24"/>
        </w:rPr>
        <w:t>douanières en dehor</w:t>
      </w:r>
      <w:r w:rsidR="00C10C4F">
        <w:rPr>
          <w:rFonts w:ascii="Book Antiqua" w:hAnsi="Book Antiqua"/>
          <w:sz w:val="24"/>
          <w:szCs w:val="24"/>
        </w:rPr>
        <w:t xml:space="preserve">s </w:t>
      </w:r>
      <w:r w:rsidR="00380C35" w:rsidRPr="00210D64">
        <w:rPr>
          <w:rFonts w:ascii="Book Antiqua" w:hAnsi="Book Antiqua"/>
          <w:sz w:val="24"/>
          <w:szCs w:val="24"/>
        </w:rPr>
        <w:t>du bureau présente un avantage économique manifeste pour l’opérateur commercial</w:t>
      </w:r>
      <w:r w:rsidR="005245CC" w:rsidRPr="00210D64">
        <w:rPr>
          <w:rFonts w:ascii="Book Antiqua" w:hAnsi="Book Antiqua"/>
          <w:sz w:val="24"/>
          <w:szCs w:val="24"/>
        </w:rPr>
        <w:t>.</w:t>
      </w:r>
      <w:r w:rsidR="00067CCC">
        <w:rPr>
          <w:rFonts w:ascii="Book Antiqua" w:hAnsi="Book Antiqua"/>
          <w:sz w:val="24"/>
          <w:szCs w:val="24"/>
        </w:rPr>
        <w:t xml:space="preserve"> </w:t>
      </w:r>
      <w:r w:rsidR="00617B89">
        <w:rPr>
          <w:rFonts w:ascii="Book Antiqua" w:hAnsi="Book Antiqua"/>
          <w:sz w:val="24"/>
          <w:szCs w:val="24"/>
        </w:rPr>
        <w:t xml:space="preserve">Dans </w:t>
      </w:r>
      <w:r w:rsidR="003C7B67">
        <w:rPr>
          <w:rFonts w:ascii="Book Antiqua" w:hAnsi="Book Antiqua"/>
          <w:sz w:val="24"/>
          <w:szCs w:val="24"/>
        </w:rPr>
        <w:t>ce</w:t>
      </w:r>
      <w:r w:rsidR="008E2CB7">
        <w:rPr>
          <w:rFonts w:ascii="Book Antiqua" w:hAnsi="Book Antiqua"/>
          <w:sz w:val="24"/>
          <w:szCs w:val="24"/>
        </w:rPr>
        <w:t>s</w:t>
      </w:r>
      <w:r w:rsidR="00617B89">
        <w:rPr>
          <w:rFonts w:ascii="Book Antiqua" w:hAnsi="Book Antiqua"/>
          <w:sz w:val="24"/>
          <w:szCs w:val="24"/>
        </w:rPr>
        <w:t xml:space="preserve"> cas</w:t>
      </w:r>
      <w:r w:rsidR="008E2CB7">
        <w:rPr>
          <w:rFonts w:ascii="Book Antiqua" w:hAnsi="Book Antiqua"/>
          <w:sz w:val="24"/>
          <w:szCs w:val="24"/>
        </w:rPr>
        <w:t xml:space="preserve"> de demande</w:t>
      </w:r>
      <w:r w:rsidR="00617B89">
        <w:rPr>
          <w:rFonts w:ascii="Book Antiqua" w:hAnsi="Book Antiqua"/>
          <w:sz w:val="24"/>
          <w:szCs w:val="24"/>
        </w:rPr>
        <w:t xml:space="preserve">, la mesure </w:t>
      </w:r>
      <w:r w:rsidR="0093412D">
        <w:rPr>
          <w:rFonts w:ascii="Book Antiqua" w:hAnsi="Book Antiqua"/>
          <w:sz w:val="24"/>
          <w:szCs w:val="24"/>
        </w:rPr>
        <w:t>sollicitée</w:t>
      </w:r>
      <w:r w:rsidR="00617B89">
        <w:rPr>
          <w:rFonts w:ascii="Book Antiqua" w:hAnsi="Book Antiqua"/>
          <w:sz w:val="24"/>
          <w:szCs w:val="24"/>
        </w:rPr>
        <w:t xml:space="preserve"> </w:t>
      </w:r>
      <w:r w:rsidR="00E15635">
        <w:rPr>
          <w:rFonts w:ascii="Book Antiqua" w:hAnsi="Book Antiqua"/>
          <w:sz w:val="24"/>
          <w:szCs w:val="24"/>
        </w:rPr>
        <w:t xml:space="preserve">à la douane </w:t>
      </w:r>
      <w:r w:rsidR="008E2CB7">
        <w:rPr>
          <w:rFonts w:ascii="Book Antiqua" w:hAnsi="Book Antiqua"/>
          <w:sz w:val="24"/>
          <w:szCs w:val="24"/>
        </w:rPr>
        <w:t xml:space="preserve">sénégalaise </w:t>
      </w:r>
      <w:r w:rsidR="00617B89">
        <w:rPr>
          <w:rFonts w:ascii="Book Antiqua" w:hAnsi="Book Antiqua"/>
          <w:sz w:val="24"/>
          <w:szCs w:val="24"/>
        </w:rPr>
        <w:t>est taxée sur la base du travail supérieur complémentaire</w:t>
      </w:r>
      <w:r w:rsidR="00E15635">
        <w:rPr>
          <w:rFonts w:ascii="Book Antiqua" w:hAnsi="Book Antiqua"/>
          <w:sz w:val="24"/>
          <w:szCs w:val="24"/>
        </w:rPr>
        <w:t xml:space="preserve"> </w:t>
      </w:r>
      <w:r w:rsidR="00617B89">
        <w:rPr>
          <w:rFonts w:ascii="Book Antiqua" w:hAnsi="Book Antiqua"/>
          <w:sz w:val="24"/>
          <w:szCs w:val="24"/>
        </w:rPr>
        <w:t>(TSC</w:t>
      </w:r>
      <w:r w:rsidR="00E15635">
        <w:rPr>
          <w:rFonts w:ascii="Book Antiqua" w:hAnsi="Book Antiqua"/>
          <w:sz w:val="24"/>
          <w:szCs w:val="24"/>
        </w:rPr>
        <w:t>)</w:t>
      </w:r>
      <w:r w:rsidR="0055609B">
        <w:rPr>
          <w:rFonts w:ascii="Book Antiqua" w:hAnsi="Book Antiqua"/>
          <w:sz w:val="24"/>
          <w:szCs w:val="24"/>
        </w:rPr>
        <w:t xml:space="preserve"> dont les modalités de paiement sont fixées par arrêté.</w:t>
      </w:r>
    </w:p>
    <w:p w:rsidR="00170615" w:rsidRDefault="00E9523A" w:rsidP="00210D64">
      <w:pPr>
        <w:spacing w:line="360" w:lineRule="auto"/>
        <w:jc w:val="both"/>
        <w:rPr>
          <w:rFonts w:ascii="Book Antiqua" w:hAnsi="Book Antiqua"/>
          <w:sz w:val="24"/>
          <w:szCs w:val="24"/>
        </w:rPr>
      </w:pPr>
      <w:r>
        <w:rPr>
          <w:rFonts w:ascii="Book Antiqua" w:hAnsi="Book Antiqua"/>
          <w:sz w:val="24"/>
          <w:szCs w:val="24"/>
        </w:rPr>
        <w:t>Il faut</w:t>
      </w:r>
      <w:r w:rsidR="00F867CB">
        <w:rPr>
          <w:rFonts w:ascii="Book Antiqua" w:hAnsi="Book Antiqua"/>
          <w:sz w:val="24"/>
          <w:szCs w:val="24"/>
        </w:rPr>
        <w:t xml:space="preserve"> aussi ajouter </w:t>
      </w:r>
      <w:r>
        <w:rPr>
          <w:rFonts w:ascii="Book Antiqua" w:hAnsi="Book Antiqua"/>
          <w:sz w:val="24"/>
          <w:szCs w:val="24"/>
        </w:rPr>
        <w:t>que dans la pratique</w:t>
      </w:r>
      <w:r w:rsidR="00F867CB">
        <w:rPr>
          <w:rFonts w:ascii="Book Antiqua" w:hAnsi="Book Antiqua"/>
          <w:sz w:val="24"/>
          <w:szCs w:val="24"/>
        </w:rPr>
        <w:t xml:space="preserve"> douanière,</w:t>
      </w:r>
      <w:r>
        <w:rPr>
          <w:rFonts w:ascii="Book Antiqua" w:hAnsi="Book Antiqua"/>
          <w:sz w:val="24"/>
          <w:szCs w:val="24"/>
        </w:rPr>
        <w:t xml:space="preserve"> les opérations de débarquement pe</w:t>
      </w:r>
      <w:r w:rsidR="00457FDD">
        <w:rPr>
          <w:rFonts w:ascii="Book Antiqua" w:hAnsi="Book Antiqua"/>
          <w:sz w:val="24"/>
          <w:szCs w:val="24"/>
        </w:rPr>
        <w:t xml:space="preserve">uvent aussi se faire au niveau </w:t>
      </w:r>
      <w:r w:rsidR="007146F4">
        <w:rPr>
          <w:rFonts w:ascii="Book Antiqua" w:hAnsi="Book Antiqua"/>
          <w:sz w:val="24"/>
          <w:szCs w:val="24"/>
        </w:rPr>
        <w:t>des</w:t>
      </w:r>
      <w:r w:rsidR="003B5EC3">
        <w:rPr>
          <w:rFonts w:ascii="Book Antiqua" w:hAnsi="Book Antiqua"/>
          <w:sz w:val="24"/>
          <w:szCs w:val="24"/>
        </w:rPr>
        <w:t xml:space="preserve"> port</w:t>
      </w:r>
      <w:r w:rsidR="007146F4">
        <w:rPr>
          <w:rFonts w:ascii="Book Antiqua" w:hAnsi="Book Antiqua"/>
          <w:sz w:val="24"/>
          <w:szCs w:val="24"/>
        </w:rPr>
        <w:t>s</w:t>
      </w:r>
      <w:r w:rsidR="003B5EC3">
        <w:rPr>
          <w:rFonts w:ascii="Book Antiqua" w:hAnsi="Book Antiqua"/>
          <w:sz w:val="24"/>
          <w:szCs w:val="24"/>
        </w:rPr>
        <w:t xml:space="preserve"> sec</w:t>
      </w:r>
      <w:r w:rsidR="007146F4">
        <w:rPr>
          <w:rFonts w:ascii="Book Antiqua" w:hAnsi="Book Antiqua"/>
          <w:sz w:val="24"/>
          <w:szCs w:val="24"/>
        </w:rPr>
        <w:t>s</w:t>
      </w:r>
      <w:r w:rsidR="00170615">
        <w:rPr>
          <w:rFonts w:ascii="Book Antiqua" w:hAnsi="Book Antiqua"/>
          <w:sz w:val="24"/>
          <w:szCs w:val="24"/>
        </w:rPr>
        <w:t xml:space="preserve"> (une étendue de terre aménagée et connectée à un port maritime par la voie routière, ferroviaire ou fluvial pour le groupage et l</w:t>
      </w:r>
      <w:r w:rsidR="00103729">
        <w:rPr>
          <w:rFonts w:ascii="Book Antiqua" w:hAnsi="Book Antiqua"/>
          <w:sz w:val="24"/>
          <w:szCs w:val="24"/>
        </w:rPr>
        <w:t>a distribution des marchandises)</w:t>
      </w:r>
      <w:r w:rsidR="00170615">
        <w:rPr>
          <w:rFonts w:ascii="Book Antiqua" w:hAnsi="Book Antiqua"/>
          <w:sz w:val="24"/>
          <w:szCs w:val="24"/>
        </w:rPr>
        <w:t xml:space="preserve"> sous la condition d’obtention d’un bon de transfert d</w:t>
      </w:r>
      <w:r w:rsidR="00F867CB">
        <w:rPr>
          <w:rFonts w:ascii="Book Antiqua" w:hAnsi="Book Antiqua"/>
          <w:sz w:val="24"/>
          <w:szCs w:val="24"/>
        </w:rPr>
        <w:t>élivrée par l’autorité</w:t>
      </w:r>
      <w:r w:rsidR="00170615">
        <w:rPr>
          <w:rFonts w:ascii="Book Antiqua" w:hAnsi="Book Antiqua"/>
          <w:sz w:val="24"/>
          <w:szCs w:val="24"/>
        </w:rPr>
        <w:t xml:space="preserve">. </w:t>
      </w:r>
      <w:r w:rsidR="00575AAF">
        <w:rPr>
          <w:rFonts w:ascii="Book Antiqua" w:hAnsi="Book Antiqua"/>
          <w:sz w:val="24"/>
          <w:szCs w:val="24"/>
        </w:rPr>
        <w:t xml:space="preserve"> </w:t>
      </w:r>
    </w:p>
    <w:p w:rsidR="001D18CF" w:rsidRPr="00210D64" w:rsidRDefault="00576737" w:rsidP="00210D64">
      <w:pPr>
        <w:spacing w:line="360" w:lineRule="auto"/>
        <w:jc w:val="both"/>
        <w:rPr>
          <w:rFonts w:ascii="Book Antiqua" w:hAnsi="Book Antiqua"/>
          <w:b/>
          <w:sz w:val="24"/>
          <w:szCs w:val="24"/>
        </w:rPr>
      </w:pPr>
      <w:r w:rsidRPr="00210D64">
        <w:rPr>
          <w:rFonts w:ascii="Book Antiqua" w:hAnsi="Book Antiqua"/>
          <w:b/>
          <w:sz w:val="24"/>
          <w:szCs w:val="24"/>
        </w:rPr>
        <w:t xml:space="preserve">Article 67 </w:t>
      </w:r>
    </w:p>
    <w:p w:rsidR="00032B46" w:rsidRPr="00210D64" w:rsidRDefault="00032B46" w:rsidP="00210D64">
      <w:pPr>
        <w:spacing w:line="360" w:lineRule="auto"/>
        <w:jc w:val="both"/>
        <w:rPr>
          <w:rFonts w:ascii="Book Antiqua" w:hAnsi="Book Antiqua"/>
          <w:b/>
          <w:sz w:val="24"/>
          <w:szCs w:val="24"/>
        </w:rPr>
      </w:pPr>
      <w:r w:rsidRPr="00210D64">
        <w:rPr>
          <w:rFonts w:ascii="Book Antiqua" w:hAnsi="Book Antiqua"/>
          <w:b/>
          <w:sz w:val="24"/>
          <w:szCs w:val="24"/>
        </w:rPr>
        <w:t>Les commandants des navires de la Marine militaire sont tenus de remplir à l'entrée, toutes les formalités auxquelles sont assujettis les capi</w:t>
      </w:r>
      <w:r w:rsidR="005245CC" w:rsidRPr="00210D64">
        <w:rPr>
          <w:rFonts w:ascii="Book Antiqua" w:hAnsi="Book Antiqua"/>
          <w:b/>
          <w:sz w:val="24"/>
          <w:szCs w:val="24"/>
        </w:rPr>
        <w:t xml:space="preserve">taines des navires marchands. </w:t>
      </w:r>
    </w:p>
    <w:p w:rsidR="00B44D20" w:rsidRPr="00210D64" w:rsidRDefault="000306ED" w:rsidP="00210D64">
      <w:pPr>
        <w:spacing w:line="360" w:lineRule="auto"/>
        <w:jc w:val="both"/>
        <w:rPr>
          <w:rFonts w:ascii="Book Antiqua" w:hAnsi="Book Antiqua"/>
          <w:sz w:val="24"/>
          <w:szCs w:val="24"/>
        </w:rPr>
      </w:pPr>
      <w:r w:rsidRPr="00210D64">
        <w:rPr>
          <w:rFonts w:ascii="Book Antiqua" w:hAnsi="Book Antiqua"/>
          <w:sz w:val="24"/>
          <w:szCs w:val="24"/>
        </w:rPr>
        <w:t>Les navires militaires relèvent de la marine sénégalaise qui est une composante navale des forces armées du Sénégal</w:t>
      </w:r>
      <w:r w:rsidR="00F46288" w:rsidRPr="00210D64">
        <w:rPr>
          <w:rFonts w:ascii="Book Antiqua" w:hAnsi="Book Antiqua"/>
          <w:sz w:val="24"/>
          <w:szCs w:val="24"/>
        </w:rPr>
        <w:t>.</w:t>
      </w:r>
      <w:r w:rsidR="00B44D20" w:rsidRPr="00210D64">
        <w:rPr>
          <w:rFonts w:ascii="Book Antiqua" w:hAnsi="Book Antiqua"/>
          <w:sz w:val="24"/>
          <w:szCs w:val="24"/>
        </w:rPr>
        <w:t xml:space="preserve"> </w:t>
      </w:r>
      <w:r w:rsidR="00FD2041" w:rsidRPr="00210D64">
        <w:rPr>
          <w:rFonts w:ascii="Book Antiqua" w:hAnsi="Book Antiqua"/>
          <w:sz w:val="24"/>
          <w:szCs w:val="24"/>
        </w:rPr>
        <w:t>Ces missions</w:t>
      </w:r>
      <w:r w:rsidR="00831F17">
        <w:rPr>
          <w:rFonts w:ascii="Book Antiqua" w:hAnsi="Book Antiqua"/>
          <w:sz w:val="24"/>
          <w:szCs w:val="24"/>
        </w:rPr>
        <w:t xml:space="preserve"> classées en trois</w:t>
      </w:r>
      <w:r w:rsidR="00B44D20" w:rsidRPr="00210D64">
        <w:rPr>
          <w:rFonts w:ascii="Book Antiqua" w:hAnsi="Book Antiqua"/>
          <w:sz w:val="24"/>
          <w:szCs w:val="24"/>
        </w:rPr>
        <w:t xml:space="preserve"> catégories</w:t>
      </w:r>
      <w:r w:rsidR="00FD2041" w:rsidRPr="00210D64">
        <w:rPr>
          <w:rFonts w:ascii="Book Antiqua" w:hAnsi="Book Antiqua"/>
          <w:sz w:val="24"/>
          <w:szCs w:val="24"/>
        </w:rPr>
        <w:t xml:space="preserve"> comprennent</w:t>
      </w:r>
      <w:r w:rsidR="00B44D20" w:rsidRPr="00210D64">
        <w:rPr>
          <w:rFonts w:ascii="Book Antiqua" w:hAnsi="Book Antiqua"/>
          <w:sz w:val="24"/>
          <w:szCs w:val="24"/>
        </w:rPr>
        <w:t> :</w:t>
      </w:r>
    </w:p>
    <w:p w:rsidR="00B44D20" w:rsidRPr="00210D64" w:rsidRDefault="00B44D20" w:rsidP="00210D64">
      <w:pPr>
        <w:pStyle w:val="Paragraphedeliste"/>
        <w:numPr>
          <w:ilvl w:val="0"/>
          <w:numId w:val="1"/>
        </w:numPr>
        <w:spacing w:line="360" w:lineRule="auto"/>
        <w:jc w:val="both"/>
        <w:rPr>
          <w:rFonts w:ascii="Book Antiqua" w:hAnsi="Book Antiqua"/>
          <w:sz w:val="24"/>
          <w:szCs w:val="24"/>
        </w:rPr>
      </w:pPr>
      <w:r w:rsidRPr="00210D64">
        <w:rPr>
          <w:rFonts w:ascii="Book Antiqua" w:hAnsi="Book Antiqua"/>
          <w:sz w:val="24"/>
          <w:szCs w:val="24"/>
        </w:rPr>
        <w:t xml:space="preserve">La défense maritime du territoire qui a pour but d’affirmer la souveraineté nationale dans les eaux sous juridiction sénégalaise. (Elle comprend la défense du littoral, la protection des frontières maritimes, la surveillance du territoire maritime) </w:t>
      </w:r>
    </w:p>
    <w:p w:rsidR="00B44D20" w:rsidRPr="00210D64" w:rsidRDefault="00B44D20" w:rsidP="00210D64">
      <w:pPr>
        <w:pStyle w:val="Paragraphedeliste"/>
        <w:numPr>
          <w:ilvl w:val="0"/>
          <w:numId w:val="1"/>
        </w:numPr>
        <w:spacing w:line="360" w:lineRule="auto"/>
        <w:jc w:val="both"/>
        <w:rPr>
          <w:rFonts w:ascii="Book Antiqua" w:hAnsi="Book Antiqua"/>
          <w:sz w:val="24"/>
          <w:szCs w:val="24"/>
        </w:rPr>
      </w:pPr>
      <w:r w:rsidRPr="00210D64">
        <w:rPr>
          <w:rFonts w:ascii="Book Antiqua" w:hAnsi="Book Antiqua"/>
          <w:sz w:val="24"/>
          <w:szCs w:val="24"/>
        </w:rPr>
        <w:t>la défense économique qui a pour ambition de sauvegarder les ressources du domaine maritime par la surveillance des pêches, la lutte contre la pollution( hydrocarbures, déchets toxiques), la lutte contre la contrebande et le trafic de drogues ;</w:t>
      </w:r>
    </w:p>
    <w:p w:rsidR="00B44D20" w:rsidRPr="00831F17" w:rsidRDefault="00B44D20" w:rsidP="00831F17">
      <w:pPr>
        <w:spacing w:line="360" w:lineRule="auto"/>
        <w:ind w:left="360"/>
        <w:jc w:val="both"/>
        <w:rPr>
          <w:rFonts w:ascii="Book Antiqua" w:hAnsi="Book Antiqua"/>
          <w:sz w:val="24"/>
          <w:szCs w:val="24"/>
        </w:rPr>
      </w:pPr>
    </w:p>
    <w:p w:rsidR="00B44D20" w:rsidRPr="00210D64" w:rsidRDefault="00B44D20" w:rsidP="00210D64">
      <w:pPr>
        <w:pStyle w:val="Paragraphedeliste"/>
        <w:numPr>
          <w:ilvl w:val="0"/>
          <w:numId w:val="1"/>
        </w:numPr>
        <w:spacing w:line="360" w:lineRule="auto"/>
        <w:jc w:val="both"/>
        <w:rPr>
          <w:rFonts w:ascii="Book Antiqua" w:hAnsi="Book Antiqua"/>
          <w:sz w:val="24"/>
          <w:szCs w:val="24"/>
        </w:rPr>
      </w:pPr>
      <w:r w:rsidRPr="00210D64">
        <w:rPr>
          <w:rFonts w:ascii="Book Antiqua" w:hAnsi="Book Antiqua"/>
          <w:sz w:val="24"/>
          <w:szCs w:val="24"/>
        </w:rPr>
        <w:lastRenderedPageBreak/>
        <w:t>une mission de sécurité de la navigation avec comme responsabilité la diff</w:t>
      </w:r>
      <w:r w:rsidR="0009092F">
        <w:rPr>
          <w:rFonts w:ascii="Book Antiqua" w:hAnsi="Book Antiqua"/>
          <w:sz w:val="24"/>
          <w:szCs w:val="24"/>
        </w:rPr>
        <w:t>usion de l’information nautique.</w:t>
      </w:r>
      <w:r w:rsidRPr="00210D64">
        <w:rPr>
          <w:rFonts w:ascii="Book Antiqua" w:hAnsi="Book Antiqua"/>
          <w:sz w:val="24"/>
          <w:szCs w:val="24"/>
        </w:rPr>
        <w:t xml:space="preserve"> </w:t>
      </w:r>
    </w:p>
    <w:p w:rsidR="001E2A33" w:rsidRPr="00210D64" w:rsidRDefault="000306ED" w:rsidP="00210D64">
      <w:pPr>
        <w:spacing w:line="360" w:lineRule="auto"/>
        <w:jc w:val="both"/>
        <w:rPr>
          <w:rFonts w:ascii="Book Antiqua" w:hAnsi="Book Antiqua"/>
          <w:sz w:val="24"/>
          <w:szCs w:val="24"/>
        </w:rPr>
      </w:pPr>
      <w:r w:rsidRPr="00210D64">
        <w:rPr>
          <w:rFonts w:ascii="Book Antiqua" w:hAnsi="Book Antiqua"/>
          <w:sz w:val="24"/>
          <w:szCs w:val="24"/>
        </w:rPr>
        <w:t xml:space="preserve"> </w:t>
      </w:r>
      <w:r w:rsidR="00F46288" w:rsidRPr="00210D64">
        <w:rPr>
          <w:rFonts w:ascii="Book Antiqua" w:hAnsi="Book Antiqua"/>
          <w:sz w:val="24"/>
          <w:szCs w:val="24"/>
        </w:rPr>
        <w:t>C</w:t>
      </w:r>
      <w:r w:rsidR="0046581E" w:rsidRPr="00210D64">
        <w:rPr>
          <w:rFonts w:ascii="Book Antiqua" w:hAnsi="Book Antiqua"/>
          <w:sz w:val="24"/>
          <w:szCs w:val="24"/>
        </w:rPr>
        <w:t>es</w:t>
      </w:r>
      <w:r w:rsidR="00482320" w:rsidRPr="00210D64">
        <w:rPr>
          <w:rFonts w:ascii="Book Antiqua" w:hAnsi="Book Antiqua"/>
          <w:sz w:val="24"/>
          <w:szCs w:val="24"/>
        </w:rPr>
        <w:t xml:space="preserve"> mission</w:t>
      </w:r>
      <w:r w:rsidR="0046581E" w:rsidRPr="00210D64">
        <w:rPr>
          <w:rFonts w:ascii="Book Antiqua" w:hAnsi="Book Antiqua"/>
          <w:sz w:val="24"/>
          <w:szCs w:val="24"/>
        </w:rPr>
        <w:t>s s’inscrivent dans le cadre général des missions de défense et de développ</w:t>
      </w:r>
      <w:r w:rsidR="0024382E" w:rsidRPr="00210D64">
        <w:rPr>
          <w:rFonts w:ascii="Book Antiqua" w:hAnsi="Book Antiqua"/>
          <w:sz w:val="24"/>
          <w:szCs w:val="24"/>
        </w:rPr>
        <w:t>e</w:t>
      </w:r>
      <w:r w:rsidR="00AD7167" w:rsidRPr="00210D64">
        <w:rPr>
          <w:rFonts w:ascii="Book Antiqua" w:hAnsi="Book Antiqua"/>
          <w:sz w:val="24"/>
          <w:szCs w:val="24"/>
        </w:rPr>
        <w:t xml:space="preserve">ment afin </w:t>
      </w:r>
      <w:r w:rsidR="00482320" w:rsidRPr="00210D64">
        <w:rPr>
          <w:rFonts w:ascii="Book Antiqua" w:hAnsi="Book Antiqua"/>
          <w:sz w:val="24"/>
          <w:szCs w:val="24"/>
        </w:rPr>
        <w:t>d’assurer la souveraineté du pays dans la zone économique exclusive</w:t>
      </w:r>
      <w:r w:rsidR="00B44D20" w:rsidRPr="00210D64">
        <w:rPr>
          <w:rFonts w:ascii="Book Antiqua" w:hAnsi="Book Antiqua"/>
          <w:sz w:val="24"/>
          <w:szCs w:val="24"/>
        </w:rPr>
        <w:t>.</w:t>
      </w:r>
      <w:r w:rsidR="00482320" w:rsidRPr="00210D64">
        <w:rPr>
          <w:rFonts w:ascii="Book Antiqua" w:hAnsi="Book Antiqua"/>
          <w:sz w:val="24"/>
          <w:szCs w:val="24"/>
        </w:rPr>
        <w:t xml:space="preserve"> </w:t>
      </w:r>
    </w:p>
    <w:p w:rsidR="00896242" w:rsidRPr="00210D64" w:rsidRDefault="00927076" w:rsidP="00210D64">
      <w:pPr>
        <w:spacing w:line="360" w:lineRule="auto"/>
        <w:ind w:left="360"/>
        <w:jc w:val="both"/>
        <w:rPr>
          <w:rFonts w:ascii="Book Antiqua" w:hAnsi="Book Antiqua"/>
          <w:sz w:val="24"/>
          <w:szCs w:val="24"/>
        </w:rPr>
      </w:pPr>
      <w:r w:rsidRPr="00210D64">
        <w:rPr>
          <w:rFonts w:ascii="Book Antiqua" w:hAnsi="Book Antiqua"/>
          <w:sz w:val="24"/>
          <w:szCs w:val="24"/>
        </w:rPr>
        <w:t>Malgré</w:t>
      </w:r>
      <w:r w:rsidR="00940A16" w:rsidRPr="00210D64">
        <w:rPr>
          <w:rFonts w:ascii="Book Antiqua" w:hAnsi="Book Antiqua"/>
          <w:sz w:val="24"/>
          <w:szCs w:val="24"/>
        </w:rPr>
        <w:t xml:space="preserve"> la noblesse de s</w:t>
      </w:r>
      <w:r w:rsidR="00492693" w:rsidRPr="00210D64">
        <w:rPr>
          <w:rFonts w:ascii="Book Antiqua" w:hAnsi="Book Antiqua"/>
          <w:sz w:val="24"/>
          <w:szCs w:val="24"/>
        </w:rPr>
        <w:t>es missions, les navires de la marine militaire n’échappent à la rigueu</w:t>
      </w:r>
      <w:r w:rsidR="00940A16" w:rsidRPr="00210D64">
        <w:rPr>
          <w:rFonts w:ascii="Book Antiqua" w:hAnsi="Book Antiqua"/>
          <w:sz w:val="24"/>
          <w:szCs w:val="24"/>
        </w:rPr>
        <w:t xml:space="preserve">r du droit douanier qui soumet ces commandants </w:t>
      </w:r>
      <w:r w:rsidR="00492693" w:rsidRPr="00210D64">
        <w:rPr>
          <w:rFonts w:ascii="Book Antiqua" w:hAnsi="Book Antiqua"/>
          <w:sz w:val="24"/>
          <w:szCs w:val="24"/>
        </w:rPr>
        <w:t xml:space="preserve"> aux mêmes formalités</w:t>
      </w:r>
      <w:r w:rsidRPr="00210D64">
        <w:rPr>
          <w:rFonts w:ascii="Book Antiqua" w:hAnsi="Book Antiqua"/>
          <w:sz w:val="24"/>
          <w:szCs w:val="24"/>
        </w:rPr>
        <w:t xml:space="preserve"> auxquelles sont assujetties les commandants </w:t>
      </w:r>
      <w:r w:rsidR="00896242" w:rsidRPr="00210D64">
        <w:rPr>
          <w:rFonts w:ascii="Book Antiqua" w:hAnsi="Book Antiqua"/>
          <w:sz w:val="24"/>
          <w:szCs w:val="24"/>
        </w:rPr>
        <w:t xml:space="preserve">des navires </w:t>
      </w:r>
      <w:r w:rsidRPr="00210D64">
        <w:rPr>
          <w:rFonts w:ascii="Book Antiqua" w:hAnsi="Book Antiqua"/>
          <w:sz w:val="24"/>
          <w:szCs w:val="24"/>
        </w:rPr>
        <w:t>de la marine marchandes</w:t>
      </w:r>
      <w:r w:rsidR="00831F17">
        <w:rPr>
          <w:rFonts w:ascii="Book Antiqua" w:hAnsi="Book Antiqua"/>
          <w:sz w:val="24"/>
          <w:szCs w:val="24"/>
        </w:rPr>
        <w:t>,</w:t>
      </w:r>
      <w:r w:rsidRPr="00210D64">
        <w:rPr>
          <w:rFonts w:ascii="Book Antiqua" w:hAnsi="Book Antiqua"/>
          <w:sz w:val="24"/>
          <w:szCs w:val="24"/>
        </w:rPr>
        <w:t xml:space="preserve"> relativement à la tenue du manifeste, </w:t>
      </w:r>
      <w:r w:rsidR="00A14DD8" w:rsidRPr="00210D64">
        <w:rPr>
          <w:rFonts w:ascii="Book Antiqua" w:hAnsi="Book Antiqua"/>
          <w:sz w:val="24"/>
          <w:szCs w:val="24"/>
        </w:rPr>
        <w:t xml:space="preserve">à </w:t>
      </w:r>
      <w:r w:rsidRPr="00210D64">
        <w:rPr>
          <w:rFonts w:ascii="Book Antiqua" w:hAnsi="Book Antiqua"/>
          <w:sz w:val="24"/>
          <w:szCs w:val="24"/>
        </w:rPr>
        <w:t>sa présentation</w:t>
      </w:r>
      <w:r w:rsidR="00A14DD8" w:rsidRPr="00210D64">
        <w:rPr>
          <w:rFonts w:ascii="Book Antiqua" w:hAnsi="Book Antiqua"/>
          <w:sz w:val="24"/>
          <w:szCs w:val="24"/>
        </w:rPr>
        <w:t xml:space="preserve"> aux autorités douanières, à son enregistrement, à son dépôt</w:t>
      </w:r>
      <w:r w:rsidR="006D7454" w:rsidRPr="00210D64">
        <w:rPr>
          <w:rFonts w:ascii="Book Antiqua" w:hAnsi="Book Antiqua"/>
          <w:sz w:val="24"/>
          <w:szCs w:val="24"/>
        </w:rPr>
        <w:t xml:space="preserve">… </w:t>
      </w:r>
    </w:p>
    <w:p w:rsidR="00492693" w:rsidRPr="00210D64" w:rsidRDefault="00896242" w:rsidP="00210D64">
      <w:pPr>
        <w:spacing w:line="360" w:lineRule="auto"/>
        <w:ind w:left="360"/>
        <w:jc w:val="both"/>
        <w:rPr>
          <w:rFonts w:ascii="Book Antiqua" w:hAnsi="Book Antiqua"/>
          <w:sz w:val="24"/>
          <w:szCs w:val="24"/>
        </w:rPr>
      </w:pPr>
      <w:r w:rsidRPr="00210D64">
        <w:rPr>
          <w:rFonts w:ascii="Book Antiqua" w:hAnsi="Book Antiqua"/>
          <w:sz w:val="24"/>
          <w:szCs w:val="24"/>
        </w:rPr>
        <w:t>Les</w:t>
      </w:r>
      <w:r w:rsidR="006D7454" w:rsidRPr="00210D64">
        <w:rPr>
          <w:rFonts w:ascii="Book Antiqua" w:hAnsi="Book Antiqua"/>
          <w:sz w:val="24"/>
          <w:szCs w:val="24"/>
        </w:rPr>
        <w:t xml:space="preserve"> lois et règlements douanier</w:t>
      </w:r>
      <w:r w:rsidR="00831F17">
        <w:rPr>
          <w:rFonts w:ascii="Book Antiqua" w:hAnsi="Book Antiqua"/>
          <w:sz w:val="24"/>
          <w:szCs w:val="24"/>
        </w:rPr>
        <w:t>s s’appliquent uniformément sur</w:t>
      </w:r>
      <w:r w:rsidR="006D7454" w:rsidRPr="00210D64">
        <w:rPr>
          <w:rFonts w:ascii="Book Antiqua" w:hAnsi="Book Antiqua"/>
          <w:sz w:val="24"/>
          <w:szCs w:val="24"/>
        </w:rPr>
        <w:t xml:space="preserve"> l’ensemble du territoire douanier et sans égar</w:t>
      </w:r>
      <w:r w:rsidRPr="00210D64">
        <w:rPr>
          <w:rFonts w:ascii="Book Antiqua" w:hAnsi="Book Antiqua"/>
          <w:sz w:val="24"/>
          <w:szCs w:val="24"/>
        </w:rPr>
        <w:t>d à l</w:t>
      </w:r>
      <w:r w:rsidR="006B5234">
        <w:rPr>
          <w:rFonts w:ascii="Book Antiqua" w:hAnsi="Book Antiqua"/>
          <w:sz w:val="24"/>
          <w:szCs w:val="24"/>
        </w:rPr>
        <w:t>a qualité des personnes.</w:t>
      </w:r>
      <w:r w:rsidR="006D7454" w:rsidRPr="00210D64">
        <w:rPr>
          <w:rFonts w:ascii="Book Antiqua" w:hAnsi="Book Antiqua"/>
          <w:sz w:val="24"/>
          <w:szCs w:val="24"/>
        </w:rPr>
        <w:t xml:space="preserve"> Les marchandises importées ou exportées par l'Etat ou pour son compte ne </w:t>
      </w:r>
      <w:r w:rsidR="006B5234">
        <w:rPr>
          <w:rFonts w:ascii="Book Antiqua" w:hAnsi="Book Antiqua"/>
          <w:sz w:val="24"/>
          <w:szCs w:val="24"/>
        </w:rPr>
        <w:t>font</w:t>
      </w:r>
      <w:r w:rsidR="006D7454" w:rsidRPr="00210D64">
        <w:rPr>
          <w:rFonts w:ascii="Book Antiqua" w:hAnsi="Book Antiqua"/>
          <w:sz w:val="24"/>
          <w:szCs w:val="24"/>
        </w:rPr>
        <w:t xml:space="preserve"> l'objet d'aucune immunité ou dérogation</w:t>
      </w:r>
      <w:r w:rsidR="006D7454" w:rsidRPr="00210D64">
        <w:rPr>
          <w:rStyle w:val="Appelnotedebasdep"/>
          <w:rFonts w:ascii="Book Antiqua" w:hAnsi="Book Antiqua"/>
          <w:sz w:val="24"/>
          <w:szCs w:val="24"/>
        </w:rPr>
        <w:footnoteReference w:id="18"/>
      </w:r>
    </w:p>
    <w:p w:rsidR="00E718C7" w:rsidRDefault="0096741E" w:rsidP="00210D64">
      <w:pPr>
        <w:spacing w:line="360" w:lineRule="auto"/>
        <w:jc w:val="both"/>
        <w:rPr>
          <w:rFonts w:ascii="Book Antiqua" w:hAnsi="Book Antiqua"/>
          <w:sz w:val="24"/>
          <w:szCs w:val="24"/>
        </w:rPr>
      </w:pPr>
      <w:r w:rsidRPr="00210D64">
        <w:rPr>
          <w:rFonts w:ascii="Book Antiqua" w:hAnsi="Book Antiqua"/>
          <w:sz w:val="24"/>
          <w:szCs w:val="24"/>
        </w:rPr>
        <w:t>La douane</w:t>
      </w:r>
      <w:r w:rsidR="00CB0434" w:rsidRPr="00210D64">
        <w:rPr>
          <w:rFonts w:ascii="Book Antiqua" w:hAnsi="Book Antiqua"/>
          <w:sz w:val="24"/>
          <w:szCs w:val="24"/>
        </w:rPr>
        <w:t xml:space="preserve">  n’accorde</w:t>
      </w:r>
      <w:r w:rsidR="00E718C7">
        <w:rPr>
          <w:rFonts w:ascii="Book Antiqua" w:hAnsi="Book Antiqua"/>
          <w:sz w:val="24"/>
          <w:szCs w:val="24"/>
        </w:rPr>
        <w:t xml:space="preserve"> pas un traitement de faveur</w:t>
      </w:r>
      <w:r w:rsidRPr="00210D64">
        <w:rPr>
          <w:rFonts w:ascii="Book Antiqua" w:hAnsi="Book Antiqua"/>
          <w:sz w:val="24"/>
          <w:szCs w:val="24"/>
        </w:rPr>
        <w:t xml:space="preserve"> aux navires militaires mêmes </w:t>
      </w:r>
      <w:r w:rsidR="00E718C7">
        <w:rPr>
          <w:rFonts w:ascii="Book Antiqua" w:hAnsi="Book Antiqua"/>
          <w:sz w:val="24"/>
          <w:szCs w:val="24"/>
        </w:rPr>
        <w:t xml:space="preserve">si </w:t>
      </w:r>
      <w:r w:rsidRPr="00210D64">
        <w:rPr>
          <w:rFonts w:ascii="Book Antiqua" w:hAnsi="Book Antiqua"/>
          <w:sz w:val="24"/>
          <w:szCs w:val="24"/>
        </w:rPr>
        <w:t>ceux-ci</w:t>
      </w:r>
      <w:r w:rsidR="006B5234">
        <w:rPr>
          <w:rFonts w:ascii="Book Antiqua" w:hAnsi="Book Antiqua"/>
          <w:sz w:val="24"/>
          <w:szCs w:val="24"/>
        </w:rPr>
        <w:t>,</w:t>
      </w:r>
      <w:r w:rsidRPr="00210D64">
        <w:rPr>
          <w:rFonts w:ascii="Book Antiqua" w:hAnsi="Book Antiqua"/>
          <w:sz w:val="24"/>
          <w:szCs w:val="24"/>
        </w:rPr>
        <w:t xml:space="preserve"> </w:t>
      </w:r>
      <w:r w:rsidR="00CB0434" w:rsidRPr="00210D64">
        <w:rPr>
          <w:rFonts w:ascii="Book Antiqua" w:hAnsi="Book Antiqua"/>
          <w:sz w:val="24"/>
          <w:szCs w:val="24"/>
        </w:rPr>
        <w:t xml:space="preserve">de par le corps dont ils relèvent exercent </w:t>
      </w:r>
      <w:r w:rsidR="00D6636A" w:rsidRPr="00210D64">
        <w:rPr>
          <w:rFonts w:ascii="Book Antiqua" w:hAnsi="Book Antiqua"/>
          <w:sz w:val="24"/>
          <w:szCs w:val="24"/>
        </w:rPr>
        <w:t xml:space="preserve">une mission d’intérêt général qui pouvait justifier un assouplissement </w:t>
      </w:r>
      <w:r w:rsidR="00A1652D" w:rsidRPr="00210D64">
        <w:rPr>
          <w:rFonts w:ascii="Book Antiqua" w:hAnsi="Book Antiqua"/>
          <w:sz w:val="24"/>
          <w:szCs w:val="24"/>
        </w:rPr>
        <w:t xml:space="preserve">des contraintes douanières. </w:t>
      </w:r>
    </w:p>
    <w:p w:rsidR="00100215" w:rsidRPr="00210D64" w:rsidRDefault="00A1652D" w:rsidP="00210D64">
      <w:pPr>
        <w:spacing w:line="360" w:lineRule="auto"/>
        <w:jc w:val="both"/>
        <w:rPr>
          <w:rFonts w:ascii="Book Antiqua" w:hAnsi="Book Antiqua"/>
          <w:sz w:val="24"/>
          <w:szCs w:val="24"/>
        </w:rPr>
      </w:pPr>
      <w:r w:rsidRPr="00210D64">
        <w:rPr>
          <w:rFonts w:ascii="Book Antiqua" w:hAnsi="Book Antiqua"/>
          <w:sz w:val="24"/>
          <w:szCs w:val="24"/>
        </w:rPr>
        <w:t>Dans ce sens</w:t>
      </w:r>
      <w:r w:rsidR="00E718C7">
        <w:rPr>
          <w:rFonts w:ascii="Book Antiqua" w:hAnsi="Book Antiqua"/>
          <w:sz w:val="24"/>
          <w:szCs w:val="24"/>
        </w:rPr>
        <w:t>,</w:t>
      </w:r>
      <w:r w:rsidRPr="00210D64">
        <w:rPr>
          <w:rFonts w:ascii="Book Antiqua" w:hAnsi="Book Antiqua"/>
          <w:sz w:val="24"/>
          <w:szCs w:val="24"/>
        </w:rPr>
        <w:t xml:space="preserve"> il est dit</w:t>
      </w:r>
      <w:r w:rsidR="00CB0434" w:rsidRPr="00210D64">
        <w:rPr>
          <w:rFonts w:ascii="Book Antiqua" w:hAnsi="Book Antiqua"/>
          <w:sz w:val="24"/>
          <w:szCs w:val="24"/>
        </w:rPr>
        <w:t xml:space="preserve"> dans l’article 49 du code que</w:t>
      </w:r>
      <w:r w:rsidRPr="00210D64">
        <w:rPr>
          <w:rFonts w:ascii="Book Antiqua" w:hAnsi="Book Antiqua"/>
          <w:sz w:val="24"/>
          <w:szCs w:val="24"/>
        </w:rPr>
        <w:t xml:space="preserve"> « Les agents des douanes peuvent aller à bord de tous bâtiments, y compris les navires militaires, qui se trouvent dans les ports ou rades ou qui montent ou descendent les fleuves, les rivières ou canaux. Ils peuvent y demeurer jusqu'à leur déchargement ou sortie</w:t>
      </w:r>
      <w:r w:rsidR="00100215" w:rsidRPr="00210D64">
        <w:rPr>
          <w:rFonts w:ascii="Book Antiqua" w:hAnsi="Book Antiqua"/>
          <w:sz w:val="24"/>
          <w:szCs w:val="24"/>
        </w:rPr>
        <w:t xml:space="preserve"> » </w:t>
      </w:r>
    </w:p>
    <w:p w:rsidR="00DA3B1E" w:rsidRPr="00210D64" w:rsidRDefault="00100215" w:rsidP="00210D64">
      <w:pPr>
        <w:spacing w:line="360" w:lineRule="auto"/>
        <w:jc w:val="both"/>
        <w:rPr>
          <w:rFonts w:ascii="Book Antiqua" w:hAnsi="Book Antiqua"/>
          <w:sz w:val="24"/>
          <w:szCs w:val="24"/>
        </w:rPr>
      </w:pPr>
      <w:r w:rsidRPr="00210D64">
        <w:rPr>
          <w:rFonts w:ascii="Book Antiqua" w:hAnsi="Book Antiqua"/>
          <w:sz w:val="24"/>
          <w:szCs w:val="24"/>
        </w:rPr>
        <w:t xml:space="preserve">Cependant </w:t>
      </w:r>
      <w:r w:rsidR="00F770EF" w:rsidRPr="00210D64">
        <w:rPr>
          <w:rFonts w:ascii="Book Antiqua" w:hAnsi="Book Antiqua"/>
          <w:sz w:val="24"/>
          <w:szCs w:val="24"/>
        </w:rPr>
        <w:t>« Les bâtiments militaires ne peuvent être visités que de jour et sur ordre express du chef de bureau ou du chef de subdivision des douanes</w:t>
      </w:r>
      <w:r w:rsidR="00837025" w:rsidRPr="00210D64">
        <w:rPr>
          <w:rFonts w:ascii="Book Antiqua" w:hAnsi="Book Antiqua"/>
          <w:sz w:val="24"/>
          <w:szCs w:val="24"/>
        </w:rPr>
        <w:t> »</w:t>
      </w:r>
    </w:p>
    <w:p w:rsidR="001D18CF" w:rsidRPr="00515C72" w:rsidRDefault="001D18CF" w:rsidP="00210D64">
      <w:pPr>
        <w:spacing w:line="360" w:lineRule="auto"/>
        <w:jc w:val="both"/>
        <w:rPr>
          <w:rFonts w:ascii="Book Antiqua" w:hAnsi="Book Antiqua"/>
          <w:b/>
          <w:sz w:val="24"/>
          <w:szCs w:val="24"/>
        </w:rPr>
      </w:pPr>
      <w:r w:rsidRPr="00515C72">
        <w:rPr>
          <w:rFonts w:ascii="Book Antiqua" w:hAnsi="Book Antiqua"/>
          <w:b/>
          <w:sz w:val="24"/>
          <w:szCs w:val="24"/>
        </w:rPr>
        <w:t>Article 68</w:t>
      </w:r>
    </w:p>
    <w:p w:rsidR="00C17CB5" w:rsidRDefault="00100215" w:rsidP="00210D64">
      <w:pPr>
        <w:spacing w:line="360" w:lineRule="auto"/>
        <w:jc w:val="both"/>
        <w:rPr>
          <w:rFonts w:ascii="Book Antiqua" w:hAnsi="Book Antiqua"/>
          <w:sz w:val="24"/>
          <w:szCs w:val="24"/>
        </w:rPr>
      </w:pPr>
      <w:r w:rsidRPr="00210D64">
        <w:rPr>
          <w:rFonts w:ascii="Book Antiqua" w:hAnsi="Book Antiqua"/>
          <w:sz w:val="24"/>
          <w:szCs w:val="24"/>
        </w:rPr>
        <w:t> </w:t>
      </w:r>
      <w:r w:rsidR="003B2E28">
        <w:rPr>
          <w:rFonts w:ascii="Book Antiqua" w:hAnsi="Book Antiqua"/>
          <w:sz w:val="24"/>
          <w:szCs w:val="24"/>
        </w:rPr>
        <w:t>« </w:t>
      </w:r>
      <w:r w:rsidR="00032B46" w:rsidRPr="00210D64">
        <w:rPr>
          <w:rFonts w:ascii="Book Antiqua" w:hAnsi="Book Antiqua"/>
          <w:b/>
          <w:sz w:val="24"/>
          <w:szCs w:val="24"/>
        </w:rPr>
        <w:t>Le manifeste peut se présenter sur support papier ou électronique</w:t>
      </w:r>
      <w:r w:rsidRPr="00210D64">
        <w:rPr>
          <w:rFonts w:ascii="Book Antiqua" w:hAnsi="Book Antiqua"/>
          <w:sz w:val="24"/>
          <w:szCs w:val="24"/>
        </w:rPr>
        <w:t> »</w:t>
      </w:r>
      <w:r w:rsidR="00032B46" w:rsidRPr="00210D64">
        <w:rPr>
          <w:rFonts w:ascii="Book Antiqua" w:hAnsi="Book Antiqua"/>
          <w:sz w:val="24"/>
          <w:szCs w:val="24"/>
        </w:rPr>
        <w:t xml:space="preserve">. </w:t>
      </w:r>
    </w:p>
    <w:p w:rsidR="003B2E28" w:rsidRPr="003B2E28" w:rsidRDefault="003B2E28" w:rsidP="003B2E28">
      <w:pPr>
        <w:pStyle w:val="Paragraphedeliste"/>
        <w:numPr>
          <w:ilvl w:val="0"/>
          <w:numId w:val="6"/>
        </w:numPr>
        <w:spacing w:line="360" w:lineRule="auto"/>
        <w:jc w:val="both"/>
        <w:rPr>
          <w:rFonts w:ascii="Book Antiqua" w:hAnsi="Book Antiqua"/>
          <w:b/>
          <w:sz w:val="24"/>
          <w:szCs w:val="24"/>
        </w:rPr>
      </w:pPr>
      <w:r w:rsidRPr="003B2E28">
        <w:rPr>
          <w:rFonts w:ascii="Book Antiqua" w:hAnsi="Book Antiqua"/>
          <w:b/>
          <w:sz w:val="24"/>
          <w:szCs w:val="24"/>
        </w:rPr>
        <w:t>Le manifeste électronique</w:t>
      </w:r>
    </w:p>
    <w:p w:rsidR="00E33123" w:rsidRPr="00210D64" w:rsidRDefault="00135B49" w:rsidP="00210D64">
      <w:pPr>
        <w:spacing w:after="0" w:line="360" w:lineRule="auto"/>
        <w:jc w:val="both"/>
        <w:textAlignment w:val="baseline"/>
        <w:rPr>
          <w:rFonts w:ascii="Book Antiqua" w:hAnsi="Book Antiqua"/>
          <w:sz w:val="24"/>
          <w:szCs w:val="24"/>
        </w:rPr>
      </w:pPr>
      <w:r w:rsidRPr="00210D64">
        <w:rPr>
          <w:rFonts w:ascii="Book Antiqua" w:hAnsi="Book Antiqua"/>
          <w:sz w:val="24"/>
          <w:szCs w:val="24"/>
        </w:rPr>
        <w:t xml:space="preserve">Un manifeste de chargement est une énorme compilation de documents papier qui peut accompagner les marchandises sur le moyen de transport ou être envoyé séparément (par voie </w:t>
      </w:r>
      <w:r w:rsidR="00374C70" w:rsidRPr="00210D64">
        <w:rPr>
          <w:rFonts w:ascii="Book Antiqua" w:hAnsi="Book Antiqua"/>
          <w:sz w:val="24"/>
          <w:szCs w:val="24"/>
        </w:rPr>
        <w:t>électronique</w:t>
      </w:r>
      <w:r w:rsidRPr="00210D64">
        <w:rPr>
          <w:rFonts w:ascii="Book Antiqua" w:hAnsi="Book Antiqua"/>
          <w:sz w:val="24"/>
          <w:szCs w:val="24"/>
        </w:rPr>
        <w:t xml:space="preserve">). L'arrivée tardive du manifeste peut ralentir considérablement la présentation </w:t>
      </w:r>
      <w:r w:rsidR="00E54662" w:rsidRPr="00210D64">
        <w:rPr>
          <w:rFonts w:ascii="Book Antiqua" w:hAnsi="Book Antiqua"/>
          <w:sz w:val="24"/>
          <w:szCs w:val="24"/>
        </w:rPr>
        <w:t xml:space="preserve">des marchandises </w:t>
      </w:r>
      <w:r w:rsidRPr="00210D64">
        <w:rPr>
          <w:rFonts w:ascii="Book Antiqua" w:hAnsi="Book Antiqua"/>
          <w:sz w:val="24"/>
          <w:szCs w:val="24"/>
        </w:rPr>
        <w:t xml:space="preserve">en temps voulu à la douane, ce </w:t>
      </w:r>
      <w:r w:rsidR="0047648C" w:rsidRPr="00210D64">
        <w:rPr>
          <w:rFonts w:ascii="Book Antiqua" w:hAnsi="Book Antiqua"/>
          <w:sz w:val="24"/>
          <w:szCs w:val="24"/>
        </w:rPr>
        <w:t xml:space="preserve">qui peut retarder le chargement et le déchargement </w:t>
      </w:r>
      <w:r w:rsidRPr="00210D64">
        <w:rPr>
          <w:rFonts w:ascii="Book Antiqua" w:hAnsi="Book Antiqua"/>
          <w:sz w:val="24"/>
          <w:szCs w:val="24"/>
        </w:rPr>
        <w:t>des marchandises.</w:t>
      </w:r>
      <w:r w:rsidRPr="00210D64">
        <w:rPr>
          <w:rFonts w:ascii="Book Antiqua" w:hAnsi="Book Antiqua"/>
          <w:sz w:val="24"/>
          <w:szCs w:val="24"/>
        </w:rPr>
        <w:br/>
        <w:t xml:space="preserve">L’envoi du </w:t>
      </w:r>
      <w:r w:rsidR="00E54662" w:rsidRPr="00210D64">
        <w:rPr>
          <w:rFonts w:ascii="Book Antiqua" w:hAnsi="Book Antiqua"/>
          <w:sz w:val="24"/>
          <w:szCs w:val="24"/>
        </w:rPr>
        <w:t xml:space="preserve">manifeste et des autres documents qui accompagnent le navire </w:t>
      </w:r>
      <w:r w:rsidRPr="00210D64">
        <w:rPr>
          <w:rFonts w:ascii="Book Antiqua" w:hAnsi="Book Antiqua"/>
          <w:sz w:val="24"/>
          <w:szCs w:val="24"/>
        </w:rPr>
        <w:t>par voie électronique permet de communiquer à l'avance les renseigneme</w:t>
      </w:r>
      <w:r w:rsidR="00E33123" w:rsidRPr="00210D64">
        <w:rPr>
          <w:rFonts w:ascii="Book Antiqua" w:hAnsi="Book Antiqua"/>
          <w:sz w:val="24"/>
          <w:szCs w:val="24"/>
        </w:rPr>
        <w:t>nts sur les marchandises</w:t>
      </w:r>
      <w:r w:rsidRPr="00210D64">
        <w:rPr>
          <w:rFonts w:ascii="Book Antiqua" w:hAnsi="Book Antiqua"/>
          <w:sz w:val="24"/>
          <w:szCs w:val="24"/>
        </w:rPr>
        <w:t xml:space="preserve">. </w:t>
      </w:r>
    </w:p>
    <w:p w:rsidR="00135B49" w:rsidRPr="00210D64" w:rsidRDefault="00135B49" w:rsidP="00210D64">
      <w:pPr>
        <w:spacing w:after="0" w:line="360" w:lineRule="auto"/>
        <w:jc w:val="both"/>
        <w:textAlignment w:val="baseline"/>
        <w:rPr>
          <w:rFonts w:ascii="Book Antiqua" w:hAnsi="Book Antiqua"/>
          <w:sz w:val="24"/>
          <w:szCs w:val="24"/>
        </w:rPr>
      </w:pPr>
      <w:r w:rsidRPr="00210D64">
        <w:rPr>
          <w:rFonts w:ascii="Book Antiqua" w:hAnsi="Book Antiqua"/>
          <w:sz w:val="24"/>
          <w:szCs w:val="24"/>
        </w:rPr>
        <w:t>Les exigences actuelles en matière de sécurité rendent ces avantages encore plus intéressants, du fait que les autorités souhaitent recevoir les renseignements détaillés sur le chargement suffisamment à l'avance pour procéder à une évaluation adéquate des risques. C’est donc devenu une habitude d'échanger, le plus tôt possible, des renseigne</w:t>
      </w:r>
      <w:r w:rsidR="00E33123" w:rsidRPr="00210D64">
        <w:rPr>
          <w:rFonts w:ascii="Book Antiqua" w:hAnsi="Book Antiqua"/>
          <w:sz w:val="24"/>
          <w:szCs w:val="24"/>
        </w:rPr>
        <w:t>ments par la voie électronique</w:t>
      </w:r>
      <w:r w:rsidRPr="00210D64">
        <w:rPr>
          <w:rFonts w:ascii="Book Antiqua" w:hAnsi="Book Antiqua"/>
          <w:sz w:val="24"/>
          <w:szCs w:val="24"/>
        </w:rPr>
        <w:t>.</w:t>
      </w:r>
    </w:p>
    <w:p w:rsidR="00552A30" w:rsidRPr="00210D64" w:rsidRDefault="00374C70" w:rsidP="00210D64">
      <w:pPr>
        <w:spacing w:line="360" w:lineRule="auto"/>
        <w:jc w:val="both"/>
        <w:rPr>
          <w:rFonts w:ascii="Book Antiqua" w:hAnsi="Book Antiqua"/>
          <w:sz w:val="24"/>
          <w:szCs w:val="24"/>
        </w:rPr>
      </w:pPr>
      <w:r w:rsidRPr="00210D64">
        <w:rPr>
          <w:rFonts w:ascii="Book Antiqua" w:hAnsi="Book Antiqua"/>
          <w:sz w:val="24"/>
          <w:szCs w:val="24"/>
        </w:rPr>
        <w:t xml:space="preserve">La </w:t>
      </w:r>
      <w:r w:rsidR="005C0FDD" w:rsidRPr="00210D64">
        <w:rPr>
          <w:rFonts w:ascii="Book Antiqua" w:hAnsi="Book Antiqua"/>
          <w:sz w:val="24"/>
          <w:szCs w:val="24"/>
        </w:rPr>
        <w:t xml:space="preserve">mise </w:t>
      </w:r>
      <w:r w:rsidR="00552A30" w:rsidRPr="00210D64">
        <w:rPr>
          <w:rFonts w:ascii="Book Antiqua" w:hAnsi="Book Antiqua"/>
          <w:sz w:val="24"/>
          <w:szCs w:val="24"/>
        </w:rPr>
        <w:t xml:space="preserve"> en</w:t>
      </w:r>
      <w:r w:rsidR="00086482" w:rsidRPr="00210D64">
        <w:rPr>
          <w:rFonts w:ascii="Book Antiqua" w:hAnsi="Book Antiqua"/>
          <w:sz w:val="24"/>
          <w:szCs w:val="24"/>
        </w:rPr>
        <w:t xml:space="preserve"> place</w:t>
      </w:r>
      <w:r w:rsidR="005C0FDD" w:rsidRPr="00210D64">
        <w:rPr>
          <w:rFonts w:ascii="Book Antiqua" w:hAnsi="Book Antiqua"/>
          <w:sz w:val="24"/>
          <w:szCs w:val="24"/>
        </w:rPr>
        <w:t xml:space="preserve"> du manifeste électronique</w:t>
      </w:r>
      <w:r w:rsidR="00086482" w:rsidRPr="00210D64">
        <w:rPr>
          <w:rFonts w:ascii="Book Antiqua" w:hAnsi="Book Antiqua"/>
          <w:sz w:val="24"/>
          <w:szCs w:val="24"/>
        </w:rPr>
        <w:t xml:space="preserve"> </w:t>
      </w:r>
      <w:r w:rsidR="00552A30" w:rsidRPr="00210D64">
        <w:rPr>
          <w:rFonts w:ascii="Book Antiqua" w:hAnsi="Book Antiqua"/>
          <w:sz w:val="24"/>
          <w:szCs w:val="24"/>
        </w:rPr>
        <w:t>s’inscrit dans un cadre général de dématérialis</w:t>
      </w:r>
      <w:r w:rsidR="00D86556" w:rsidRPr="00210D64">
        <w:rPr>
          <w:rFonts w:ascii="Book Antiqua" w:hAnsi="Book Antiqua"/>
          <w:sz w:val="24"/>
          <w:szCs w:val="24"/>
        </w:rPr>
        <w:t xml:space="preserve">ation des procédures douanières </w:t>
      </w:r>
      <w:r w:rsidR="00780043" w:rsidRPr="00210D64">
        <w:rPr>
          <w:rFonts w:ascii="Book Antiqua" w:hAnsi="Book Antiqua"/>
          <w:sz w:val="24"/>
          <w:szCs w:val="24"/>
        </w:rPr>
        <w:t>initiée</w:t>
      </w:r>
      <w:r w:rsidR="00222872" w:rsidRPr="00210D64">
        <w:rPr>
          <w:rFonts w:ascii="Book Antiqua" w:hAnsi="Book Antiqua"/>
          <w:sz w:val="24"/>
          <w:szCs w:val="24"/>
        </w:rPr>
        <w:t xml:space="preserve"> depuis un certain temps par l’E</w:t>
      </w:r>
      <w:r w:rsidR="00D86556" w:rsidRPr="00210D64">
        <w:rPr>
          <w:rFonts w:ascii="Book Antiqua" w:hAnsi="Book Antiqua"/>
          <w:sz w:val="24"/>
          <w:szCs w:val="24"/>
        </w:rPr>
        <w:t>tat du Séné</w:t>
      </w:r>
      <w:r w:rsidR="00780043" w:rsidRPr="00210D64">
        <w:rPr>
          <w:rFonts w:ascii="Book Antiqua" w:hAnsi="Book Antiqua"/>
          <w:sz w:val="24"/>
          <w:szCs w:val="24"/>
        </w:rPr>
        <w:t>gal avec</w:t>
      </w:r>
      <w:r w:rsidR="00024743" w:rsidRPr="00210D64">
        <w:rPr>
          <w:rFonts w:ascii="Book Antiqua" w:hAnsi="Book Antiqua"/>
          <w:sz w:val="24"/>
          <w:szCs w:val="24"/>
        </w:rPr>
        <w:t xml:space="preserve"> le système de Gestion A</w:t>
      </w:r>
      <w:r w:rsidR="00D86556" w:rsidRPr="00210D64">
        <w:rPr>
          <w:rFonts w:ascii="Book Antiqua" w:hAnsi="Book Antiqua"/>
          <w:sz w:val="24"/>
          <w:szCs w:val="24"/>
        </w:rPr>
        <w:t xml:space="preserve">utomatisée </w:t>
      </w:r>
      <w:r w:rsidR="00024743" w:rsidRPr="00210D64">
        <w:rPr>
          <w:rFonts w:ascii="Book Antiqua" w:hAnsi="Book Antiqua"/>
          <w:sz w:val="24"/>
          <w:szCs w:val="24"/>
        </w:rPr>
        <w:t>des Informations douanières et Echanges (GAINDE)</w:t>
      </w:r>
      <w:r w:rsidR="00222872" w:rsidRPr="00210D64">
        <w:rPr>
          <w:rFonts w:ascii="Book Antiqua" w:hAnsi="Book Antiqua"/>
          <w:sz w:val="24"/>
          <w:szCs w:val="24"/>
        </w:rPr>
        <w:t xml:space="preserve"> qui est une application de G</w:t>
      </w:r>
      <w:r w:rsidR="00332E10" w:rsidRPr="00210D64">
        <w:rPr>
          <w:rFonts w:ascii="Book Antiqua" w:hAnsi="Book Antiqua"/>
          <w:sz w:val="24"/>
          <w:szCs w:val="24"/>
        </w:rPr>
        <w:t>estion centralisée</w:t>
      </w:r>
      <w:r w:rsidR="00FE2B23" w:rsidRPr="00210D64">
        <w:rPr>
          <w:rFonts w:ascii="Book Antiqua" w:hAnsi="Book Antiqua"/>
          <w:sz w:val="24"/>
          <w:szCs w:val="24"/>
        </w:rPr>
        <w:t xml:space="preserve"> des procédures de dédouanement. Son but est de simplifier la collecte, le traitement, la gestion et le partage des informations commerciales</w:t>
      </w:r>
      <w:r w:rsidR="007B257D" w:rsidRPr="00210D64">
        <w:rPr>
          <w:rFonts w:ascii="Book Antiqua" w:hAnsi="Book Antiqua"/>
          <w:sz w:val="24"/>
          <w:szCs w:val="24"/>
        </w:rPr>
        <w:t xml:space="preserve"> </w:t>
      </w:r>
      <w:r w:rsidR="00014BFA" w:rsidRPr="00210D64">
        <w:rPr>
          <w:rFonts w:ascii="Book Antiqua" w:hAnsi="Book Antiqua"/>
          <w:sz w:val="24"/>
          <w:szCs w:val="24"/>
        </w:rPr>
        <w:t>afin de réduire les délais et les co</w:t>
      </w:r>
      <w:r w:rsidR="00A308AD" w:rsidRPr="00210D64">
        <w:rPr>
          <w:rFonts w:ascii="Book Antiqua" w:hAnsi="Book Antiqua"/>
          <w:sz w:val="24"/>
          <w:szCs w:val="24"/>
        </w:rPr>
        <w:t>ûts pour les parties concernées</w:t>
      </w:r>
      <w:r w:rsidR="00222872" w:rsidRPr="00210D64">
        <w:rPr>
          <w:rFonts w:ascii="Book Antiqua" w:hAnsi="Book Antiqua"/>
          <w:sz w:val="24"/>
          <w:szCs w:val="24"/>
        </w:rPr>
        <w:t>,</w:t>
      </w:r>
      <w:r w:rsidR="00A308AD" w:rsidRPr="00210D64">
        <w:rPr>
          <w:rFonts w:ascii="Book Antiqua" w:hAnsi="Book Antiqua"/>
          <w:sz w:val="24"/>
          <w:szCs w:val="24"/>
        </w:rPr>
        <w:t xml:space="preserve"> mais également de favoriser la célérité et la transparence dans les phases de pré dédouanement</w:t>
      </w:r>
      <w:r w:rsidR="008324C5" w:rsidRPr="00210D64">
        <w:rPr>
          <w:rFonts w:ascii="Book Antiqua" w:hAnsi="Book Antiqua"/>
          <w:sz w:val="24"/>
          <w:szCs w:val="24"/>
        </w:rPr>
        <w:t>, de prise en charge,  de</w:t>
      </w:r>
      <w:r w:rsidR="00A308AD" w:rsidRPr="00210D64">
        <w:rPr>
          <w:rFonts w:ascii="Book Antiqua" w:hAnsi="Book Antiqua"/>
          <w:sz w:val="24"/>
          <w:szCs w:val="24"/>
        </w:rPr>
        <w:t xml:space="preserve"> </w:t>
      </w:r>
      <w:r w:rsidR="008324C5" w:rsidRPr="00210D64">
        <w:rPr>
          <w:rFonts w:ascii="Book Antiqua" w:hAnsi="Book Antiqua"/>
          <w:sz w:val="24"/>
          <w:szCs w:val="24"/>
        </w:rPr>
        <w:t>dédouanement, d’enlèvement des marchandises</w:t>
      </w:r>
      <w:r w:rsidR="005E173D" w:rsidRPr="00210D64">
        <w:rPr>
          <w:rFonts w:ascii="Book Antiqua" w:hAnsi="Book Antiqua"/>
          <w:sz w:val="24"/>
          <w:szCs w:val="24"/>
        </w:rPr>
        <w:t xml:space="preserve"> et de gestion des régimes économiques douaniers ;</w:t>
      </w:r>
    </w:p>
    <w:p w:rsidR="001D18CF" w:rsidRPr="00210D64" w:rsidRDefault="000F42B6" w:rsidP="00210D64">
      <w:pPr>
        <w:spacing w:line="360" w:lineRule="auto"/>
        <w:jc w:val="both"/>
        <w:rPr>
          <w:rFonts w:ascii="Book Antiqua" w:hAnsi="Book Antiqua"/>
          <w:sz w:val="24"/>
          <w:szCs w:val="24"/>
        </w:rPr>
      </w:pPr>
      <w:r w:rsidRPr="00210D64">
        <w:rPr>
          <w:rFonts w:ascii="Book Antiqua" w:hAnsi="Book Antiqua"/>
          <w:b/>
          <w:sz w:val="24"/>
          <w:szCs w:val="24"/>
        </w:rPr>
        <w:t xml:space="preserve">Article 69 </w:t>
      </w:r>
    </w:p>
    <w:p w:rsidR="00CD3F03" w:rsidRPr="00210D64" w:rsidRDefault="00CD3F03" w:rsidP="00210D64">
      <w:pPr>
        <w:spacing w:line="360" w:lineRule="auto"/>
        <w:jc w:val="both"/>
        <w:rPr>
          <w:rFonts w:ascii="Book Antiqua" w:hAnsi="Book Antiqua"/>
          <w:b/>
          <w:sz w:val="24"/>
          <w:szCs w:val="24"/>
        </w:rPr>
      </w:pPr>
      <w:r w:rsidRPr="00210D64">
        <w:rPr>
          <w:rFonts w:ascii="Book Antiqua" w:hAnsi="Book Antiqua"/>
          <w:sz w:val="24"/>
          <w:szCs w:val="24"/>
        </w:rPr>
        <w:t xml:space="preserve"> </w:t>
      </w:r>
      <w:r w:rsidRPr="00210D64">
        <w:rPr>
          <w:rFonts w:ascii="Book Antiqua" w:hAnsi="Book Antiqua"/>
          <w:b/>
          <w:sz w:val="24"/>
          <w:szCs w:val="24"/>
        </w:rPr>
        <w:t>Le capitaine d'un navire arrivé dans la zone maritime du rayon des douanes doit, à la première réquisition du service des douanes :</w:t>
      </w:r>
    </w:p>
    <w:p w:rsidR="00CD3F03" w:rsidRPr="00210D64" w:rsidRDefault="00CD3F03" w:rsidP="00210D64">
      <w:pPr>
        <w:spacing w:line="360" w:lineRule="auto"/>
        <w:jc w:val="both"/>
        <w:rPr>
          <w:rFonts w:ascii="Book Antiqua" w:hAnsi="Book Antiqua"/>
          <w:b/>
          <w:sz w:val="24"/>
          <w:szCs w:val="24"/>
        </w:rPr>
      </w:pPr>
      <w:r w:rsidRPr="00210D64">
        <w:rPr>
          <w:rFonts w:ascii="Book Antiqua" w:hAnsi="Book Antiqua"/>
          <w:b/>
          <w:sz w:val="24"/>
          <w:szCs w:val="24"/>
        </w:rPr>
        <w:t xml:space="preserve"> a. mettre les agents des douanes en mesure de consulter utilement le manifeste électronique ;</w:t>
      </w:r>
    </w:p>
    <w:p w:rsidR="00CD3F03" w:rsidRPr="00210D64" w:rsidRDefault="00CD3F03" w:rsidP="00210D64">
      <w:pPr>
        <w:spacing w:line="360" w:lineRule="auto"/>
        <w:jc w:val="both"/>
        <w:rPr>
          <w:rFonts w:ascii="Book Antiqua" w:hAnsi="Book Antiqua"/>
          <w:b/>
          <w:sz w:val="24"/>
          <w:szCs w:val="24"/>
        </w:rPr>
      </w:pPr>
      <w:r w:rsidRPr="00210D64">
        <w:rPr>
          <w:rFonts w:ascii="Book Antiqua" w:hAnsi="Book Antiqua"/>
          <w:b/>
          <w:sz w:val="24"/>
          <w:szCs w:val="24"/>
        </w:rPr>
        <w:t xml:space="preserve"> </w:t>
      </w:r>
      <w:r w:rsidR="00F63DC9">
        <w:rPr>
          <w:rFonts w:ascii="Book Antiqua" w:hAnsi="Book Antiqua"/>
          <w:b/>
          <w:sz w:val="24"/>
          <w:szCs w:val="24"/>
        </w:rPr>
        <w:t>b</w:t>
      </w:r>
      <w:r w:rsidRPr="00210D64">
        <w:rPr>
          <w:rFonts w:ascii="Book Antiqua" w:hAnsi="Book Antiqua"/>
          <w:b/>
          <w:sz w:val="24"/>
          <w:szCs w:val="24"/>
        </w:rPr>
        <w:t>. soumettre si possible, le manifeste électronique au visa des agents des douanes qui se rendent à bord.</w:t>
      </w:r>
    </w:p>
    <w:p w:rsidR="00AE5CD6" w:rsidRPr="00210D64" w:rsidRDefault="00763EB4" w:rsidP="00210D64">
      <w:pPr>
        <w:spacing w:line="360" w:lineRule="auto"/>
        <w:jc w:val="both"/>
        <w:rPr>
          <w:rFonts w:ascii="Book Antiqua" w:hAnsi="Book Antiqua"/>
          <w:sz w:val="24"/>
          <w:szCs w:val="24"/>
        </w:rPr>
      </w:pPr>
      <w:r>
        <w:rPr>
          <w:rFonts w:ascii="Book Antiqua" w:hAnsi="Book Antiqua"/>
          <w:sz w:val="24"/>
          <w:szCs w:val="24"/>
        </w:rPr>
        <w:t>Une fois dans la zone maritime du rayon des douanes</w:t>
      </w:r>
      <w:r w:rsidR="0068310F">
        <w:rPr>
          <w:rFonts w:ascii="Book Antiqua" w:hAnsi="Book Antiqua"/>
          <w:sz w:val="24"/>
          <w:szCs w:val="24"/>
        </w:rPr>
        <w:t xml:space="preserve"> (</w:t>
      </w:r>
      <w:r w:rsidR="000D4CF4">
        <w:rPr>
          <w:rFonts w:ascii="Book Antiqua" w:hAnsi="Book Antiqua"/>
          <w:sz w:val="24"/>
          <w:szCs w:val="24"/>
        </w:rPr>
        <w:t>« </w:t>
      </w:r>
      <w:r w:rsidR="0068310F" w:rsidRPr="005E7D5E">
        <w:rPr>
          <w:rFonts w:ascii="Book Antiqua" w:hAnsi="Book Antiqua"/>
          <w:sz w:val="24"/>
          <w:szCs w:val="24"/>
        </w:rPr>
        <w:t xml:space="preserve">Le rayon des douanes comprend une zone maritime et une zone terrestre. La zone maritime est comprise entre le littoral et la limite des eaux </w:t>
      </w:r>
      <w:r w:rsidR="000D4CF4" w:rsidRPr="005E7D5E">
        <w:rPr>
          <w:rFonts w:ascii="Book Antiqua" w:hAnsi="Book Antiqua"/>
          <w:sz w:val="24"/>
          <w:szCs w:val="24"/>
        </w:rPr>
        <w:t>territoriales</w:t>
      </w:r>
      <w:r w:rsidR="000D4CF4">
        <w:rPr>
          <w:rFonts w:ascii="Book Antiqua" w:hAnsi="Book Antiqua"/>
          <w:sz w:val="24"/>
          <w:szCs w:val="24"/>
        </w:rPr>
        <w:t xml:space="preserve"> » </w:t>
      </w:r>
      <w:r w:rsidR="0068310F">
        <w:rPr>
          <w:rFonts w:ascii="Book Antiqua" w:hAnsi="Book Antiqua"/>
          <w:sz w:val="24"/>
          <w:szCs w:val="24"/>
        </w:rPr>
        <w:t>article 28  Code des douanes)</w:t>
      </w:r>
      <w:r w:rsidR="005E7D5E">
        <w:rPr>
          <w:rFonts w:ascii="Book Antiqua" w:hAnsi="Book Antiqua"/>
          <w:sz w:val="24"/>
          <w:szCs w:val="24"/>
        </w:rPr>
        <w:t xml:space="preserve">, </w:t>
      </w:r>
      <w:r w:rsidR="00AB3E94" w:rsidRPr="00210D64">
        <w:rPr>
          <w:rFonts w:ascii="Book Antiqua" w:hAnsi="Book Antiqua"/>
          <w:sz w:val="24"/>
          <w:szCs w:val="24"/>
        </w:rPr>
        <w:t xml:space="preserve"> </w:t>
      </w:r>
      <w:r w:rsidR="009D6AB8">
        <w:rPr>
          <w:rFonts w:ascii="Book Antiqua" w:hAnsi="Book Antiqua"/>
          <w:sz w:val="24"/>
          <w:szCs w:val="24"/>
        </w:rPr>
        <w:t xml:space="preserve">les </w:t>
      </w:r>
      <w:r w:rsidR="00AB3E94" w:rsidRPr="00210D64">
        <w:rPr>
          <w:rFonts w:ascii="Book Antiqua" w:hAnsi="Book Antiqua"/>
          <w:sz w:val="24"/>
          <w:szCs w:val="24"/>
        </w:rPr>
        <w:t>agents des d</w:t>
      </w:r>
      <w:r w:rsidR="009D6AB8">
        <w:rPr>
          <w:rFonts w:ascii="Book Antiqua" w:hAnsi="Book Antiqua"/>
          <w:sz w:val="24"/>
          <w:szCs w:val="24"/>
        </w:rPr>
        <w:t xml:space="preserve">ouanes </w:t>
      </w:r>
      <w:r w:rsidR="00C134B4">
        <w:rPr>
          <w:rFonts w:ascii="Book Antiqua" w:hAnsi="Book Antiqua"/>
          <w:sz w:val="24"/>
          <w:szCs w:val="24"/>
        </w:rPr>
        <w:t xml:space="preserve"> doivent accéder </w:t>
      </w:r>
      <w:r w:rsidR="00320D2C" w:rsidRPr="00210D64">
        <w:rPr>
          <w:rFonts w:ascii="Book Antiqua" w:hAnsi="Book Antiqua"/>
          <w:sz w:val="24"/>
          <w:szCs w:val="24"/>
        </w:rPr>
        <w:t>au manifeste électronique</w:t>
      </w:r>
      <w:r w:rsidR="00C134B4">
        <w:rPr>
          <w:rFonts w:ascii="Book Antiqua" w:hAnsi="Book Antiqua"/>
          <w:sz w:val="24"/>
          <w:szCs w:val="24"/>
        </w:rPr>
        <w:t xml:space="preserve"> pour le consulter</w:t>
      </w:r>
      <w:r w:rsidR="00650E67">
        <w:rPr>
          <w:rFonts w:ascii="Book Antiqua" w:hAnsi="Book Antiqua"/>
          <w:sz w:val="24"/>
          <w:szCs w:val="24"/>
        </w:rPr>
        <w:t xml:space="preserve"> et le y faire un visa s’il es</w:t>
      </w:r>
      <w:r w:rsidR="008F4B60">
        <w:rPr>
          <w:rFonts w:ascii="Book Antiqua" w:hAnsi="Book Antiqua"/>
          <w:sz w:val="24"/>
          <w:szCs w:val="24"/>
        </w:rPr>
        <w:t>t conforme à la cargaison</w:t>
      </w:r>
      <w:r w:rsidR="00193999">
        <w:rPr>
          <w:rFonts w:ascii="Book Antiqua" w:hAnsi="Book Antiqua"/>
          <w:sz w:val="24"/>
          <w:szCs w:val="24"/>
        </w:rPr>
        <w:t>. La</w:t>
      </w:r>
      <w:r w:rsidR="00634FB4">
        <w:rPr>
          <w:rFonts w:ascii="Book Antiqua" w:hAnsi="Book Antiqua"/>
          <w:sz w:val="24"/>
          <w:szCs w:val="24"/>
        </w:rPr>
        <w:t xml:space="preserve"> consultation </w:t>
      </w:r>
      <w:r w:rsidR="00193999">
        <w:rPr>
          <w:rFonts w:ascii="Book Antiqua" w:hAnsi="Book Antiqua"/>
          <w:sz w:val="24"/>
          <w:szCs w:val="24"/>
        </w:rPr>
        <w:t>a pour finalité</w:t>
      </w:r>
      <w:r w:rsidR="004B6FD9" w:rsidRPr="00210D64">
        <w:rPr>
          <w:rFonts w:ascii="Book Antiqua" w:hAnsi="Book Antiqua"/>
          <w:sz w:val="24"/>
          <w:szCs w:val="24"/>
        </w:rPr>
        <w:t xml:space="preserve"> </w:t>
      </w:r>
      <w:r w:rsidR="00113E46" w:rsidRPr="00210D64">
        <w:rPr>
          <w:rFonts w:ascii="Book Antiqua" w:hAnsi="Book Antiqua"/>
          <w:sz w:val="24"/>
          <w:szCs w:val="24"/>
        </w:rPr>
        <w:t xml:space="preserve">de </w:t>
      </w:r>
      <w:r w:rsidR="00193999">
        <w:rPr>
          <w:rFonts w:ascii="Book Antiqua" w:hAnsi="Book Antiqua"/>
          <w:sz w:val="24"/>
          <w:szCs w:val="24"/>
        </w:rPr>
        <w:t xml:space="preserve">pouvoir </w:t>
      </w:r>
      <w:r w:rsidR="00113E46" w:rsidRPr="00210D64">
        <w:rPr>
          <w:rFonts w:ascii="Book Antiqua" w:hAnsi="Book Antiqua"/>
          <w:sz w:val="24"/>
          <w:szCs w:val="24"/>
        </w:rPr>
        <w:t>procéder au contrôle</w:t>
      </w:r>
      <w:r w:rsidR="008F4B60">
        <w:rPr>
          <w:rFonts w:ascii="Book Antiqua" w:hAnsi="Book Antiqua"/>
          <w:sz w:val="24"/>
          <w:szCs w:val="24"/>
        </w:rPr>
        <w:t xml:space="preserve"> des indications ex</w:t>
      </w:r>
      <w:r w:rsidR="001033F1">
        <w:rPr>
          <w:rFonts w:ascii="Book Antiqua" w:hAnsi="Book Antiqua"/>
          <w:sz w:val="24"/>
          <w:szCs w:val="24"/>
        </w:rPr>
        <w:t>igées pour enfin le comparer au chargement réel</w:t>
      </w:r>
      <w:r w:rsidR="008F4B60">
        <w:rPr>
          <w:rFonts w:ascii="Book Antiqua" w:hAnsi="Book Antiqua"/>
          <w:sz w:val="24"/>
          <w:szCs w:val="24"/>
        </w:rPr>
        <w:t xml:space="preserve"> un fois à bord du navire</w:t>
      </w:r>
      <w:r w:rsidR="001033F1">
        <w:rPr>
          <w:rFonts w:ascii="Book Antiqua" w:hAnsi="Book Antiqua"/>
          <w:sz w:val="24"/>
          <w:szCs w:val="24"/>
        </w:rPr>
        <w:t>.</w:t>
      </w:r>
      <w:r w:rsidR="0077328C" w:rsidRPr="00210D64">
        <w:rPr>
          <w:rFonts w:ascii="Book Antiqua" w:hAnsi="Book Antiqua"/>
          <w:sz w:val="24"/>
          <w:szCs w:val="24"/>
        </w:rPr>
        <w:t xml:space="preserve"> </w:t>
      </w:r>
      <w:r w:rsidR="009E73E7" w:rsidRPr="00210D64">
        <w:rPr>
          <w:rFonts w:ascii="Book Antiqua" w:hAnsi="Book Antiqua"/>
          <w:sz w:val="24"/>
          <w:szCs w:val="24"/>
        </w:rPr>
        <w:t xml:space="preserve">Les capitaines et commandants de bord sont tenus d’accompagner les agents des douanes </w:t>
      </w:r>
      <w:r w:rsidR="00C06619" w:rsidRPr="00210D64">
        <w:rPr>
          <w:rFonts w:ascii="Book Antiqua" w:hAnsi="Book Antiqua"/>
          <w:sz w:val="24"/>
          <w:szCs w:val="24"/>
        </w:rPr>
        <w:t>qui veulent vérifier la conformité des renseignements contenus dans le manifeste électronique et les marchandises s</w:t>
      </w:r>
      <w:r w:rsidR="008F03B9">
        <w:rPr>
          <w:rFonts w:ascii="Book Antiqua" w:hAnsi="Book Antiqua"/>
          <w:sz w:val="24"/>
          <w:szCs w:val="24"/>
        </w:rPr>
        <w:t>e tr</w:t>
      </w:r>
      <w:r w:rsidR="00076AD9">
        <w:rPr>
          <w:rFonts w:ascii="Book Antiqua" w:hAnsi="Book Antiqua"/>
          <w:sz w:val="24"/>
          <w:szCs w:val="24"/>
        </w:rPr>
        <w:t>ouvant à bord du navire</w:t>
      </w:r>
      <w:r w:rsidR="00C06619" w:rsidRPr="00210D64">
        <w:rPr>
          <w:rFonts w:ascii="Book Antiqua" w:hAnsi="Book Antiqua"/>
          <w:sz w:val="24"/>
          <w:szCs w:val="24"/>
        </w:rPr>
        <w:t>.</w:t>
      </w:r>
    </w:p>
    <w:p w:rsidR="00DE4E43" w:rsidRPr="00C22924" w:rsidRDefault="00032B46" w:rsidP="00210D64">
      <w:pPr>
        <w:spacing w:line="360" w:lineRule="auto"/>
        <w:jc w:val="both"/>
        <w:rPr>
          <w:rFonts w:ascii="Book Antiqua" w:hAnsi="Book Antiqua"/>
          <w:b/>
          <w:sz w:val="24"/>
          <w:szCs w:val="24"/>
        </w:rPr>
      </w:pPr>
      <w:r w:rsidRPr="00C22924">
        <w:rPr>
          <w:rFonts w:ascii="Book Antiqua" w:hAnsi="Book Antiqua"/>
          <w:b/>
          <w:sz w:val="24"/>
          <w:szCs w:val="24"/>
        </w:rPr>
        <w:t>Article 70</w:t>
      </w:r>
    </w:p>
    <w:p w:rsidR="00032B46" w:rsidRPr="00210D64" w:rsidRDefault="00032B46" w:rsidP="00210D64">
      <w:pPr>
        <w:spacing w:line="360" w:lineRule="auto"/>
        <w:jc w:val="both"/>
        <w:rPr>
          <w:rFonts w:ascii="Book Antiqua" w:hAnsi="Book Antiqua"/>
          <w:b/>
          <w:sz w:val="24"/>
          <w:szCs w:val="24"/>
        </w:rPr>
      </w:pPr>
      <w:r w:rsidRPr="00210D64">
        <w:rPr>
          <w:rFonts w:ascii="Book Antiqua" w:hAnsi="Book Antiqua"/>
          <w:b/>
          <w:sz w:val="24"/>
          <w:szCs w:val="24"/>
        </w:rPr>
        <w:t xml:space="preserve">Le capitaine du navire ou son représentant doit, </w:t>
      </w:r>
      <w:r w:rsidR="0056235F" w:rsidRPr="00210D64">
        <w:rPr>
          <w:rFonts w:ascii="Book Antiqua" w:hAnsi="Book Antiqua"/>
          <w:b/>
          <w:sz w:val="24"/>
          <w:szCs w:val="24"/>
        </w:rPr>
        <w:t>quarante-huit</w:t>
      </w:r>
      <w:r w:rsidRPr="00210D64">
        <w:rPr>
          <w:rFonts w:ascii="Book Antiqua" w:hAnsi="Book Antiqua"/>
          <w:b/>
          <w:sz w:val="24"/>
          <w:szCs w:val="24"/>
        </w:rPr>
        <w:t xml:space="preserve"> (48) heures avant l’arrivée du navire, télécharger le manifeste électronique dans la plate-forme prévue à cet effet. Au plus tard, </w:t>
      </w:r>
      <w:r w:rsidR="0056235F" w:rsidRPr="00210D64">
        <w:rPr>
          <w:rFonts w:ascii="Book Antiqua" w:hAnsi="Book Antiqua"/>
          <w:b/>
          <w:sz w:val="24"/>
          <w:szCs w:val="24"/>
        </w:rPr>
        <w:t>vingt-quatre</w:t>
      </w:r>
      <w:r w:rsidR="003A7B68" w:rsidRPr="00210D64">
        <w:rPr>
          <w:rFonts w:ascii="Book Antiqua" w:hAnsi="Book Antiqua"/>
          <w:b/>
          <w:sz w:val="24"/>
          <w:szCs w:val="24"/>
        </w:rPr>
        <w:t xml:space="preserve"> </w:t>
      </w:r>
      <w:r w:rsidRPr="00210D64">
        <w:rPr>
          <w:rFonts w:ascii="Book Antiqua" w:hAnsi="Book Antiqua"/>
          <w:b/>
          <w:sz w:val="24"/>
          <w:szCs w:val="24"/>
        </w:rPr>
        <w:t xml:space="preserve"> heures après l'arrivée du navire et sous peine de sanctions requises par l'administration des douanes, le capitaine du navire ou son représentant doit enregistrer le manifeste CARGO dans le système de dédouanement du service des douanes. En cas d'inaction du consignataire au-delà d'un délai de </w:t>
      </w:r>
      <w:r w:rsidR="0056235F" w:rsidRPr="00210D64">
        <w:rPr>
          <w:rFonts w:ascii="Book Antiqua" w:hAnsi="Book Antiqua"/>
          <w:b/>
          <w:sz w:val="24"/>
          <w:szCs w:val="24"/>
        </w:rPr>
        <w:t>trente-six</w:t>
      </w:r>
      <w:r w:rsidRPr="00210D64">
        <w:rPr>
          <w:rFonts w:ascii="Book Antiqua" w:hAnsi="Book Antiqua"/>
          <w:b/>
          <w:sz w:val="24"/>
          <w:szCs w:val="24"/>
        </w:rPr>
        <w:t xml:space="preserve"> heures après l’arrivée du navire, la plate-forme de téléchargement transfère automatiquement le manifeste dans le système de dédoua</w:t>
      </w:r>
      <w:r w:rsidR="003A7B68" w:rsidRPr="00210D64">
        <w:rPr>
          <w:rFonts w:ascii="Book Antiqua" w:hAnsi="Book Antiqua"/>
          <w:b/>
          <w:sz w:val="24"/>
          <w:szCs w:val="24"/>
        </w:rPr>
        <w:t xml:space="preserve">nement, pour enregistrement. </w:t>
      </w:r>
      <w:r w:rsidRPr="00210D64">
        <w:rPr>
          <w:rFonts w:ascii="Book Antiqua" w:hAnsi="Book Antiqua"/>
          <w:b/>
          <w:sz w:val="24"/>
          <w:szCs w:val="24"/>
        </w:rPr>
        <w:t xml:space="preserve">Les demandes de transfert peuvent être effectuées avant l’arrivée du navire, dans les conditions fixées par décision du Directeur général des douanes. </w:t>
      </w:r>
    </w:p>
    <w:p w:rsidR="000F1BD3" w:rsidRPr="00210D64" w:rsidRDefault="003350B1" w:rsidP="00210D64">
      <w:pPr>
        <w:spacing w:line="360" w:lineRule="auto"/>
        <w:jc w:val="both"/>
        <w:rPr>
          <w:rFonts w:ascii="Book Antiqua" w:hAnsi="Book Antiqua"/>
          <w:sz w:val="24"/>
          <w:szCs w:val="24"/>
        </w:rPr>
      </w:pPr>
      <w:r>
        <w:rPr>
          <w:rFonts w:ascii="Book Antiqua" w:hAnsi="Book Antiqua"/>
          <w:sz w:val="24"/>
          <w:szCs w:val="24"/>
        </w:rPr>
        <w:t>Le manifeste sous forme électronique décri</w:t>
      </w:r>
      <w:r w:rsidR="000F1BD3" w:rsidRPr="00210D64">
        <w:rPr>
          <w:rFonts w:ascii="Book Antiqua" w:hAnsi="Book Antiqua"/>
          <w:sz w:val="24"/>
          <w:szCs w:val="24"/>
        </w:rPr>
        <w:t>t l’itinérai</w:t>
      </w:r>
      <w:r w:rsidR="00264708">
        <w:rPr>
          <w:rFonts w:ascii="Book Antiqua" w:hAnsi="Book Antiqua"/>
          <w:sz w:val="24"/>
          <w:szCs w:val="24"/>
        </w:rPr>
        <w:t>re, la nature</w:t>
      </w:r>
      <w:r w:rsidR="00316385">
        <w:rPr>
          <w:rFonts w:ascii="Book Antiqua" w:hAnsi="Book Antiqua"/>
          <w:sz w:val="24"/>
          <w:szCs w:val="24"/>
        </w:rPr>
        <w:t xml:space="preserve">, </w:t>
      </w:r>
      <w:r w:rsidR="000F1BD3" w:rsidRPr="00210D64">
        <w:rPr>
          <w:rFonts w:ascii="Book Antiqua" w:hAnsi="Book Antiqua"/>
          <w:sz w:val="24"/>
          <w:szCs w:val="24"/>
        </w:rPr>
        <w:t>la quantité</w:t>
      </w:r>
      <w:r w:rsidR="00264708">
        <w:rPr>
          <w:rFonts w:ascii="Book Antiqua" w:hAnsi="Book Antiqua"/>
          <w:sz w:val="24"/>
          <w:szCs w:val="24"/>
        </w:rPr>
        <w:t xml:space="preserve"> ainsi que toutes les indications concernant l</w:t>
      </w:r>
      <w:r w:rsidR="000F1BD3" w:rsidRPr="00210D64">
        <w:rPr>
          <w:rFonts w:ascii="Book Antiqua" w:hAnsi="Book Antiqua"/>
          <w:sz w:val="24"/>
          <w:szCs w:val="24"/>
        </w:rPr>
        <w:t>es marchandises</w:t>
      </w:r>
      <w:r w:rsidR="00B11A6D">
        <w:rPr>
          <w:rStyle w:val="Appelnotedebasdep"/>
          <w:rFonts w:ascii="Book Antiqua" w:hAnsi="Book Antiqua"/>
          <w:sz w:val="24"/>
          <w:szCs w:val="24"/>
        </w:rPr>
        <w:footnoteReference w:id="19"/>
      </w:r>
      <w:r w:rsidR="000F1BD3" w:rsidRPr="00210D64">
        <w:rPr>
          <w:rFonts w:ascii="Book Antiqua" w:hAnsi="Book Antiqua"/>
          <w:sz w:val="24"/>
          <w:szCs w:val="24"/>
        </w:rPr>
        <w:t xml:space="preserve"> formant la cargaison d’un navire</w:t>
      </w:r>
      <w:r w:rsidR="000F1BD3" w:rsidRPr="00210D64">
        <w:rPr>
          <w:rStyle w:val="Appelnotedebasdep"/>
          <w:rFonts w:ascii="Book Antiqua" w:hAnsi="Book Antiqua"/>
          <w:sz w:val="24"/>
          <w:szCs w:val="24"/>
        </w:rPr>
        <w:footnoteReference w:id="20"/>
      </w:r>
      <w:r w:rsidR="000F1BD3" w:rsidRPr="00210D64">
        <w:rPr>
          <w:rFonts w:ascii="Book Antiqua" w:hAnsi="Book Antiqua"/>
          <w:sz w:val="24"/>
          <w:szCs w:val="24"/>
        </w:rPr>
        <w:t>.</w:t>
      </w:r>
    </w:p>
    <w:p w:rsidR="000F1BD3" w:rsidRPr="00210D64" w:rsidRDefault="000F1BD3" w:rsidP="00210D64">
      <w:pPr>
        <w:spacing w:line="360" w:lineRule="auto"/>
        <w:jc w:val="both"/>
        <w:rPr>
          <w:rFonts w:ascii="Book Antiqua" w:hAnsi="Book Antiqua"/>
          <w:sz w:val="24"/>
          <w:szCs w:val="24"/>
        </w:rPr>
      </w:pPr>
      <w:r w:rsidRPr="00210D64">
        <w:rPr>
          <w:rFonts w:ascii="Book Antiqua" w:hAnsi="Book Antiqua"/>
          <w:sz w:val="24"/>
          <w:szCs w:val="24"/>
        </w:rPr>
        <w:t>Le capitaine du navire doit télécharger</w:t>
      </w:r>
      <w:r w:rsidR="00B11A6D">
        <w:rPr>
          <w:rStyle w:val="Appelnotedebasdep"/>
          <w:rFonts w:ascii="Book Antiqua" w:hAnsi="Book Antiqua"/>
          <w:sz w:val="24"/>
          <w:szCs w:val="24"/>
        </w:rPr>
        <w:footnoteReference w:id="21"/>
      </w:r>
      <w:r w:rsidRPr="00210D64">
        <w:rPr>
          <w:rFonts w:ascii="Book Antiqua" w:hAnsi="Book Antiqua"/>
          <w:sz w:val="24"/>
          <w:szCs w:val="24"/>
        </w:rPr>
        <w:t xml:space="preserve"> le manifeste électronique dans la plateforme ORBUS Logistic</w:t>
      </w:r>
      <w:r w:rsidR="00316385">
        <w:rPr>
          <w:rStyle w:val="Appelnotedebasdep"/>
          <w:rFonts w:ascii="Book Antiqua" w:hAnsi="Book Antiqua"/>
          <w:sz w:val="24"/>
          <w:szCs w:val="24"/>
        </w:rPr>
        <w:footnoteReference w:id="22"/>
      </w:r>
      <w:r w:rsidRPr="00210D64">
        <w:rPr>
          <w:rFonts w:ascii="Book Antiqua" w:hAnsi="Book Antiqua"/>
          <w:sz w:val="24"/>
          <w:szCs w:val="24"/>
        </w:rPr>
        <w:t xml:space="preserve"> qui intègre l’ensemble des acteurs qui interviennent dans la prise en charge de la carga</w:t>
      </w:r>
      <w:r w:rsidR="005D339B">
        <w:rPr>
          <w:rFonts w:ascii="Book Antiqua" w:hAnsi="Book Antiqua"/>
          <w:sz w:val="24"/>
          <w:szCs w:val="24"/>
        </w:rPr>
        <w:t>ison</w:t>
      </w:r>
      <w:r w:rsidRPr="00210D64">
        <w:rPr>
          <w:rFonts w:ascii="Book Antiqua" w:hAnsi="Book Antiqua"/>
          <w:sz w:val="24"/>
          <w:szCs w:val="24"/>
        </w:rPr>
        <w:t>. Cette catégorie d’acteurs dispose de fonctionnalités nécessaires à l’exécution des opérations et transaction en toute sécurité avec plus de facilitation dans le traitement des processus lié à la marchandise. L’opération d’enregistrement confère au manifeste électronique la dénomination de manifeste cargo EDI</w:t>
      </w:r>
      <w:r w:rsidR="00A16FEB" w:rsidRPr="00210D64">
        <w:rPr>
          <w:rFonts w:ascii="Book Antiqua" w:hAnsi="Book Antiqua"/>
          <w:sz w:val="24"/>
          <w:szCs w:val="24"/>
        </w:rPr>
        <w:t xml:space="preserve"> (Manifeste brut</w:t>
      </w:r>
      <w:r w:rsidR="00E06CA0" w:rsidRPr="00210D64">
        <w:rPr>
          <w:rFonts w:ascii="Book Antiqua" w:hAnsi="Book Antiqua"/>
          <w:sz w:val="24"/>
          <w:szCs w:val="24"/>
        </w:rPr>
        <w:t xml:space="preserve"> électronique téléchargé dans la</w:t>
      </w:r>
      <w:r w:rsidR="00A16FEB" w:rsidRPr="00210D64">
        <w:rPr>
          <w:rFonts w:ascii="Book Antiqua" w:hAnsi="Book Antiqua"/>
          <w:sz w:val="24"/>
          <w:szCs w:val="24"/>
        </w:rPr>
        <w:t xml:space="preserve"> plateforme ORBUS et non encore enregistré dans le système GAINDE </w:t>
      </w:r>
      <w:r w:rsidR="00E06CA0" w:rsidRPr="00210D64">
        <w:rPr>
          <w:rFonts w:ascii="Book Antiqua" w:hAnsi="Book Antiqua"/>
          <w:sz w:val="24"/>
          <w:szCs w:val="24"/>
        </w:rPr>
        <w:t>intégral</w:t>
      </w:r>
      <w:r w:rsidR="001324E4" w:rsidRPr="00210D64">
        <w:rPr>
          <w:rStyle w:val="Appelnotedebasdep"/>
          <w:rFonts w:ascii="Book Antiqua" w:hAnsi="Book Antiqua"/>
          <w:sz w:val="24"/>
          <w:szCs w:val="24"/>
        </w:rPr>
        <w:t xml:space="preserve">) </w:t>
      </w:r>
      <w:r w:rsidR="005566A0" w:rsidRPr="00210D64">
        <w:rPr>
          <w:rStyle w:val="Appelnotedebasdep"/>
          <w:rFonts w:ascii="Book Antiqua" w:hAnsi="Book Antiqua"/>
          <w:sz w:val="24"/>
          <w:szCs w:val="24"/>
        </w:rPr>
        <w:footnoteReference w:id="23"/>
      </w:r>
      <w:r w:rsidRPr="00210D64">
        <w:rPr>
          <w:rFonts w:ascii="Book Antiqua" w:hAnsi="Book Antiqua"/>
          <w:sz w:val="24"/>
          <w:szCs w:val="24"/>
        </w:rPr>
        <w:t>, lequel doit être automatiquement notifié par le système à la subdivision de Douanes de Dakar Port.</w:t>
      </w:r>
    </w:p>
    <w:p w:rsidR="00793A16" w:rsidRPr="00210D64" w:rsidRDefault="00793A16" w:rsidP="00210D64">
      <w:pPr>
        <w:spacing w:line="360" w:lineRule="auto"/>
        <w:jc w:val="both"/>
        <w:rPr>
          <w:rFonts w:ascii="Book Antiqua" w:hAnsi="Book Antiqua"/>
          <w:sz w:val="24"/>
          <w:szCs w:val="24"/>
        </w:rPr>
      </w:pPr>
      <w:r w:rsidRPr="00210D64">
        <w:rPr>
          <w:rFonts w:ascii="Book Antiqua" w:hAnsi="Book Antiqua"/>
          <w:sz w:val="24"/>
          <w:szCs w:val="24"/>
        </w:rPr>
        <w:t>Dans un souci de célérité et d’accélération des procédures, un dél</w:t>
      </w:r>
      <w:r w:rsidR="005213C2">
        <w:rPr>
          <w:rFonts w:ascii="Book Antiqua" w:hAnsi="Book Antiqua"/>
          <w:sz w:val="24"/>
          <w:szCs w:val="24"/>
        </w:rPr>
        <w:t>ai de 24 heures</w:t>
      </w:r>
      <w:r w:rsidRPr="00210D64">
        <w:rPr>
          <w:rFonts w:ascii="Book Antiqua" w:hAnsi="Book Antiqua"/>
          <w:sz w:val="24"/>
          <w:szCs w:val="24"/>
        </w:rPr>
        <w:t xml:space="preserve"> </w:t>
      </w:r>
      <w:r w:rsidR="00907957" w:rsidRPr="00210D64">
        <w:rPr>
          <w:rFonts w:ascii="Book Antiqua" w:hAnsi="Book Antiqua"/>
          <w:sz w:val="24"/>
          <w:szCs w:val="24"/>
        </w:rPr>
        <w:t xml:space="preserve">est prévu pour que le manifeste électronique soit obligatoirement enregistré </w:t>
      </w:r>
      <w:r w:rsidR="006B6864" w:rsidRPr="00210D64">
        <w:rPr>
          <w:rFonts w:ascii="Book Antiqua" w:hAnsi="Book Antiqua"/>
          <w:sz w:val="24"/>
          <w:szCs w:val="24"/>
        </w:rPr>
        <w:t>par le consignataire dans le système GAINDE intégral</w:t>
      </w:r>
      <w:r w:rsidR="00B03BED" w:rsidRPr="00210D64">
        <w:rPr>
          <w:rFonts w:ascii="Book Antiqua" w:hAnsi="Book Antiqua"/>
          <w:sz w:val="24"/>
          <w:szCs w:val="24"/>
        </w:rPr>
        <w:t xml:space="preserve"> sous peine de san</w:t>
      </w:r>
      <w:r w:rsidR="00DE4E43" w:rsidRPr="00210D64">
        <w:rPr>
          <w:rFonts w:ascii="Book Antiqua" w:hAnsi="Book Antiqua"/>
          <w:sz w:val="24"/>
          <w:szCs w:val="24"/>
        </w:rPr>
        <w:t>c</w:t>
      </w:r>
      <w:r w:rsidR="00B03BED" w:rsidRPr="00210D64">
        <w:rPr>
          <w:rFonts w:ascii="Book Antiqua" w:hAnsi="Book Antiqua"/>
          <w:sz w:val="24"/>
          <w:szCs w:val="24"/>
        </w:rPr>
        <w:t>tion</w:t>
      </w:r>
      <w:r w:rsidR="006B6864" w:rsidRPr="00210D64">
        <w:rPr>
          <w:rFonts w:ascii="Book Antiqua" w:hAnsi="Book Antiqua"/>
          <w:sz w:val="24"/>
          <w:szCs w:val="24"/>
        </w:rPr>
        <w:t xml:space="preserve">. L’effectivité de cette opération consacre la mutation du manifeste CARGO </w:t>
      </w:r>
      <w:r w:rsidR="005213C2">
        <w:rPr>
          <w:rFonts w:ascii="Book Antiqua" w:hAnsi="Book Antiqua"/>
          <w:sz w:val="24"/>
          <w:szCs w:val="24"/>
        </w:rPr>
        <w:t>en manifeste GAÏ</w:t>
      </w:r>
      <w:r w:rsidR="006F1CE6" w:rsidRPr="00210D64">
        <w:rPr>
          <w:rFonts w:ascii="Book Antiqua" w:hAnsi="Book Antiqua"/>
          <w:sz w:val="24"/>
          <w:szCs w:val="24"/>
        </w:rPr>
        <w:t>NDE.</w:t>
      </w:r>
    </w:p>
    <w:p w:rsidR="00E143B0" w:rsidRPr="00210D64" w:rsidRDefault="00E143B0" w:rsidP="00210D64">
      <w:pPr>
        <w:spacing w:line="360" w:lineRule="auto"/>
        <w:jc w:val="both"/>
        <w:rPr>
          <w:rFonts w:ascii="Book Antiqua" w:hAnsi="Book Antiqua"/>
          <w:sz w:val="24"/>
          <w:szCs w:val="24"/>
        </w:rPr>
      </w:pPr>
      <w:r w:rsidRPr="00210D64">
        <w:rPr>
          <w:rFonts w:ascii="Book Antiqua" w:hAnsi="Book Antiqua"/>
          <w:sz w:val="24"/>
          <w:szCs w:val="24"/>
        </w:rPr>
        <w:t xml:space="preserve">Au-delà du délai de 36 après l’arrivée du navire, </w:t>
      </w:r>
      <w:r w:rsidR="006909ED" w:rsidRPr="00210D64">
        <w:rPr>
          <w:rFonts w:ascii="Book Antiqua" w:hAnsi="Book Antiqua"/>
          <w:sz w:val="24"/>
          <w:szCs w:val="24"/>
        </w:rPr>
        <w:t xml:space="preserve">la plateforme ORBUS  logistics transfère automatiquement le manifeste </w:t>
      </w:r>
      <w:r w:rsidR="00286A39" w:rsidRPr="00210D64">
        <w:rPr>
          <w:rFonts w:ascii="Book Antiqua" w:hAnsi="Book Antiqua"/>
          <w:sz w:val="24"/>
          <w:szCs w:val="24"/>
        </w:rPr>
        <w:t>dans le</w:t>
      </w:r>
      <w:r w:rsidR="005213C2">
        <w:rPr>
          <w:rFonts w:ascii="Book Antiqua" w:hAnsi="Book Antiqua"/>
          <w:sz w:val="24"/>
          <w:szCs w:val="24"/>
        </w:rPr>
        <w:t xml:space="preserve"> système GAÏ</w:t>
      </w:r>
      <w:r w:rsidR="00286A39" w:rsidRPr="00210D64">
        <w:rPr>
          <w:rFonts w:ascii="Book Antiqua" w:hAnsi="Book Antiqua"/>
          <w:sz w:val="24"/>
          <w:szCs w:val="24"/>
        </w:rPr>
        <w:t>NDE pour enregistrement</w:t>
      </w:r>
      <w:r w:rsidR="009F07BB" w:rsidRPr="00210D64">
        <w:rPr>
          <w:rFonts w:ascii="Book Antiqua" w:hAnsi="Book Antiqua"/>
          <w:sz w:val="24"/>
          <w:szCs w:val="24"/>
        </w:rPr>
        <w:t xml:space="preserve">. </w:t>
      </w:r>
    </w:p>
    <w:p w:rsidR="006A7A78" w:rsidRPr="00210D64" w:rsidRDefault="009F07BB" w:rsidP="00210D64">
      <w:pPr>
        <w:spacing w:line="360" w:lineRule="auto"/>
        <w:jc w:val="both"/>
        <w:rPr>
          <w:rFonts w:ascii="Book Antiqua" w:hAnsi="Book Antiqua"/>
          <w:sz w:val="24"/>
          <w:szCs w:val="24"/>
        </w:rPr>
      </w:pPr>
      <w:r w:rsidRPr="00210D64">
        <w:rPr>
          <w:rFonts w:ascii="Book Antiqua" w:hAnsi="Book Antiqua"/>
          <w:sz w:val="24"/>
          <w:szCs w:val="24"/>
        </w:rPr>
        <w:t>Relativement au</w:t>
      </w:r>
      <w:r w:rsidR="003C7905" w:rsidRPr="00210D64">
        <w:rPr>
          <w:rFonts w:ascii="Book Antiqua" w:hAnsi="Book Antiqua"/>
          <w:sz w:val="24"/>
          <w:szCs w:val="24"/>
        </w:rPr>
        <w:t>x demandes de transfert, le Directeur des Douanes explique dans la note de service 00450</w:t>
      </w:r>
      <w:r w:rsidR="000A2BE7" w:rsidRPr="00210D64">
        <w:rPr>
          <w:rFonts w:ascii="Book Antiqua" w:hAnsi="Book Antiqua"/>
          <w:sz w:val="24"/>
          <w:szCs w:val="24"/>
        </w:rPr>
        <w:t xml:space="preserve"> du 17 février 2012 qu’elles peuvent être effectué</w:t>
      </w:r>
      <w:r w:rsidR="006A7A78" w:rsidRPr="00210D64">
        <w:rPr>
          <w:rFonts w:ascii="Book Antiqua" w:hAnsi="Book Antiqua"/>
          <w:sz w:val="24"/>
          <w:szCs w:val="24"/>
        </w:rPr>
        <w:t>e</w:t>
      </w:r>
      <w:r w:rsidR="000A2BE7" w:rsidRPr="00210D64">
        <w:rPr>
          <w:rFonts w:ascii="Book Antiqua" w:hAnsi="Book Antiqua"/>
          <w:sz w:val="24"/>
          <w:szCs w:val="24"/>
        </w:rPr>
        <w:t>s avant l’arrivée du navire</w:t>
      </w:r>
      <w:r w:rsidR="006E0260" w:rsidRPr="00210D64">
        <w:rPr>
          <w:rFonts w:ascii="Book Antiqua" w:hAnsi="Book Antiqua"/>
          <w:sz w:val="24"/>
          <w:szCs w:val="24"/>
        </w:rPr>
        <w:t xml:space="preserve"> mais elles ne sont autorisées que sous </w:t>
      </w:r>
      <w:r w:rsidR="00142FEC" w:rsidRPr="00210D64">
        <w:rPr>
          <w:rFonts w:ascii="Book Antiqua" w:hAnsi="Book Antiqua"/>
          <w:sz w:val="24"/>
          <w:szCs w:val="24"/>
        </w:rPr>
        <w:t>réserve</w:t>
      </w:r>
      <w:r w:rsidR="006E0260" w:rsidRPr="00210D64">
        <w:rPr>
          <w:rFonts w:ascii="Book Antiqua" w:hAnsi="Book Antiqua"/>
          <w:sz w:val="24"/>
          <w:szCs w:val="24"/>
        </w:rPr>
        <w:t xml:space="preserve"> de la réception du manifeste CARGO dans la plateforme et après apposition du visa électronique</w:t>
      </w:r>
      <w:r w:rsidR="009A3F8A">
        <w:rPr>
          <w:rStyle w:val="Appelnotedebasdep"/>
          <w:rFonts w:ascii="Book Antiqua" w:hAnsi="Book Antiqua"/>
          <w:sz w:val="24"/>
          <w:szCs w:val="24"/>
        </w:rPr>
        <w:footnoteReference w:id="24"/>
      </w:r>
      <w:r w:rsidR="00D86719">
        <w:rPr>
          <w:rFonts w:ascii="Book Antiqua" w:hAnsi="Book Antiqua"/>
          <w:sz w:val="24"/>
          <w:szCs w:val="24"/>
        </w:rPr>
        <w:t xml:space="preserve">qui garantit la confidentialité, l’authentification, </w:t>
      </w:r>
      <w:r w:rsidR="0055678B">
        <w:rPr>
          <w:rFonts w:ascii="Book Antiqua" w:hAnsi="Book Antiqua"/>
          <w:sz w:val="24"/>
          <w:szCs w:val="24"/>
        </w:rPr>
        <w:t>l’intégrité</w:t>
      </w:r>
      <w:r w:rsidR="006E0260" w:rsidRPr="00210D64">
        <w:rPr>
          <w:rFonts w:ascii="Book Antiqua" w:hAnsi="Book Antiqua"/>
          <w:sz w:val="24"/>
          <w:szCs w:val="24"/>
        </w:rPr>
        <w:t xml:space="preserve"> </w:t>
      </w:r>
      <w:r w:rsidR="00F00DA0" w:rsidRPr="00210D64">
        <w:rPr>
          <w:rFonts w:ascii="Book Antiqua" w:hAnsi="Book Antiqua"/>
          <w:sz w:val="24"/>
          <w:szCs w:val="24"/>
        </w:rPr>
        <w:t>par la subdivision des</w:t>
      </w:r>
      <w:r w:rsidR="0055678B">
        <w:rPr>
          <w:rFonts w:ascii="Book Antiqua" w:hAnsi="Book Antiqua"/>
          <w:sz w:val="24"/>
          <w:szCs w:val="24"/>
        </w:rPr>
        <w:t xml:space="preserve"> Douanes Dakar-Port. La</w:t>
      </w:r>
      <w:r w:rsidR="00F00DA0" w:rsidRPr="00210D64">
        <w:rPr>
          <w:rFonts w:ascii="Book Antiqua" w:hAnsi="Book Antiqua"/>
          <w:sz w:val="24"/>
          <w:szCs w:val="24"/>
        </w:rPr>
        <w:t xml:space="preserve"> demande doit faire référence au numéro du manifeste CARGO EDI</w:t>
      </w:r>
      <w:r w:rsidR="006A7A78" w:rsidRPr="00210D64">
        <w:rPr>
          <w:rFonts w:ascii="Book Antiqua" w:hAnsi="Book Antiqua"/>
          <w:sz w:val="24"/>
          <w:szCs w:val="24"/>
        </w:rPr>
        <w:t xml:space="preserve"> ou au numéro du manifeste en cas de </w:t>
      </w:r>
      <w:r w:rsidR="00142FEC" w:rsidRPr="00210D64">
        <w:rPr>
          <w:rFonts w:ascii="Book Antiqua" w:hAnsi="Book Antiqua"/>
          <w:sz w:val="24"/>
          <w:szCs w:val="24"/>
        </w:rPr>
        <w:t>demandes</w:t>
      </w:r>
      <w:r w:rsidR="006A7A78" w:rsidRPr="00210D64">
        <w:rPr>
          <w:rFonts w:ascii="Book Antiqua" w:hAnsi="Book Antiqua"/>
          <w:sz w:val="24"/>
          <w:szCs w:val="24"/>
        </w:rPr>
        <w:t xml:space="preserve"> effectuées a</w:t>
      </w:r>
      <w:r w:rsidR="00142FEC" w:rsidRPr="00210D64">
        <w:rPr>
          <w:rFonts w:ascii="Book Antiqua" w:hAnsi="Book Antiqua"/>
          <w:sz w:val="24"/>
          <w:szCs w:val="24"/>
        </w:rPr>
        <w:t>près en</w:t>
      </w:r>
      <w:r w:rsidR="00AF4023">
        <w:rPr>
          <w:rFonts w:ascii="Book Antiqua" w:hAnsi="Book Antiqua"/>
          <w:sz w:val="24"/>
          <w:szCs w:val="24"/>
        </w:rPr>
        <w:t>registrement dans le système GAÏ</w:t>
      </w:r>
      <w:r w:rsidR="00142FEC" w:rsidRPr="00210D64">
        <w:rPr>
          <w:rFonts w:ascii="Book Antiqua" w:hAnsi="Book Antiqua"/>
          <w:sz w:val="24"/>
          <w:szCs w:val="24"/>
        </w:rPr>
        <w:t>NDE</w:t>
      </w:r>
      <w:r w:rsidR="00AF4023">
        <w:rPr>
          <w:rFonts w:ascii="Book Antiqua" w:hAnsi="Book Antiqua"/>
          <w:sz w:val="24"/>
          <w:szCs w:val="24"/>
        </w:rPr>
        <w:t>. En sus de ces</w:t>
      </w:r>
      <w:r w:rsidR="00320778" w:rsidRPr="00210D64">
        <w:rPr>
          <w:rFonts w:ascii="Book Antiqua" w:hAnsi="Book Antiqua"/>
          <w:sz w:val="24"/>
          <w:szCs w:val="24"/>
        </w:rPr>
        <w:t xml:space="preserve"> information</w:t>
      </w:r>
      <w:r w:rsidR="00AF4023">
        <w:rPr>
          <w:rFonts w:ascii="Book Antiqua" w:hAnsi="Book Antiqua"/>
          <w:sz w:val="24"/>
          <w:szCs w:val="24"/>
        </w:rPr>
        <w:t>s,</w:t>
      </w:r>
      <w:r w:rsidR="00320778" w:rsidRPr="00210D64">
        <w:rPr>
          <w:rFonts w:ascii="Book Antiqua" w:hAnsi="Book Antiqua"/>
          <w:sz w:val="24"/>
          <w:szCs w:val="24"/>
        </w:rPr>
        <w:t xml:space="preserve"> la demande doit comporter les mentions relatives à l’origine de la marchandise</w:t>
      </w:r>
      <w:r w:rsidR="001C1461" w:rsidRPr="00210D64">
        <w:rPr>
          <w:rFonts w:ascii="Book Antiqua" w:hAnsi="Book Antiqua"/>
          <w:sz w:val="24"/>
          <w:szCs w:val="24"/>
        </w:rPr>
        <w:t>, à la destination du transfert, à la date d’e</w:t>
      </w:r>
      <w:r w:rsidR="003B1EB7" w:rsidRPr="00210D64">
        <w:rPr>
          <w:rFonts w:ascii="Book Antiqua" w:hAnsi="Book Antiqua"/>
          <w:sz w:val="24"/>
          <w:szCs w:val="24"/>
        </w:rPr>
        <w:t>nregistrement du manifeste, le nom la</w:t>
      </w:r>
      <w:r w:rsidR="001C1461" w:rsidRPr="00210D64">
        <w:rPr>
          <w:rFonts w:ascii="Book Antiqua" w:hAnsi="Book Antiqua"/>
          <w:sz w:val="24"/>
          <w:szCs w:val="24"/>
        </w:rPr>
        <w:t xml:space="preserve"> date d’</w:t>
      </w:r>
      <w:r w:rsidR="003B1EB7" w:rsidRPr="00210D64">
        <w:rPr>
          <w:rFonts w:ascii="Book Antiqua" w:hAnsi="Book Antiqua"/>
          <w:sz w:val="24"/>
          <w:szCs w:val="24"/>
        </w:rPr>
        <w:t>arrivée du navire, le numéro du</w:t>
      </w:r>
      <w:r w:rsidR="001C1461" w:rsidRPr="00210D64">
        <w:rPr>
          <w:rFonts w:ascii="Book Antiqua" w:hAnsi="Book Antiqua"/>
          <w:sz w:val="24"/>
          <w:szCs w:val="24"/>
        </w:rPr>
        <w:t xml:space="preserve"> voyage </w:t>
      </w:r>
      <w:r w:rsidR="002100B1" w:rsidRPr="00210D64">
        <w:rPr>
          <w:rFonts w:ascii="Book Antiqua" w:hAnsi="Book Antiqua"/>
          <w:sz w:val="24"/>
          <w:szCs w:val="24"/>
        </w:rPr>
        <w:t>e</w:t>
      </w:r>
      <w:r w:rsidR="003B1EB7" w:rsidRPr="00210D64">
        <w:rPr>
          <w:rFonts w:ascii="Book Antiqua" w:hAnsi="Book Antiqua"/>
          <w:sz w:val="24"/>
          <w:szCs w:val="24"/>
        </w:rPr>
        <w:t>t du connaissement</w:t>
      </w:r>
      <w:r w:rsidR="00AF4023">
        <w:rPr>
          <w:rFonts w:ascii="Book Antiqua" w:hAnsi="Book Antiqua"/>
          <w:sz w:val="24"/>
          <w:szCs w:val="24"/>
        </w:rPr>
        <w:t>.</w:t>
      </w:r>
    </w:p>
    <w:p w:rsidR="008907C0" w:rsidRDefault="00032B46" w:rsidP="00210D64">
      <w:pPr>
        <w:spacing w:line="360" w:lineRule="auto"/>
        <w:jc w:val="both"/>
        <w:rPr>
          <w:rFonts w:ascii="Book Antiqua" w:hAnsi="Book Antiqua"/>
          <w:b/>
          <w:sz w:val="24"/>
          <w:szCs w:val="24"/>
        </w:rPr>
      </w:pPr>
      <w:r w:rsidRPr="00210D64">
        <w:rPr>
          <w:rFonts w:ascii="Book Antiqua" w:hAnsi="Book Antiqua"/>
          <w:b/>
          <w:sz w:val="24"/>
          <w:szCs w:val="24"/>
        </w:rPr>
        <w:t>Article 71</w:t>
      </w:r>
    </w:p>
    <w:p w:rsidR="00C86CFA" w:rsidRPr="00210D64" w:rsidRDefault="00032B46" w:rsidP="00210D64">
      <w:pPr>
        <w:spacing w:line="360" w:lineRule="auto"/>
        <w:jc w:val="both"/>
        <w:rPr>
          <w:rFonts w:ascii="Book Antiqua" w:hAnsi="Book Antiqua"/>
          <w:b/>
          <w:sz w:val="24"/>
          <w:szCs w:val="24"/>
        </w:rPr>
      </w:pPr>
      <w:r w:rsidRPr="00210D64">
        <w:rPr>
          <w:rFonts w:ascii="Book Antiqua" w:hAnsi="Book Antiqua"/>
          <w:b/>
          <w:sz w:val="24"/>
          <w:szCs w:val="24"/>
        </w:rPr>
        <w:t xml:space="preserve"> Le capitaine du navire ou son représentant est tenu de déposer, huit (08) jours francs après l'arrivée du navire, une copie physique du manifeste CARGO signé, auprès du service des douanes.</w:t>
      </w:r>
    </w:p>
    <w:p w:rsidR="00A40CEC" w:rsidRPr="00210D64" w:rsidRDefault="00C86CFA" w:rsidP="00210D64">
      <w:pPr>
        <w:spacing w:line="360" w:lineRule="auto"/>
        <w:jc w:val="both"/>
        <w:rPr>
          <w:rFonts w:ascii="Book Antiqua" w:hAnsi="Book Antiqua"/>
          <w:sz w:val="24"/>
          <w:szCs w:val="24"/>
        </w:rPr>
      </w:pPr>
      <w:r w:rsidRPr="00210D64">
        <w:rPr>
          <w:rFonts w:ascii="Book Antiqua" w:hAnsi="Book Antiqua"/>
          <w:sz w:val="24"/>
          <w:szCs w:val="24"/>
        </w:rPr>
        <w:t>Dans ce</w:t>
      </w:r>
      <w:r w:rsidR="007C2DCE">
        <w:rPr>
          <w:rFonts w:ascii="Book Antiqua" w:hAnsi="Book Antiqua"/>
          <w:sz w:val="24"/>
          <w:szCs w:val="24"/>
        </w:rPr>
        <w:t xml:space="preserve"> délai</w:t>
      </w:r>
      <w:r w:rsidRPr="00210D64">
        <w:rPr>
          <w:rFonts w:ascii="Book Antiqua" w:hAnsi="Book Antiqua"/>
          <w:sz w:val="24"/>
          <w:szCs w:val="24"/>
        </w:rPr>
        <w:t xml:space="preserve"> </w:t>
      </w:r>
      <w:r w:rsidR="008907C0">
        <w:rPr>
          <w:rFonts w:ascii="Book Antiqua" w:hAnsi="Book Antiqua"/>
          <w:sz w:val="24"/>
          <w:szCs w:val="24"/>
        </w:rPr>
        <w:t>de 8 jours prévu</w:t>
      </w:r>
      <w:r w:rsidRPr="00210D64">
        <w:rPr>
          <w:rFonts w:ascii="Book Antiqua" w:hAnsi="Book Antiqua"/>
          <w:sz w:val="24"/>
          <w:szCs w:val="24"/>
        </w:rPr>
        <w:t xml:space="preserve">, le capitaine ou son représentant a l’obligation de déposer physiquement </w:t>
      </w:r>
      <w:r w:rsidR="00A041BC" w:rsidRPr="00210D64">
        <w:rPr>
          <w:rFonts w:ascii="Book Antiqua" w:hAnsi="Book Antiqua"/>
          <w:sz w:val="24"/>
          <w:szCs w:val="24"/>
        </w:rPr>
        <w:t>le manifeste cargo</w:t>
      </w:r>
      <w:r w:rsidR="001E3F5F" w:rsidRPr="00210D64">
        <w:rPr>
          <w:rFonts w:ascii="Book Antiqua" w:hAnsi="Book Antiqua"/>
          <w:sz w:val="24"/>
          <w:szCs w:val="24"/>
        </w:rPr>
        <w:t xml:space="preserve"> </w:t>
      </w:r>
      <w:r w:rsidR="00A041BC" w:rsidRPr="00210D64">
        <w:rPr>
          <w:rFonts w:ascii="Book Antiqua" w:hAnsi="Book Antiqua"/>
          <w:sz w:val="24"/>
          <w:szCs w:val="24"/>
        </w:rPr>
        <w:t>signé</w:t>
      </w:r>
      <w:r w:rsidR="00A220A6" w:rsidRPr="00210D64">
        <w:rPr>
          <w:rFonts w:ascii="Book Antiqua" w:hAnsi="Book Antiqua"/>
          <w:sz w:val="24"/>
          <w:szCs w:val="24"/>
        </w:rPr>
        <w:t xml:space="preserve"> (</w:t>
      </w:r>
      <w:r w:rsidR="00917C82" w:rsidRPr="00210D64">
        <w:rPr>
          <w:rFonts w:ascii="Book Antiqua" w:hAnsi="Book Antiqua"/>
          <w:sz w:val="24"/>
          <w:szCs w:val="24"/>
        </w:rPr>
        <w:t xml:space="preserve">qui a peut-être connu </w:t>
      </w:r>
      <w:r w:rsidR="00A220A6" w:rsidRPr="00210D64">
        <w:rPr>
          <w:rFonts w:ascii="Book Antiqua" w:hAnsi="Book Antiqua"/>
          <w:sz w:val="24"/>
          <w:szCs w:val="24"/>
        </w:rPr>
        <w:t>une modification)</w:t>
      </w:r>
      <w:r w:rsidR="00917C82" w:rsidRPr="00210D64">
        <w:rPr>
          <w:rFonts w:ascii="Book Antiqua" w:hAnsi="Book Antiqua"/>
          <w:sz w:val="24"/>
          <w:szCs w:val="24"/>
        </w:rPr>
        <w:t xml:space="preserve"> </w:t>
      </w:r>
      <w:r w:rsidR="00A041BC" w:rsidRPr="00210D64">
        <w:rPr>
          <w:rFonts w:ascii="Book Antiqua" w:hAnsi="Book Antiqua"/>
          <w:sz w:val="24"/>
          <w:szCs w:val="24"/>
        </w:rPr>
        <w:t>au niveau d</w:t>
      </w:r>
      <w:r w:rsidR="00A220A6" w:rsidRPr="00210D64">
        <w:rPr>
          <w:rFonts w:ascii="Book Antiqua" w:hAnsi="Book Antiqua"/>
          <w:sz w:val="24"/>
          <w:szCs w:val="24"/>
        </w:rPr>
        <w:t>e la section de recevabilité</w:t>
      </w:r>
      <w:r w:rsidR="00A041BC" w:rsidRPr="00210D64">
        <w:rPr>
          <w:rFonts w:ascii="Book Antiqua" w:hAnsi="Book Antiqua"/>
          <w:sz w:val="24"/>
          <w:szCs w:val="24"/>
        </w:rPr>
        <w:t xml:space="preserve"> </w:t>
      </w:r>
      <w:r w:rsidR="00B765E5" w:rsidRPr="00210D64">
        <w:rPr>
          <w:rFonts w:ascii="Book Antiqua" w:hAnsi="Book Antiqua"/>
          <w:sz w:val="24"/>
          <w:szCs w:val="24"/>
        </w:rPr>
        <w:t xml:space="preserve">chargé du contrôle </w:t>
      </w:r>
      <w:r w:rsidR="00A220A6" w:rsidRPr="00210D64">
        <w:rPr>
          <w:rFonts w:ascii="Book Antiqua" w:hAnsi="Book Antiqua"/>
          <w:sz w:val="24"/>
          <w:szCs w:val="24"/>
        </w:rPr>
        <w:t xml:space="preserve">des documents </w:t>
      </w:r>
      <w:r w:rsidR="000A56AB">
        <w:rPr>
          <w:rFonts w:ascii="Book Antiqua" w:hAnsi="Book Antiqua"/>
          <w:sz w:val="24"/>
          <w:szCs w:val="24"/>
        </w:rPr>
        <w:t xml:space="preserve">douaniers </w:t>
      </w:r>
      <w:r w:rsidR="007C2DCE">
        <w:rPr>
          <w:rFonts w:ascii="Book Antiqua" w:hAnsi="Book Antiqua"/>
          <w:sz w:val="24"/>
          <w:szCs w:val="24"/>
        </w:rPr>
        <w:t xml:space="preserve">et de leur conformité </w:t>
      </w:r>
      <w:r w:rsidR="00A041BC" w:rsidRPr="00210D64">
        <w:rPr>
          <w:rFonts w:ascii="Book Antiqua" w:hAnsi="Book Antiqua"/>
          <w:sz w:val="24"/>
          <w:szCs w:val="24"/>
        </w:rPr>
        <w:t xml:space="preserve">. </w:t>
      </w:r>
      <w:r w:rsidR="00504D32" w:rsidRPr="00210D64">
        <w:rPr>
          <w:rFonts w:ascii="Book Antiqua" w:hAnsi="Book Antiqua"/>
          <w:sz w:val="24"/>
          <w:szCs w:val="24"/>
        </w:rPr>
        <w:t>Toutefois</w:t>
      </w:r>
      <w:r w:rsidR="00A40CEC" w:rsidRPr="00210D64">
        <w:rPr>
          <w:rFonts w:ascii="Book Antiqua" w:hAnsi="Book Antiqua"/>
          <w:sz w:val="24"/>
          <w:szCs w:val="24"/>
        </w:rPr>
        <w:t xml:space="preserve"> </w:t>
      </w:r>
      <w:r w:rsidR="007C2DCE">
        <w:rPr>
          <w:rFonts w:ascii="Book Antiqua" w:hAnsi="Book Antiqua"/>
          <w:sz w:val="24"/>
          <w:szCs w:val="24"/>
        </w:rPr>
        <w:t xml:space="preserve">avant </w:t>
      </w:r>
      <w:r w:rsidR="000A56AB">
        <w:rPr>
          <w:rFonts w:ascii="Book Antiqua" w:hAnsi="Book Antiqua"/>
          <w:sz w:val="24"/>
          <w:szCs w:val="24"/>
        </w:rPr>
        <w:t xml:space="preserve">le </w:t>
      </w:r>
      <w:r w:rsidR="00504D32" w:rsidRPr="00210D64">
        <w:rPr>
          <w:rFonts w:ascii="Book Antiqua" w:hAnsi="Book Antiqua"/>
          <w:sz w:val="24"/>
          <w:szCs w:val="24"/>
        </w:rPr>
        <w:t>dépôt</w:t>
      </w:r>
      <w:r w:rsidR="00A40CEC" w:rsidRPr="00210D64">
        <w:rPr>
          <w:rFonts w:ascii="Book Antiqua" w:hAnsi="Book Antiqua"/>
          <w:sz w:val="24"/>
          <w:szCs w:val="24"/>
        </w:rPr>
        <w:t xml:space="preserve">, le manifeste CARGO EDI peut être mis à jour dans la plateforme par le </w:t>
      </w:r>
      <w:r w:rsidR="0049026E" w:rsidRPr="00210D64">
        <w:rPr>
          <w:rFonts w:ascii="Book Antiqua" w:hAnsi="Book Antiqua"/>
          <w:sz w:val="24"/>
          <w:szCs w:val="24"/>
        </w:rPr>
        <w:t>consignataire sans encourir de pénalité</w:t>
      </w:r>
      <w:r w:rsidR="004D0C2D" w:rsidRPr="00210D64">
        <w:rPr>
          <w:rFonts w:ascii="Book Antiqua" w:hAnsi="Book Antiqua"/>
          <w:sz w:val="24"/>
          <w:szCs w:val="24"/>
        </w:rPr>
        <w:t>.</w:t>
      </w:r>
      <w:r w:rsidR="00701862" w:rsidRPr="00210D64">
        <w:rPr>
          <w:rFonts w:ascii="Book Antiqua" w:hAnsi="Book Antiqua"/>
          <w:sz w:val="24"/>
          <w:szCs w:val="24"/>
        </w:rPr>
        <w:t xml:space="preserve"> </w:t>
      </w:r>
    </w:p>
    <w:p w:rsidR="00B16C96" w:rsidRPr="00210D64" w:rsidRDefault="00504D32" w:rsidP="00210D64">
      <w:pPr>
        <w:spacing w:line="360" w:lineRule="auto"/>
        <w:jc w:val="both"/>
        <w:rPr>
          <w:rFonts w:ascii="Book Antiqua" w:hAnsi="Book Antiqua"/>
          <w:sz w:val="24"/>
          <w:szCs w:val="24"/>
        </w:rPr>
      </w:pPr>
      <w:r w:rsidRPr="00210D64">
        <w:rPr>
          <w:rFonts w:ascii="Book Antiqua" w:hAnsi="Book Antiqua"/>
          <w:sz w:val="24"/>
          <w:szCs w:val="24"/>
        </w:rPr>
        <w:t xml:space="preserve">Après l’enregistrement du manifeste GAINDE, ne sont plus autorisées </w:t>
      </w:r>
      <w:r w:rsidR="00022E50" w:rsidRPr="00210D64">
        <w:rPr>
          <w:rFonts w:ascii="Book Antiqua" w:hAnsi="Book Antiqua"/>
          <w:sz w:val="24"/>
          <w:szCs w:val="24"/>
        </w:rPr>
        <w:t xml:space="preserve">sans l’aval du Service des douanes que les opérations de rajout d’articles. Lesdites opérations restent permises </w:t>
      </w:r>
      <w:r w:rsidR="00173FDB" w:rsidRPr="00210D64">
        <w:rPr>
          <w:rFonts w:ascii="Book Antiqua" w:hAnsi="Book Antiqua"/>
          <w:sz w:val="24"/>
          <w:szCs w:val="24"/>
        </w:rPr>
        <w:t xml:space="preserve">jusqu’à la clôture du manifeste GAÏNDE. A partir de ce moment, toute modification </w:t>
      </w:r>
      <w:r w:rsidR="00891D87" w:rsidRPr="00210D64">
        <w:rPr>
          <w:rFonts w:ascii="Book Antiqua" w:hAnsi="Book Antiqua"/>
          <w:sz w:val="24"/>
          <w:szCs w:val="24"/>
        </w:rPr>
        <w:t>est soumise impérativement à l’autorisation préalable de réouverture du manifeste accordée par l’administration des douanes</w:t>
      </w:r>
      <w:r w:rsidR="00806268" w:rsidRPr="00210D64">
        <w:rPr>
          <w:rFonts w:ascii="Book Antiqua" w:hAnsi="Book Antiqua"/>
          <w:sz w:val="24"/>
          <w:szCs w:val="24"/>
        </w:rPr>
        <w:t xml:space="preserve">. </w:t>
      </w:r>
    </w:p>
    <w:p w:rsidR="00806268" w:rsidRPr="00210D64" w:rsidRDefault="00806268" w:rsidP="00210D64">
      <w:pPr>
        <w:spacing w:line="360" w:lineRule="auto"/>
        <w:jc w:val="both"/>
        <w:rPr>
          <w:rFonts w:ascii="Book Antiqua" w:hAnsi="Book Antiqua"/>
          <w:sz w:val="24"/>
          <w:szCs w:val="24"/>
        </w:rPr>
      </w:pPr>
      <w:r w:rsidRPr="00210D64">
        <w:rPr>
          <w:rFonts w:ascii="Book Antiqua" w:hAnsi="Book Antiqua"/>
          <w:sz w:val="24"/>
          <w:szCs w:val="24"/>
        </w:rPr>
        <w:t>A la clôture du manifeste  GAÏNDE</w:t>
      </w:r>
      <w:r w:rsidR="00620C3A" w:rsidRPr="00210D64">
        <w:rPr>
          <w:rFonts w:ascii="Book Antiqua" w:hAnsi="Book Antiqua"/>
          <w:sz w:val="24"/>
          <w:szCs w:val="24"/>
        </w:rPr>
        <w:t>, le système GAÏNDE intégral procède automatiquement à la réconciliation</w:t>
      </w:r>
      <w:r w:rsidR="00620C3A" w:rsidRPr="00210D64">
        <w:rPr>
          <w:rStyle w:val="Appelnotedebasdep"/>
          <w:rFonts w:ascii="Book Antiqua" w:hAnsi="Book Antiqua"/>
          <w:sz w:val="24"/>
          <w:szCs w:val="24"/>
        </w:rPr>
        <w:footnoteReference w:id="25"/>
      </w:r>
    </w:p>
    <w:p w:rsidR="009E79AD" w:rsidRPr="00210D64" w:rsidRDefault="009E79AD" w:rsidP="00210D64">
      <w:pPr>
        <w:spacing w:line="360" w:lineRule="auto"/>
        <w:jc w:val="both"/>
        <w:rPr>
          <w:rFonts w:ascii="Book Antiqua" w:hAnsi="Book Antiqua"/>
          <w:sz w:val="24"/>
          <w:szCs w:val="24"/>
        </w:rPr>
      </w:pPr>
      <w:r w:rsidRPr="00210D64">
        <w:rPr>
          <w:rFonts w:ascii="Book Antiqua" w:hAnsi="Book Antiqua"/>
          <w:sz w:val="24"/>
          <w:szCs w:val="24"/>
        </w:rPr>
        <w:t xml:space="preserve">Lorsqu’à la suite de la réconciliation entre le manifeste Cargo signé et le manifeste GAÏNDE clôturé, il a été relevé un excédent, la section dépôt navigation, sur la base du bulletin différentiel généré par le système, fait inscrire, par le consignataire, la totalité des marchandises </w:t>
      </w:r>
      <w:r w:rsidR="00272915">
        <w:rPr>
          <w:rFonts w:ascii="Book Antiqua" w:hAnsi="Book Antiqua"/>
          <w:sz w:val="24"/>
          <w:szCs w:val="24"/>
        </w:rPr>
        <w:t xml:space="preserve">non manifestées. </w:t>
      </w:r>
      <w:r w:rsidR="00F957EC">
        <w:rPr>
          <w:rFonts w:ascii="Book Antiqua" w:hAnsi="Book Antiqua"/>
          <w:sz w:val="24"/>
          <w:szCs w:val="24"/>
        </w:rPr>
        <w:t>Pour ce faire, l</w:t>
      </w:r>
      <w:r w:rsidR="00D4528D" w:rsidRPr="00210D64">
        <w:rPr>
          <w:rFonts w:ascii="Book Antiqua" w:hAnsi="Book Antiqua"/>
          <w:sz w:val="24"/>
          <w:szCs w:val="24"/>
        </w:rPr>
        <w:t>e</w:t>
      </w:r>
      <w:r w:rsidRPr="00210D64">
        <w:rPr>
          <w:rFonts w:ascii="Book Antiqua" w:hAnsi="Book Antiqua"/>
          <w:sz w:val="24"/>
          <w:szCs w:val="24"/>
        </w:rPr>
        <w:t xml:space="preserve"> consignataire doit adresser au Chef du Bureau des Douanes, une demande de recti</w:t>
      </w:r>
      <w:r w:rsidR="005F5C3C">
        <w:rPr>
          <w:rFonts w:ascii="Book Antiqua" w:hAnsi="Book Antiqua"/>
          <w:sz w:val="24"/>
          <w:szCs w:val="24"/>
        </w:rPr>
        <w:t>fication du manifeste. L</w:t>
      </w:r>
      <w:r w:rsidRPr="00210D64">
        <w:rPr>
          <w:rFonts w:ascii="Book Antiqua" w:hAnsi="Book Antiqua"/>
          <w:sz w:val="24"/>
          <w:szCs w:val="24"/>
        </w:rPr>
        <w:t>a rectification est en principe subordonnée au paiement, par le consignataire d’une amende.</w:t>
      </w:r>
    </w:p>
    <w:p w:rsidR="009E79AD" w:rsidRPr="00210D64" w:rsidRDefault="00B57D0B" w:rsidP="00210D64">
      <w:pPr>
        <w:spacing w:line="360" w:lineRule="auto"/>
        <w:jc w:val="both"/>
        <w:rPr>
          <w:rFonts w:ascii="Book Antiqua" w:hAnsi="Book Antiqua"/>
          <w:sz w:val="24"/>
          <w:szCs w:val="24"/>
        </w:rPr>
      </w:pPr>
      <w:r>
        <w:rPr>
          <w:rFonts w:ascii="Book Antiqua" w:hAnsi="Book Antiqua"/>
          <w:sz w:val="24"/>
          <w:szCs w:val="24"/>
        </w:rPr>
        <w:t>Par ailleurs, lorsque des marchandises non manifestées sont découvertes par les agents des douanes, s</w:t>
      </w:r>
      <w:r w:rsidR="00B504BC" w:rsidRPr="00210D64">
        <w:rPr>
          <w:rFonts w:ascii="Book Antiqua" w:hAnsi="Book Antiqua"/>
          <w:sz w:val="24"/>
          <w:szCs w:val="24"/>
        </w:rPr>
        <w:t xml:space="preserve">i les marchandises peuvent être rattachées à un manifeste connu, les agents de Douanes dressent un état différentiel </w:t>
      </w:r>
      <w:r w:rsidR="00FB1FF2" w:rsidRPr="00210D64">
        <w:rPr>
          <w:rFonts w:ascii="Book Antiqua" w:hAnsi="Book Antiqua"/>
          <w:sz w:val="24"/>
          <w:szCs w:val="24"/>
        </w:rPr>
        <w:t xml:space="preserve">transmis au bureau. La procédure de rectification ou de complément de manifeste </w:t>
      </w:r>
      <w:r w:rsidR="00097C34" w:rsidRPr="00210D64">
        <w:rPr>
          <w:rFonts w:ascii="Book Antiqua" w:hAnsi="Book Antiqua"/>
          <w:sz w:val="24"/>
          <w:szCs w:val="24"/>
        </w:rPr>
        <w:t>est la même que ci-dessus.</w:t>
      </w:r>
    </w:p>
    <w:p w:rsidR="00097C34" w:rsidRPr="00210D64" w:rsidRDefault="00097C34" w:rsidP="00210D64">
      <w:pPr>
        <w:spacing w:line="360" w:lineRule="auto"/>
        <w:jc w:val="both"/>
        <w:rPr>
          <w:rFonts w:ascii="Book Antiqua" w:hAnsi="Book Antiqua"/>
          <w:sz w:val="24"/>
          <w:szCs w:val="24"/>
        </w:rPr>
      </w:pPr>
      <w:r w:rsidRPr="00210D64">
        <w:rPr>
          <w:rFonts w:ascii="Book Antiqua" w:hAnsi="Book Antiqua"/>
          <w:sz w:val="24"/>
          <w:szCs w:val="24"/>
        </w:rPr>
        <w:t>Si</w:t>
      </w:r>
      <w:r w:rsidR="00C30C35">
        <w:rPr>
          <w:rFonts w:ascii="Book Antiqua" w:hAnsi="Book Antiqua"/>
          <w:sz w:val="24"/>
          <w:szCs w:val="24"/>
        </w:rPr>
        <w:t xml:space="preserve"> par contre,</w:t>
      </w:r>
      <w:r w:rsidRPr="00210D64">
        <w:rPr>
          <w:rFonts w:ascii="Book Antiqua" w:hAnsi="Book Antiqua"/>
          <w:sz w:val="24"/>
          <w:szCs w:val="24"/>
        </w:rPr>
        <w:t xml:space="preserve"> les marchandises ne peuvent être rattachées à aucun manifeste, les agents des douane, sont tenus de transmettre </w:t>
      </w:r>
      <w:r w:rsidR="00817105" w:rsidRPr="00210D64">
        <w:rPr>
          <w:rFonts w:ascii="Book Antiqua" w:hAnsi="Book Antiqua"/>
          <w:sz w:val="24"/>
          <w:szCs w:val="24"/>
        </w:rPr>
        <w:t xml:space="preserve">le document de constatation au bureau des douanes, où le chef de bureau fait procéder, par la section-dépôt </w:t>
      </w:r>
      <w:r w:rsidR="002B047A" w:rsidRPr="00210D64">
        <w:rPr>
          <w:rFonts w:ascii="Book Antiqua" w:hAnsi="Book Antiqua"/>
          <w:sz w:val="24"/>
          <w:szCs w:val="24"/>
        </w:rPr>
        <w:t>, à la saisie , dans le registre électronique du dépôt, des informations contenues dans l’</w:t>
      </w:r>
      <w:r w:rsidR="00756A08" w:rsidRPr="00210D64">
        <w:rPr>
          <w:rFonts w:ascii="Book Antiqua" w:hAnsi="Book Antiqua"/>
          <w:sz w:val="24"/>
          <w:szCs w:val="24"/>
        </w:rPr>
        <w:t>acte de constatation, en vue de dédouanement des marchandises non manifestées.</w:t>
      </w:r>
    </w:p>
    <w:p w:rsidR="00032B46" w:rsidRPr="00462A68" w:rsidRDefault="00032B46" w:rsidP="00210D64">
      <w:pPr>
        <w:spacing w:line="360" w:lineRule="auto"/>
        <w:jc w:val="both"/>
        <w:rPr>
          <w:rFonts w:ascii="Book Antiqua" w:hAnsi="Book Antiqua"/>
          <w:b/>
          <w:sz w:val="28"/>
          <w:szCs w:val="28"/>
        </w:rPr>
      </w:pPr>
      <w:r w:rsidRPr="00210D64">
        <w:rPr>
          <w:rFonts w:ascii="Book Antiqua" w:hAnsi="Book Antiqua"/>
          <w:sz w:val="24"/>
          <w:szCs w:val="24"/>
        </w:rPr>
        <w:t xml:space="preserve"> </w:t>
      </w:r>
      <w:r w:rsidRPr="00462A68">
        <w:rPr>
          <w:rFonts w:ascii="Book Antiqua" w:hAnsi="Book Antiqua"/>
          <w:b/>
          <w:sz w:val="28"/>
          <w:szCs w:val="28"/>
        </w:rPr>
        <w:t>Manifeste sur support papier</w:t>
      </w:r>
    </w:p>
    <w:p w:rsidR="00D4528D" w:rsidRDefault="00F11FA0" w:rsidP="00210D64">
      <w:pPr>
        <w:spacing w:line="360" w:lineRule="auto"/>
        <w:jc w:val="both"/>
        <w:rPr>
          <w:rFonts w:ascii="Book Antiqua" w:hAnsi="Book Antiqua"/>
          <w:b/>
          <w:sz w:val="24"/>
          <w:szCs w:val="24"/>
        </w:rPr>
      </w:pPr>
      <w:r w:rsidRPr="00210D64">
        <w:rPr>
          <w:rFonts w:ascii="Book Antiqua" w:hAnsi="Book Antiqua"/>
          <w:b/>
          <w:sz w:val="24"/>
          <w:szCs w:val="24"/>
        </w:rPr>
        <w:t xml:space="preserve">Article </w:t>
      </w:r>
      <w:r w:rsidR="00D4528D">
        <w:rPr>
          <w:rFonts w:ascii="Book Antiqua" w:hAnsi="Book Antiqua"/>
          <w:b/>
          <w:sz w:val="24"/>
          <w:szCs w:val="24"/>
        </w:rPr>
        <w:t>72</w:t>
      </w:r>
    </w:p>
    <w:p w:rsidR="00000520" w:rsidRDefault="00032B46" w:rsidP="00210D64">
      <w:pPr>
        <w:spacing w:line="360" w:lineRule="auto"/>
        <w:jc w:val="both"/>
        <w:rPr>
          <w:rFonts w:ascii="Book Antiqua" w:hAnsi="Book Antiqua"/>
          <w:b/>
          <w:sz w:val="24"/>
          <w:szCs w:val="24"/>
        </w:rPr>
      </w:pPr>
      <w:r w:rsidRPr="00210D64">
        <w:rPr>
          <w:rFonts w:ascii="Book Antiqua" w:hAnsi="Book Antiqua"/>
          <w:b/>
          <w:sz w:val="24"/>
          <w:szCs w:val="24"/>
        </w:rPr>
        <w:t>Le capitaine d'un navire arrivé dans la zone maritime du rayon des douanes doit,</w:t>
      </w:r>
    </w:p>
    <w:p w:rsidR="00000520" w:rsidRDefault="00032B46" w:rsidP="00210D64">
      <w:pPr>
        <w:spacing w:line="360" w:lineRule="auto"/>
        <w:jc w:val="both"/>
        <w:rPr>
          <w:rFonts w:ascii="Book Antiqua" w:hAnsi="Book Antiqua"/>
          <w:b/>
          <w:sz w:val="24"/>
          <w:szCs w:val="24"/>
        </w:rPr>
      </w:pPr>
      <w:r w:rsidRPr="00210D64">
        <w:rPr>
          <w:rFonts w:ascii="Book Antiqua" w:hAnsi="Book Antiqua"/>
          <w:b/>
          <w:sz w:val="24"/>
          <w:szCs w:val="24"/>
        </w:rPr>
        <w:t>à la première réquisi</w:t>
      </w:r>
      <w:r w:rsidR="00417FE6" w:rsidRPr="00210D64">
        <w:rPr>
          <w:rFonts w:ascii="Book Antiqua" w:hAnsi="Book Antiqua"/>
          <w:b/>
          <w:sz w:val="24"/>
          <w:szCs w:val="24"/>
        </w:rPr>
        <w:t xml:space="preserve">tion du service des douanes </w:t>
      </w:r>
      <w:r w:rsidRPr="00210D64">
        <w:rPr>
          <w:rFonts w:ascii="Book Antiqua" w:hAnsi="Book Antiqua"/>
          <w:b/>
          <w:sz w:val="24"/>
          <w:szCs w:val="24"/>
        </w:rPr>
        <w:t xml:space="preserve"> soumettre l'original du manifeste au visa « ne varietur » des agents des dou</w:t>
      </w:r>
      <w:r w:rsidR="00F11FA0" w:rsidRPr="00210D64">
        <w:rPr>
          <w:rFonts w:ascii="Book Antiqua" w:hAnsi="Book Antiqua"/>
          <w:b/>
          <w:sz w:val="24"/>
          <w:szCs w:val="24"/>
        </w:rPr>
        <w:t xml:space="preserve">anes qui se rendent à bord ; </w:t>
      </w:r>
    </w:p>
    <w:p w:rsidR="00032B46" w:rsidRDefault="00032B46" w:rsidP="00210D64">
      <w:pPr>
        <w:spacing w:line="360" w:lineRule="auto"/>
        <w:jc w:val="both"/>
        <w:rPr>
          <w:rFonts w:ascii="Book Antiqua" w:hAnsi="Book Antiqua"/>
          <w:b/>
          <w:sz w:val="24"/>
          <w:szCs w:val="24"/>
        </w:rPr>
      </w:pPr>
      <w:r w:rsidRPr="00210D64">
        <w:rPr>
          <w:rFonts w:ascii="Book Antiqua" w:hAnsi="Book Antiqua"/>
          <w:b/>
          <w:sz w:val="24"/>
          <w:szCs w:val="24"/>
        </w:rPr>
        <w:t xml:space="preserve">leur remettre une copie du manifeste. </w:t>
      </w:r>
    </w:p>
    <w:p w:rsidR="002F2641" w:rsidRPr="00A73163" w:rsidRDefault="002F2641" w:rsidP="00210D64">
      <w:pPr>
        <w:spacing w:line="360" w:lineRule="auto"/>
        <w:jc w:val="both"/>
        <w:rPr>
          <w:rFonts w:ascii="Book Antiqua" w:hAnsi="Book Antiqua"/>
          <w:sz w:val="24"/>
          <w:szCs w:val="24"/>
        </w:rPr>
      </w:pPr>
      <w:r w:rsidRPr="00A73163">
        <w:rPr>
          <w:rFonts w:ascii="Book Antiqua" w:hAnsi="Book Antiqua"/>
          <w:sz w:val="24"/>
          <w:szCs w:val="24"/>
        </w:rPr>
        <w:t xml:space="preserve">Deux obligations s’imposent au capitaine du navire </w:t>
      </w:r>
      <w:r w:rsidR="00A73163" w:rsidRPr="00A73163">
        <w:rPr>
          <w:rFonts w:ascii="Book Antiqua" w:hAnsi="Book Antiqua"/>
          <w:sz w:val="24"/>
          <w:szCs w:val="24"/>
        </w:rPr>
        <w:t>relativement au manifeste</w:t>
      </w:r>
      <w:r w:rsidR="00A73163">
        <w:rPr>
          <w:rFonts w:ascii="Book Antiqua" w:hAnsi="Book Antiqua"/>
          <w:sz w:val="24"/>
          <w:szCs w:val="24"/>
        </w:rPr>
        <w:t xml:space="preserve"> physique :</w:t>
      </w:r>
    </w:p>
    <w:p w:rsidR="00DC7D93" w:rsidRPr="00210D64" w:rsidRDefault="003635F4" w:rsidP="00210D64">
      <w:pPr>
        <w:spacing w:line="360" w:lineRule="auto"/>
        <w:jc w:val="both"/>
        <w:rPr>
          <w:rFonts w:ascii="Book Antiqua" w:hAnsi="Book Antiqua"/>
          <w:sz w:val="24"/>
          <w:szCs w:val="24"/>
        </w:rPr>
      </w:pPr>
      <w:r>
        <w:rPr>
          <w:rFonts w:ascii="Book Antiqua" w:hAnsi="Book Antiqua"/>
          <w:sz w:val="24"/>
          <w:szCs w:val="24"/>
        </w:rPr>
        <w:t>D</w:t>
      </w:r>
      <w:r w:rsidR="00501ACE" w:rsidRPr="00210D64">
        <w:rPr>
          <w:rFonts w:ascii="Book Antiqua" w:hAnsi="Book Antiqua"/>
          <w:sz w:val="24"/>
          <w:szCs w:val="24"/>
        </w:rPr>
        <w:t>ès son entrée dans la zone maritime du rayon</w:t>
      </w:r>
      <w:r>
        <w:rPr>
          <w:rFonts w:ascii="Book Antiqua" w:hAnsi="Book Antiqua"/>
          <w:sz w:val="24"/>
          <w:szCs w:val="24"/>
        </w:rPr>
        <w:t xml:space="preserve">, le manifeste physique  doit être </w:t>
      </w:r>
      <w:r w:rsidR="00501ACE" w:rsidRPr="00210D64">
        <w:rPr>
          <w:rFonts w:ascii="Book Antiqua" w:hAnsi="Book Antiqua"/>
          <w:sz w:val="24"/>
          <w:szCs w:val="24"/>
        </w:rPr>
        <w:t>au visa « </w:t>
      </w:r>
      <w:r w:rsidR="00953961" w:rsidRPr="00210D64">
        <w:rPr>
          <w:rFonts w:ascii="Book Antiqua" w:hAnsi="Book Antiqua"/>
          <w:sz w:val="24"/>
          <w:szCs w:val="24"/>
        </w:rPr>
        <w:t>ne varie</w:t>
      </w:r>
      <w:r w:rsidR="00501ACE" w:rsidRPr="00210D64">
        <w:rPr>
          <w:rFonts w:ascii="Book Antiqua" w:hAnsi="Book Antiqua"/>
          <w:sz w:val="24"/>
          <w:szCs w:val="24"/>
        </w:rPr>
        <w:t>tur »</w:t>
      </w:r>
      <w:r w:rsidR="003A6410">
        <w:rPr>
          <w:rFonts w:ascii="Book Antiqua" w:hAnsi="Book Antiqua"/>
          <w:sz w:val="24"/>
          <w:szCs w:val="24"/>
        </w:rPr>
        <w:t xml:space="preserve"> </w:t>
      </w:r>
      <w:r w:rsidR="00D30054">
        <w:rPr>
          <w:rFonts w:ascii="Book Antiqua" w:hAnsi="Book Antiqua"/>
          <w:sz w:val="24"/>
          <w:szCs w:val="24"/>
        </w:rPr>
        <w:t xml:space="preserve">(sans possibilité de changement) </w:t>
      </w:r>
      <w:r w:rsidR="003A6410">
        <w:rPr>
          <w:rFonts w:ascii="Book Antiqua" w:hAnsi="Book Antiqua"/>
          <w:sz w:val="24"/>
          <w:szCs w:val="24"/>
        </w:rPr>
        <w:t xml:space="preserve">par le </w:t>
      </w:r>
      <w:r w:rsidR="00953961" w:rsidRPr="00210D64">
        <w:rPr>
          <w:rFonts w:ascii="Book Antiqua" w:hAnsi="Book Antiqua"/>
          <w:sz w:val="24"/>
          <w:szCs w:val="24"/>
        </w:rPr>
        <w:t xml:space="preserve"> service des douanes</w:t>
      </w:r>
      <w:r w:rsidR="00DC7D93" w:rsidRPr="00210D64">
        <w:rPr>
          <w:rFonts w:ascii="Book Antiqua" w:hAnsi="Book Antiqua"/>
          <w:sz w:val="24"/>
          <w:szCs w:val="24"/>
        </w:rPr>
        <w:t xml:space="preserve"> de la brigade portuaire de la subdiv</w:t>
      </w:r>
      <w:r w:rsidR="003A6410">
        <w:rPr>
          <w:rFonts w:ascii="Book Antiqua" w:hAnsi="Book Antiqua"/>
          <w:sz w:val="24"/>
          <w:szCs w:val="24"/>
        </w:rPr>
        <w:t>ision maritime</w:t>
      </w:r>
      <w:r w:rsidR="001C02AA" w:rsidRPr="00210D64">
        <w:rPr>
          <w:rFonts w:ascii="Book Antiqua" w:hAnsi="Book Antiqua"/>
          <w:sz w:val="24"/>
          <w:szCs w:val="24"/>
        </w:rPr>
        <w:t>.</w:t>
      </w:r>
      <w:r w:rsidR="00D30054">
        <w:rPr>
          <w:rFonts w:ascii="Book Antiqua" w:hAnsi="Book Antiqua"/>
          <w:sz w:val="24"/>
          <w:szCs w:val="24"/>
        </w:rPr>
        <w:t xml:space="preserve"> Apr</w:t>
      </w:r>
      <w:r w:rsidR="00C30C35">
        <w:rPr>
          <w:rFonts w:ascii="Book Antiqua" w:hAnsi="Book Antiqua"/>
          <w:sz w:val="24"/>
          <w:szCs w:val="24"/>
        </w:rPr>
        <w:t xml:space="preserve">ès </w:t>
      </w:r>
      <w:r w:rsidR="00D30054">
        <w:rPr>
          <w:rFonts w:ascii="Book Antiqua" w:hAnsi="Book Antiqua"/>
          <w:sz w:val="24"/>
          <w:szCs w:val="24"/>
        </w:rPr>
        <w:t xml:space="preserve">ce visa qui authentifie le document, le manifeste sur support papier ne pourra plus </w:t>
      </w:r>
      <w:r w:rsidR="003416F2">
        <w:rPr>
          <w:rFonts w:ascii="Book Antiqua" w:hAnsi="Book Antiqua"/>
          <w:sz w:val="24"/>
          <w:szCs w:val="24"/>
        </w:rPr>
        <w:t>être modifié</w:t>
      </w:r>
      <w:r w:rsidR="000F3EE5">
        <w:rPr>
          <w:rFonts w:ascii="Book Antiqua" w:hAnsi="Book Antiqua"/>
          <w:sz w:val="24"/>
          <w:szCs w:val="24"/>
        </w:rPr>
        <w:t xml:space="preserve"> </w:t>
      </w:r>
      <w:r w:rsidR="000F3EE5" w:rsidRPr="00210D64">
        <w:rPr>
          <w:rFonts w:ascii="Book Antiqua" w:hAnsi="Book Antiqua"/>
          <w:sz w:val="24"/>
          <w:szCs w:val="24"/>
        </w:rPr>
        <w:t>d’où le terme « ne varietur »</w:t>
      </w:r>
      <w:r w:rsidR="00C66F9A">
        <w:rPr>
          <w:rFonts w:ascii="Book Antiqua" w:hAnsi="Book Antiqua"/>
          <w:sz w:val="24"/>
          <w:szCs w:val="24"/>
        </w:rPr>
        <w:t xml:space="preserve"> (contrairement</w:t>
      </w:r>
      <w:r w:rsidR="003416F2">
        <w:rPr>
          <w:rFonts w:ascii="Book Antiqua" w:hAnsi="Book Antiqua"/>
          <w:sz w:val="24"/>
          <w:szCs w:val="24"/>
        </w:rPr>
        <w:t xml:space="preserve"> au manifeste qui peut l’objet de mis à jour avant sa clôture définitive dans le système GAÏNDE</w:t>
      </w:r>
      <w:r w:rsidR="00C66F9A">
        <w:rPr>
          <w:rFonts w:ascii="Book Antiqua" w:hAnsi="Book Antiqua"/>
          <w:sz w:val="24"/>
          <w:szCs w:val="24"/>
        </w:rPr>
        <w:t>)</w:t>
      </w:r>
      <w:r w:rsidR="003416F2">
        <w:rPr>
          <w:rFonts w:ascii="Book Antiqua" w:hAnsi="Book Antiqua"/>
          <w:sz w:val="24"/>
          <w:szCs w:val="24"/>
        </w:rPr>
        <w:t>.</w:t>
      </w:r>
    </w:p>
    <w:p w:rsidR="00C55A9A" w:rsidRPr="00210D64" w:rsidRDefault="008633CB" w:rsidP="00210D64">
      <w:pPr>
        <w:spacing w:line="360" w:lineRule="auto"/>
        <w:jc w:val="both"/>
        <w:rPr>
          <w:rFonts w:ascii="Book Antiqua" w:hAnsi="Book Antiqua"/>
          <w:sz w:val="24"/>
          <w:szCs w:val="24"/>
        </w:rPr>
      </w:pPr>
      <w:r>
        <w:rPr>
          <w:rFonts w:ascii="Book Antiqua" w:hAnsi="Book Antiqua"/>
          <w:sz w:val="24"/>
          <w:szCs w:val="24"/>
        </w:rPr>
        <w:t>Il faut signaler que dans la pratique, a</w:t>
      </w:r>
      <w:r w:rsidR="00C55A9A" w:rsidRPr="00210D64">
        <w:rPr>
          <w:rFonts w:ascii="Book Antiqua" w:hAnsi="Book Antiqua"/>
          <w:sz w:val="24"/>
          <w:szCs w:val="24"/>
        </w:rPr>
        <w:t>fin de permettre le déchargement dès l’accostage, le manifeste peut être déposé avant l’arrivée du navire au quai</w:t>
      </w:r>
      <w:r w:rsidR="009F6F38" w:rsidRPr="00210D64">
        <w:rPr>
          <w:rFonts w:ascii="Book Antiqua" w:hAnsi="Book Antiqua"/>
          <w:sz w:val="24"/>
          <w:szCs w:val="24"/>
        </w:rPr>
        <w:t>.</w:t>
      </w:r>
    </w:p>
    <w:p w:rsidR="00834507" w:rsidRDefault="00F30889" w:rsidP="00210D64">
      <w:pPr>
        <w:spacing w:line="360" w:lineRule="auto"/>
        <w:jc w:val="both"/>
        <w:rPr>
          <w:rFonts w:ascii="Book Antiqua" w:hAnsi="Book Antiqua"/>
          <w:sz w:val="24"/>
          <w:szCs w:val="24"/>
        </w:rPr>
      </w:pPr>
      <w:r>
        <w:rPr>
          <w:rFonts w:ascii="Book Antiqua" w:hAnsi="Book Antiqua"/>
          <w:sz w:val="24"/>
          <w:szCs w:val="24"/>
        </w:rPr>
        <w:t xml:space="preserve">Avant de viser </w:t>
      </w:r>
      <w:r w:rsidR="00FE7721">
        <w:rPr>
          <w:rFonts w:ascii="Book Antiqua" w:hAnsi="Book Antiqua"/>
          <w:sz w:val="24"/>
          <w:szCs w:val="24"/>
        </w:rPr>
        <w:t>le</w:t>
      </w:r>
      <w:r>
        <w:rPr>
          <w:rFonts w:ascii="Book Antiqua" w:hAnsi="Book Antiqua"/>
          <w:sz w:val="24"/>
          <w:szCs w:val="24"/>
        </w:rPr>
        <w:t xml:space="preserve"> manifeste, </w:t>
      </w:r>
      <w:r w:rsidR="00C66F9A">
        <w:rPr>
          <w:rFonts w:ascii="Book Antiqua" w:hAnsi="Book Antiqua"/>
          <w:sz w:val="24"/>
          <w:szCs w:val="24"/>
        </w:rPr>
        <w:t>les</w:t>
      </w:r>
      <w:r w:rsidR="00376AF7" w:rsidRPr="00210D64">
        <w:rPr>
          <w:rFonts w:ascii="Book Antiqua" w:hAnsi="Book Antiqua"/>
          <w:sz w:val="24"/>
          <w:szCs w:val="24"/>
        </w:rPr>
        <w:t xml:space="preserve"> agents des douanes</w:t>
      </w:r>
      <w:r w:rsidR="009F6F38" w:rsidRPr="00210D64">
        <w:rPr>
          <w:rFonts w:ascii="Book Antiqua" w:hAnsi="Book Antiqua"/>
          <w:sz w:val="24"/>
          <w:szCs w:val="24"/>
        </w:rPr>
        <w:t xml:space="preserve"> une fois le navire accosté peuvent se rendre à bord </w:t>
      </w:r>
      <w:r w:rsidR="00376AF7" w:rsidRPr="00210D64">
        <w:rPr>
          <w:rFonts w:ascii="Book Antiqua" w:hAnsi="Book Antiqua"/>
          <w:sz w:val="24"/>
          <w:szCs w:val="24"/>
        </w:rPr>
        <w:t>pour contrôler la conformité des indications</w:t>
      </w:r>
      <w:r w:rsidR="00613CD9" w:rsidRPr="00210D64">
        <w:rPr>
          <w:rFonts w:ascii="Book Antiqua" w:hAnsi="Book Antiqua"/>
          <w:sz w:val="24"/>
          <w:szCs w:val="24"/>
        </w:rPr>
        <w:t xml:space="preserve"> qui y sont</w:t>
      </w:r>
      <w:r w:rsidR="00376AF7" w:rsidRPr="00210D64">
        <w:rPr>
          <w:rFonts w:ascii="Book Antiqua" w:hAnsi="Book Antiqua"/>
          <w:sz w:val="24"/>
          <w:szCs w:val="24"/>
        </w:rPr>
        <w:t xml:space="preserve"> contenu</w:t>
      </w:r>
      <w:r w:rsidR="00FE7721">
        <w:rPr>
          <w:rFonts w:ascii="Book Antiqua" w:hAnsi="Book Antiqua"/>
          <w:sz w:val="24"/>
          <w:szCs w:val="24"/>
        </w:rPr>
        <w:t>es  à celles des</w:t>
      </w:r>
      <w:r w:rsidR="00613CD9" w:rsidRPr="00210D64">
        <w:rPr>
          <w:rFonts w:ascii="Book Antiqua" w:hAnsi="Book Antiqua"/>
          <w:sz w:val="24"/>
          <w:szCs w:val="24"/>
        </w:rPr>
        <w:t xml:space="preserve"> </w:t>
      </w:r>
      <w:r w:rsidR="00113F37" w:rsidRPr="00210D64">
        <w:rPr>
          <w:rFonts w:ascii="Book Antiqua" w:hAnsi="Book Antiqua"/>
          <w:sz w:val="24"/>
          <w:szCs w:val="24"/>
        </w:rPr>
        <w:t xml:space="preserve"> marchandises constituant la cargaison</w:t>
      </w:r>
      <w:r w:rsidR="00037D21" w:rsidRPr="00210D64">
        <w:rPr>
          <w:rFonts w:ascii="Book Antiqua" w:hAnsi="Book Antiqua"/>
          <w:sz w:val="24"/>
          <w:szCs w:val="24"/>
        </w:rPr>
        <w:t>.</w:t>
      </w:r>
    </w:p>
    <w:p w:rsidR="00FE7721" w:rsidRDefault="00C06777" w:rsidP="00210D64">
      <w:pPr>
        <w:spacing w:line="360" w:lineRule="auto"/>
        <w:jc w:val="both"/>
        <w:rPr>
          <w:rFonts w:ascii="Book Antiqua" w:hAnsi="Book Antiqua"/>
          <w:sz w:val="24"/>
          <w:szCs w:val="24"/>
        </w:rPr>
      </w:pPr>
      <w:r>
        <w:rPr>
          <w:rFonts w:ascii="Book Antiqua" w:hAnsi="Book Antiqua"/>
          <w:sz w:val="24"/>
          <w:szCs w:val="24"/>
        </w:rPr>
        <w:t>Il doit également être remise aux agents des douanes une copie du manifeste par le capitaine de navire.</w:t>
      </w:r>
      <w:r w:rsidR="00E74627" w:rsidRPr="00210D64">
        <w:rPr>
          <w:rFonts w:ascii="Book Antiqua" w:hAnsi="Book Antiqua"/>
          <w:sz w:val="24"/>
          <w:szCs w:val="24"/>
        </w:rPr>
        <w:t xml:space="preserve"> </w:t>
      </w:r>
    </w:p>
    <w:p w:rsidR="00834507" w:rsidRDefault="00032B46" w:rsidP="00210D64">
      <w:pPr>
        <w:spacing w:line="360" w:lineRule="auto"/>
        <w:jc w:val="both"/>
        <w:rPr>
          <w:rFonts w:ascii="Book Antiqua" w:hAnsi="Book Antiqua"/>
          <w:b/>
          <w:sz w:val="24"/>
          <w:szCs w:val="24"/>
        </w:rPr>
      </w:pPr>
      <w:r w:rsidRPr="00210D64">
        <w:rPr>
          <w:rFonts w:ascii="Book Antiqua" w:hAnsi="Book Antiqua"/>
          <w:b/>
          <w:sz w:val="24"/>
          <w:szCs w:val="24"/>
        </w:rPr>
        <w:t>Article 73</w:t>
      </w:r>
    </w:p>
    <w:p w:rsidR="00032B46" w:rsidRPr="00210D64" w:rsidRDefault="00032B46" w:rsidP="00210D64">
      <w:pPr>
        <w:spacing w:line="360" w:lineRule="auto"/>
        <w:jc w:val="both"/>
        <w:rPr>
          <w:rFonts w:ascii="Book Antiqua" w:hAnsi="Book Antiqua"/>
          <w:b/>
          <w:sz w:val="24"/>
          <w:szCs w:val="24"/>
        </w:rPr>
      </w:pPr>
      <w:r w:rsidRPr="00210D64">
        <w:rPr>
          <w:rFonts w:ascii="Book Antiqua" w:hAnsi="Book Antiqua"/>
          <w:b/>
          <w:sz w:val="24"/>
          <w:szCs w:val="24"/>
        </w:rPr>
        <w:t xml:space="preserve"> A son entrée dans le port, le capitaine est tenu de présenter le journal de bord au visa des agents des douanes.</w:t>
      </w:r>
    </w:p>
    <w:p w:rsidR="00F30889" w:rsidRDefault="00FA235A" w:rsidP="00210D64">
      <w:pPr>
        <w:spacing w:line="360" w:lineRule="auto"/>
        <w:jc w:val="both"/>
        <w:rPr>
          <w:rFonts w:ascii="Book Antiqua" w:hAnsi="Book Antiqua"/>
          <w:sz w:val="24"/>
          <w:szCs w:val="24"/>
        </w:rPr>
      </w:pPr>
      <w:r>
        <w:rPr>
          <w:rFonts w:ascii="Book Antiqua" w:hAnsi="Book Antiqua"/>
          <w:sz w:val="24"/>
          <w:szCs w:val="24"/>
        </w:rPr>
        <w:t>Il est</w:t>
      </w:r>
      <w:r w:rsidR="00C11EE6" w:rsidRPr="00210D64">
        <w:rPr>
          <w:rFonts w:ascii="Book Antiqua" w:hAnsi="Book Antiqua"/>
          <w:sz w:val="24"/>
          <w:szCs w:val="24"/>
        </w:rPr>
        <w:t xml:space="preserve"> donné obligation au capitaine du navire de présenter aux agents des douanes le journal de bord du navire</w:t>
      </w:r>
      <w:r w:rsidR="00FB543D" w:rsidRPr="00210D64">
        <w:rPr>
          <w:rFonts w:ascii="Book Antiqua" w:hAnsi="Book Antiqua"/>
          <w:sz w:val="24"/>
          <w:szCs w:val="24"/>
        </w:rPr>
        <w:t xml:space="preserve"> qui est un document</w:t>
      </w:r>
      <w:r w:rsidR="005031F5" w:rsidRPr="00210D64">
        <w:rPr>
          <w:rFonts w:ascii="Book Antiqua" w:hAnsi="Book Antiqua"/>
          <w:sz w:val="24"/>
          <w:szCs w:val="24"/>
        </w:rPr>
        <w:t xml:space="preserve"> auquel est attaché une présomption de vérité</w:t>
      </w:r>
      <w:r w:rsidR="005031F5" w:rsidRPr="00210D64">
        <w:rPr>
          <w:rStyle w:val="Appelnotedebasdep"/>
          <w:rFonts w:ascii="Book Antiqua" w:hAnsi="Book Antiqua"/>
          <w:sz w:val="24"/>
          <w:szCs w:val="24"/>
        </w:rPr>
        <w:footnoteReference w:id="26"/>
      </w:r>
      <w:r w:rsidR="00F30889">
        <w:rPr>
          <w:rFonts w:ascii="Book Antiqua" w:hAnsi="Book Antiqua"/>
          <w:sz w:val="24"/>
          <w:szCs w:val="24"/>
        </w:rPr>
        <w:t xml:space="preserve">. Il ne </w:t>
      </w:r>
      <w:r w:rsidR="005031F5" w:rsidRPr="00210D64">
        <w:rPr>
          <w:rFonts w:ascii="Book Antiqua" w:hAnsi="Book Antiqua"/>
          <w:sz w:val="24"/>
          <w:szCs w:val="24"/>
        </w:rPr>
        <w:t xml:space="preserve"> ne doit comporter ni interli</w:t>
      </w:r>
      <w:r w:rsidR="00F30889">
        <w:rPr>
          <w:rFonts w:ascii="Book Antiqua" w:hAnsi="Book Antiqua"/>
          <w:sz w:val="24"/>
          <w:szCs w:val="24"/>
        </w:rPr>
        <w:t>gne, ni ratures, ni corrections</w:t>
      </w:r>
      <w:r w:rsidR="005031F5" w:rsidRPr="00210D64">
        <w:rPr>
          <w:rFonts w:ascii="Book Antiqua" w:hAnsi="Book Antiqua"/>
          <w:sz w:val="24"/>
          <w:szCs w:val="24"/>
        </w:rPr>
        <w:t>.</w:t>
      </w:r>
    </w:p>
    <w:p w:rsidR="00126392" w:rsidRPr="00210D64" w:rsidRDefault="005031F5" w:rsidP="00210D64">
      <w:pPr>
        <w:spacing w:line="360" w:lineRule="auto"/>
        <w:jc w:val="both"/>
        <w:rPr>
          <w:rFonts w:ascii="Book Antiqua" w:hAnsi="Book Antiqua"/>
          <w:sz w:val="24"/>
          <w:szCs w:val="24"/>
        </w:rPr>
      </w:pPr>
      <w:r w:rsidRPr="00210D64">
        <w:rPr>
          <w:rFonts w:ascii="Book Antiqua" w:hAnsi="Book Antiqua"/>
          <w:sz w:val="24"/>
          <w:szCs w:val="24"/>
        </w:rPr>
        <w:t>C</w:t>
      </w:r>
      <w:r w:rsidR="0000421D" w:rsidRPr="00210D64">
        <w:rPr>
          <w:rFonts w:ascii="Book Antiqua" w:hAnsi="Book Antiqua"/>
          <w:sz w:val="24"/>
          <w:szCs w:val="24"/>
        </w:rPr>
        <w:t>ontrairement a</w:t>
      </w:r>
      <w:r w:rsidR="0065598A" w:rsidRPr="00210D64">
        <w:rPr>
          <w:rFonts w:ascii="Book Antiqua" w:hAnsi="Book Antiqua"/>
          <w:sz w:val="24"/>
          <w:szCs w:val="24"/>
        </w:rPr>
        <w:t xml:space="preserve">u manifeste qui donne des indications </w:t>
      </w:r>
      <w:r w:rsidRPr="00210D64">
        <w:rPr>
          <w:rFonts w:ascii="Book Antiqua" w:hAnsi="Book Antiqua"/>
          <w:sz w:val="24"/>
          <w:szCs w:val="24"/>
        </w:rPr>
        <w:t xml:space="preserve">uniquement </w:t>
      </w:r>
      <w:r w:rsidR="0065598A" w:rsidRPr="00210D64">
        <w:rPr>
          <w:rFonts w:ascii="Book Antiqua" w:hAnsi="Book Antiqua"/>
          <w:sz w:val="24"/>
          <w:szCs w:val="24"/>
        </w:rPr>
        <w:t>sur les</w:t>
      </w:r>
      <w:r w:rsidR="008662C7" w:rsidRPr="00210D64">
        <w:rPr>
          <w:rFonts w:ascii="Book Antiqua" w:hAnsi="Book Antiqua"/>
          <w:sz w:val="24"/>
          <w:szCs w:val="24"/>
        </w:rPr>
        <w:t xml:space="preserve"> marchandises</w:t>
      </w:r>
      <w:r w:rsidRPr="00210D64">
        <w:rPr>
          <w:rFonts w:ascii="Book Antiqua" w:hAnsi="Book Antiqua"/>
          <w:sz w:val="24"/>
          <w:szCs w:val="24"/>
        </w:rPr>
        <w:t xml:space="preserve">, le journal de bord </w:t>
      </w:r>
      <w:r w:rsidR="008662C7" w:rsidRPr="00210D64">
        <w:rPr>
          <w:rFonts w:ascii="Book Antiqua" w:hAnsi="Book Antiqua"/>
          <w:sz w:val="24"/>
          <w:szCs w:val="24"/>
        </w:rPr>
        <w:t xml:space="preserve"> renseigne sur la navigation en relatant notamment les</w:t>
      </w:r>
      <w:r w:rsidR="006D4977" w:rsidRPr="00210D64">
        <w:rPr>
          <w:rFonts w:ascii="Book Antiqua" w:hAnsi="Book Antiqua"/>
          <w:sz w:val="24"/>
          <w:szCs w:val="24"/>
        </w:rPr>
        <w:t xml:space="preserve"> informations liées au </w:t>
      </w:r>
      <w:r w:rsidR="00126392" w:rsidRPr="00210D64">
        <w:rPr>
          <w:rFonts w:ascii="Book Antiqua" w:hAnsi="Book Antiqua"/>
          <w:sz w:val="24"/>
          <w:szCs w:val="24"/>
        </w:rPr>
        <w:t xml:space="preserve">temps </w:t>
      </w:r>
      <w:r w:rsidR="009B0FD0" w:rsidRPr="00210D64">
        <w:rPr>
          <w:rFonts w:ascii="Book Antiqua" w:hAnsi="Book Antiqua"/>
          <w:sz w:val="24"/>
          <w:szCs w:val="24"/>
        </w:rPr>
        <w:t>(jour</w:t>
      </w:r>
      <w:r w:rsidR="006D4977" w:rsidRPr="00210D64">
        <w:rPr>
          <w:rFonts w:ascii="Book Antiqua" w:hAnsi="Book Antiqua"/>
          <w:sz w:val="24"/>
          <w:szCs w:val="24"/>
        </w:rPr>
        <w:t xml:space="preserve"> et l’heure de départ, les escales</w:t>
      </w:r>
      <w:r w:rsidR="00DD4E61" w:rsidRPr="00210D64">
        <w:rPr>
          <w:rFonts w:ascii="Book Antiqua" w:hAnsi="Book Antiqua"/>
          <w:sz w:val="24"/>
          <w:szCs w:val="24"/>
        </w:rPr>
        <w:t>, la destination) à l’environnement</w:t>
      </w:r>
      <w:r w:rsidR="009B0FD0" w:rsidRPr="00210D64">
        <w:rPr>
          <w:rFonts w:ascii="Book Antiqua" w:hAnsi="Book Antiqua"/>
          <w:sz w:val="24"/>
          <w:szCs w:val="24"/>
        </w:rPr>
        <w:t xml:space="preserve"> </w:t>
      </w:r>
      <w:r w:rsidR="008D0E5B" w:rsidRPr="00210D64">
        <w:rPr>
          <w:rFonts w:ascii="Book Antiqua" w:hAnsi="Book Antiqua"/>
          <w:sz w:val="24"/>
          <w:szCs w:val="24"/>
        </w:rPr>
        <w:t>nautique ou naval</w:t>
      </w:r>
      <w:r w:rsidR="0000421D" w:rsidRPr="00210D64">
        <w:rPr>
          <w:rFonts w:ascii="Book Antiqua" w:hAnsi="Book Antiqua"/>
          <w:sz w:val="24"/>
          <w:szCs w:val="24"/>
        </w:rPr>
        <w:t xml:space="preserve">, aux incidents, à leur gestion </w:t>
      </w:r>
      <w:r w:rsidR="008D0E5B" w:rsidRPr="00210D64">
        <w:rPr>
          <w:rFonts w:ascii="Book Antiqua" w:hAnsi="Book Antiqua"/>
          <w:sz w:val="24"/>
          <w:szCs w:val="24"/>
        </w:rPr>
        <w:t> …</w:t>
      </w:r>
      <w:r w:rsidRPr="00210D64">
        <w:rPr>
          <w:rFonts w:ascii="Book Antiqua" w:hAnsi="Book Antiqua"/>
          <w:sz w:val="24"/>
          <w:szCs w:val="24"/>
        </w:rPr>
        <w:t>Il est dit à l’article 53 du code de la marine marchande que  le livre de bord est tenu par le</w:t>
      </w:r>
      <w:r w:rsidR="00FA235A">
        <w:rPr>
          <w:rFonts w:ascii="Book Antiqua" w:hAnsi="Book Antiqua"/>
          <w:sz w:val="24"/>
          <w:szCs w:val="24"/>
        </w:rPr>
        <w:t xml:space="preserve"> Capitaine. Sur ce livre</w:t>
      </w:r>
      <w:r w:rsidRPr="00210D64">
        <w:rPr>
          <w:rFonts w:ascii="Book Antiqua" w:hAnsi="Book Antiqua"/>
          <w:sz w:val="24"/>
          <w:szCs w:val="24"/>
        </w:rPr>
        <w:t xml:space="preserve"> sont relatés les événements relatifs à la navigation du navire et les événements ou incidents survenus à bord pendant le voyage et concernant le navire, l’équipage, la cargaison et les passagers</w:t>
      </w:r>
      <w:r w:rsidR="00074CFE">
        <w:rPr>
          <w:rFonts w:ascii="Book Antiqua" w:hAnsi="Book Antiqua"/>
          <w:sz w:val="24"/>
          <w:szCs w:val="24"/>
        </w:rPr>
        <w:t>.</w:t>
      </w:r>
    </w:p>
    <w:p w:rsidR="005031F5" w:rsidRPr="00210D64" w:rsidRDefault="005031F5" w:rsidP="00210D64">
      <w:pPr>
        <w:spacing w:line="360" w:lineRule="auto"/>
        <w:jc w:val="both"/>
        <w:rPr>
          <w:rFonts w:ascii="Book Antiqua" w:hAnsi="Book Antiqua"/>
          <w:sz w:val="24"/>
          <w:szCs w:val="24"/>
        </w:rPr>
      </w:pPr>
      <w:r w:rsidRPr="00210D64">
        <w:rPr>
          <w:rFonts w:ascii="Book Antiqua" w:hAnsi="Book Antiqua"/>
          <w:sz w:val="24"/>
          <w:szCs w:val="24"/>
        </w:rPr>
        <w:t>Le livre de bord peut être très utile pour les agents de</w:t>
      </w:r>
      <w:r w:rsidR="00074CFE">
        <w:rPr>
          <w:rFonts w:ascii="Book Antiqua" w:hAnsi="Book Antiqua"/>
          <w:sz w:val="24"/>
          <w:szCs w:val="24"/>
        </w:rPr>
        <w:t>s</w:t>
      </w:r>
      <w:r w:rsidRPr="00210D64">
        <w:rPr>
          <w:rFonts w:ascii="Book Antiqua" w:hAnsi="Book Antiqua"/>
          <w:sz w:val="24"/>
          <w:szCs w:val="24"/>
        </w:rPr>
        <w:t xml:space="preserve"> douanes car les informations qu’il contient font foi jusqu’à preuve contraire.</w:t>
      </w:r>
    </w:p>
    <w:p w:rsidR="005031F5" w:rsidRPr="00210D64" w:rsidRDefault="005031F5" w:rsidP="00210D64">
      <w:pPr>
        <w:spacing w:line="360" w:lineRule="auto"/>
        <w:jc w:val="both"/>
        <w:rPr>
          <w:rFonts w:ascii="Book Antiqua" w:hAnsi="Book Antiqua"/>
          <w:sz w:val="24"/>
          <w:szCs w:val="24"/>
        </w:rPr>
      </w:pPr>
      <w:r w:rsidRPr="00210D64">
        <w:rPr>
          <w:rFonts w:ascii="Book Antiqua" w:hAnsi="Book Antiqua"/>
          <w:sz w:val="24"/>
          <w:szCs w:val="24"/>
        </w:rPr>
        <w:t xml:space="preserve">S’’il y’a eu des évènements en mer qui ont pu </w:t>
      </w:r>
      <w:r w:rsidRPr="00AF49EC">
        <w:rPr>
          <w:rFonts w:ascii="Book Antiqua" w:hAnsi="Book Antiqua"/>
          <w:szCs w:val="24"/>
        </w:rPr>
        <w:t>impacter sur les marcha</w:t>
      </w:r>
      <w:r w:rsidR="00074CFE" w:rsidRPr="00AF49EC">
        <w:rPr>
          <w:rFonts w:ascii="Book Antiqua" w:hAnsi="Book Antiqua"/>
          <w:szCs w:val="24"/>
        </w:rPr>
        <w:t xml:space="preserve">ndises, </w:t>
      </w:r>
      <w:r w:rsidRPr="00AF49EC">
        <w:rPr>
          <w:rFonts w:ascii="Book Antiqua" w:hAnsi="Book Antiqua"/>
          <w:szCs w:val="24"/>
        </w:rPr>
        <w:t xml:space="preserve"> le journal de bord pourra donner les circonstances qui justifient les variations qui existent </w:t>
      </w:r>
      <w:r w:rsidRPr="00210D64">
        <w:rPr>
          <w:rFonts w:ascii="Book Antiqua" w:hAnsi="Book Antiqua"/>
          <w:sz w:val="24"/>
          <w:szCs w:val="24"/>
        </w:rPr>
        <w:t>sur les informations contenues dans le manifeste et l’état réelle des marchandises soumis au contrôle de l’adm</w:t>
      </w:r>
      <w:r w:rsidR="00074CFE">
        <w:rPr>
          <w:rFonts w:ascii="Book Antiqua" w:hAnsi="Book Antiqua"/>
          <w:sz w:val="24"/>
          <w:szCs w:val="24"/>
        </w:rPr>
        <w:t>inistration douanière.</w:t>
      </w:r>
    </w:p>
    <w:p w:rsidR="00662D28" w:rsidRDefault="00857E63" w:rsidP="00210D64">
      <w:pPr>
        <w:spacing w:line="360" w:lineRule="auto"/>
        <w:jc w:val="both"/>
        <w:rPr>
          <w:rFonts w:ascii="Book Antiqua" w:hAnsi="Book Antiqua"/>
          <w:b/>
          <w:sz w:val="24"/>
          <w:szCs w:val="24"/>
        </w:rPr>
      </w:pPr>
      <w:r w:rsidRPr="00662D28">
        <w:rPr>
          <w:rFonts w:ascii="Book Antiqua" w:hAnsi="Book Antiqua"/>
          <w:b/>
          <w:sz w:val="24"/>
          <w:szCs w:val="24"/>
        </w:rPr>
        <w:t xml:space="preserve"> Article 74</w:t>
      </w:r>
    </w:p>
    <w:p w:rsidR="00DE4BF8" w:rsidRPr="00AF49EC" w:rsidRDefault="00DE4BF8" w:rsidP="00210D64">
      <w:pPr>
        <w:spacing w:line="360" w:lineRule="auto"/>
        <w:jc w:val="both"/>
        <w:rPr>
          <w:rFonts w:ascii="Book Antiqua" w:hAnsi="Book Antiqua"/>
          <w:b/>
          <w:szCs w:val="24"/>
        </w:rPr>
      </w:pPr>
      <w:r w:rsidRPr="00AF49EC">
        <w:rPr>
          <w:rFonts w:ascii="Book Antiqua" w:hAnsi="Book Antiqua"/>
          <w:b/>
          <w:szCs w:val="24"/>
        </w:rPr>
        <w:t xml:space="preserve">1. Dans les vingt-quatre (24) heures après l'arrivée du navire dans le port, le capitaine doit déposer au bureau de douane : </w:t>
      </w:r>
    </w:p>
    <w:p w:rsidR="00650E92" w:rsidRPr="00AF49EC" w:rsidRDefault="00DE4BF8" w:rsidP="00210D64">
      <w:pPr>
        <w:spacing w:line="360" w:lineRule="auto"/>
        <w:jc w:val="both"/>
        <w:rPr>
          <w:rFonts w:ascii="Book Antiqua" w:hAnsi="Book Antiqua"/>
          <w:b/>
          <w:szCs w:val="24"/>
        </w:rPr>
      </w:pPr>
      <w:r w:rsidRPr="00AF49EC">
        <w:rPr>
          <w:rFonts w:ascii="Book Antiqua" w:hAnsi="Book Antiqua"/>
          <w:b/>
          <w:szCs w:val="24"/>
        </w:rPr>
        <w:t xml:space="preserve">a) A titre de déclaration sommaire : </w:t>
      </w:r>
    </w:p>
    <w:p w:rsidR="00DE4BF8" w:rsidRPr="009B719D" w:rsidRDefault="00DE4BF8" w:rsidP="00210D64">
      <w:pPr>
        <w:spacing w:line="360" w:lineRule="auto"/>
        <w:jc w:val="both"/>
        <w:rPr>
          <w:b/>
        </w:rPr>
      </w:pPr>
      <w:r w:rsidRPr="009B719D">
        <w:rPr>
          <w:b/>
        </w:rPr>
        <w:t>- le manifeste de la cargaison avec, le cas échéant, sa traduction authentique dans la langue officielle en usage au Sénégal ;</w:t>
      </w:r>
    </w:p>
    <w:p w:rsidR="00DE4BF8" w:rsidRPr="009B719D" w:rsidRDefault="00DE4BF8" w:rsidP="00210D64">
      <w:pPr>
        <w:spacing w:line="360" w:lineRule="auto"/>
        <w:jc w:val="both"/>
        <w:rPr>
          <w:b/>
        </w:rPr>
      </w:pPr>
      <w:r w:rsidRPr="009B719D">
        <w:rPr>
          <w:b/>
        </w:rPr>
        <w:t xml:space="preserve"> - les manifestes spéciaux des provisions de bord et des marchandises de pacotille appartenant aux membres de l'équipage ;</w:t>
      </w:r>
    </w:p>
    <w:p w:rsidR="009B719D" w:rsidRPr="009B719D" w:rsidRDefault="00DE4BF8" w:rsidP="00210D64">
      <w:pPr>
        <w:spacing w:line="360" w:lineRule="auto"/>
        <w:jc w:val="both"/>
        <w:rPr>
          <w:b/>
        </w:rPr>
      </w:pPr>
      <w:r w:rsidRPr="009B719D">
        <w:rPr>
          <w:b/>
        </w:rPr>
        <w:t xml:space="preserve"> b) les chartes-parties ou connaissements, actes de nationalité et tous autres documents qui peuvent être exigés par l'administration des douanes en vue de l'application des mesures douanières.</w:t>
      </w:r>
    </w:p>
    <w:p w:rsidR="009B719D" w:rsidRPr="009B719D" w:rsidRDefault="00DE4BF8" w:rsidP="00210D64">
      <w:pPr>
        <w:spacing w:line="360" w:lineRule="auto"/>
        <w:jc w:val="both"/>
        <w:rPr>
          <w:b/>
        </w:rPr>
      </w:pPr>
      <w:r w:rsidRPr="009B719D">
        <w:rPr>
          <w:b/>
        </w:rPr>
        <w:t xml:space="preserve"> Les navires étrangers sont dispensés du dépôt de l'acte de nationalité ; ils sont seulement tenus de le présenter au bureau de douane. </w:t>
      </w:r>
    </w:p>
    <w:p w:rsidR="00DE4BF8" w:rsidRPr="009B719D" w:rsidRDefault="00DE4BF8" w:rsidP="00210D64">
      <w:pPr>
        <w:spacing w:line="360" w:lineRule="auto"/>
        <w:jc w:val="both"/>
        <w:rPr>
          <w:rFonts w:ascii="Book Antiqua" w:hAnsi="Book Antiqua"/>
          <w:b/>
          <w:sz w:val="24"/>
          <w:szCs w:val="24"/>
        </w:rPr>
      </w:pPr>
      <w:r w:rsidRPr="009B719D">
        <w:rPr>
          <w:b/>
        </w:rPr>
        <w:t>2. La déclaration sommaire doit être déposée même lorsque les navires sont sur lest</w:t>
      </w:r>
    </w:p>
    <w:p w:rsidR="00E048D9" w:rsidRPr="00210D64" w:rsidRDefault="00B87B97" w:rsidP="00210D64">
      <w:pPr>
        <w:spacing w:line="360" w:lineRule="auto"/>
        <w:jc w:val="both"/>
        <w:rPr>
          <w:rFonts w:ascii="Book Antiqua" w:hAnsi="Book Antiqua"/>
          <w:sz w:val="24"/>
          <w:szCs w:val="24"/>
        </w:rPr>
      </w:pPr>
      <w:r w:rsidRPr="00210D64">
        <w:rPr>
          <w:rFonts w:ascii="Book Antiqua" w:hAnsi="Book Antiqua"/>
          <w:sz w:val="24"/>
          <w:szCs w:val="24"/>
        </w:rPr>
        <w:t>La trois</w:t>
      </w:r>
      <w:r w:rsidR="004C551B">
        <w:rPr>
          <w:rFonts w:ascii="Book Antiqua" w:hAnsi="Book Antiqua"/>
          <w:sz w:val="24"/>
          <w:szCs w:val="24"/>
        </w:rPr>
        <w:t xml:space="preserve">ième obligation qui s’impose au </w:t>
      </w:r>
      <w:r w:rsidRPr="00210D64">
        <w:rPr>
          <w:rFonts w:ascii="Book Antiqua" w:hAnsi="Book Antiqua"/>
          <w:sz w:val="24"/>
          <w:szCs w:val="24"/>
        </w:rPr>
        <w:t>capitaine de navire est qu’il</w:t>
      </w:r>
      <w:r w:rsidR="008C30E2" w:rsidRPr="00210D64">
        <w:rPr>
          <w:rFonts w:ascii="Book Antiqua" w:hAnsi="Book Antiqua"/>
          <w:sz w:val="24"/>
          <w:szCs w:val="24"/>
        </w:rPr>
        <w:t xml:space="preserve"> doit dans le délai </w:t>
      </w:r>
      <w:r w:rsidR="00650E92">
        <w:rPr>
          <w:rFonts w:ascii="Book Antiqua" w:hAnsi="Book Antiqua"/>
          <w:sz w:val="24"/>
          <w:szCs w:val="24"/>
        </w:rPr>
        <w:t>(24 heures</w:t>
      </w:r>
      <w:r w:rsidR="00404ECE">
        <w:rPr>
          <w:rFonts w:ascii="Book Antiqua" w:hAnsi="Book Antiqua"/>
          <w:sz w:val="24"/>
          <w:szCs w:val="24"/>
        </w:rPr>
        <w:t xml:space="preserve">) </w:t>
      </w:r>
      <w:r w:rsidRPr="00210D64">
        <w:rPr>
          <w:rFonts w:ascii="Book Antiqua" w:hAnsi="Book Antiqua"/>
          <w:sz w:val="24"/>
          <w:szCs w:val="24"/>
        </w:rPr>
        <w:t>déposer au bureau de douane une déclaration</w:t>
      </w:r>
      <w:r w:rsidR="00016A64" w:rsidRPr="00210D64">
        <w:rPr>
          <w:rFonts w:ascii="Book Antiqua" w:hAnsi="Book Antiqua"/>
          <w:sz w:val="24"/>
          <w:szCs w:val="24"/>
        </w:rPr>
        <w:t xml:space="preserve"> sommaire</w:t>
      </w:r>
      <w:r w:rsidR="00A15943" w:rsidRPr="00210D64">
        <w:rPr>
          <w:rFonts w:ascii="Book Antiqua" w:hAnsi="Book Antiqua"/>
          <w:sz w:val="24"/>
          <w:szCs w:val="24"/>
        </w:rPr>
        <w:t xml:space="preserve"> qui marque la mise en douane des marchandises et sa réception par le service constitue la prise en charge.</w:t>
      </w:r>
      <w:r w:rsidRPr="00210D64">
        <w:rPr>
          <w:rFonts w:ascii="Book Antiqua" w:hAnsi="Book Antiqua"/>
          <w:sz w:val="24"/>
          <w:szCs w:val="24"/>
        </w:rPr>
        <w:t xml:space="preserve"> </w:t>
      </w:r>
      <w:r w:rsidR="00A15943" w:rsidRPr="00210D64">
        <w:rPr>
          <w:rFonts w:ascii="Book Antiqua" w:hAnsi="Book Antiqua"/>
          <w:sz w:val="24"/>
          <w:szCs w:val="24"/>
        </w:rPr>
        <w:t xml:space="preserve">Cette déclaration </w:t>
      </w:r>
      <w:r w:rsidR="007A760E">
        <w:rPr>
          <w:rFonts w:ascii="Book Antiqua" w:hAnsi="Book Antiqua"/>
          <w:sz w:val="24"/>
          <w:szCs w:val="24"/>
        </w:rPr>
        <w:t>implique</w:t>
      </w:r>
      <w:r w:rsidR="00856304" w:rsidRPr="00210D64">
        <w:rPr>
          <w:rFonts w:ascii="Book Antiqua" w:hAnsi="Book Antiqua"/>
          <w:sz w:val="24"/>
          <w:szCs w:val="24"/>
        </w:rPr>
        <w:t xml:space="preserve"> non seulement </w:t>
      </w:r>
      <w:r w:rsidR="00AC7CD6" w:rsidRPr="00210D64">
        <w:rPr>
          <w:rFonts w:ascii="Book Antiqua" w:hAnsi="Book Antiqua"/>
          <w:sz w:val="24"/>
          <w:szCs w:val="24"/>
        </w:rPr>
        <w:t xml:space="preserve"> le manifeste</w:t>
      </w:r>
      <w:r w:rsidRPr="00210D64">
        <w:rPr>
          <w:rFonts w:ascii="Book Antiqua" w:hAnsi="Book Antiqua"/>
          <w:sz w:val="24"/>
          <w:szCs w:val="24"/>
        </w:rPr>
        <w:t xml:space="preserve"> </w:t>
      </w:r>
      <w:r w:rsidR="004C551B">
        <w:rPr>
          <w:rFonts w:ascii="Book Antiqua" w:hAnsi="Book Antiqua"/>
          <w:sz w:val="24"/>
          <w:szCs w:val="24"/>
        </w:rPr>
        <w:t xml:space="preserve">de cargaison traduit </w:t>
      </w:r>
      <w:r w:rsidR="00AC7CD6" w:rsidRPr="00210D64">
        <w:rPr>
          <w:rFonts w:ascii="Book Antiqua" w:hAnsi="Book Antiqua"/>
          <w:sz w:val="24"/>
          <w:szCs w:val="24"/>
        </w:rPr>
        <w:t xml:space="preserve"> en langue française s’il </w:t>
      </w:r>
      <w:r w:rsidR="004C551B">
        <w:rPr>
          <w:rFonts w:ascii="Book Antiqua" w:hAnsi="Book Antiqua"/>
          <w:sz w:val="24"/>
          <w:szCs w:val="24"/>
        </w:rPr>
        <w:t xml:space="preserve">écrit </w:t>
      </w:r>
      <w:r w:rsidR="00856304" w:rsidRPr="00210D64">
        <w:rPr>
          <w:rFonts w:ascii="Book Antiqua" w:hAnsi="Book Antiqua"/>
          <w:sz w:val="24"/>
          <w:szCs w:val="24"/>
        </w:rPr>
        <w:t xml:space="preserve"> dans une autre langue</w:t>
      </w:r>
      <w:r w:rsidR="00EA1AF0" w:rsidRPr="00210D64">
        <w:rPr>
          <w:rFonts w:ascii="Book Antiqua" w:hAnsi="Book Antiqua"/>
          <w:sz w:val="24"/>
          <w:szCs w:val="24"/>
        </w:rPr>
        <w:t xml:space="preserve">, mais aussi les manifestes spéciaux de provision et </w:t>
      </w:r>
      <w:r w:rsidR="00374A91" w:rsidRPr="00210D64">
        <w:rPr>
          <w:rFonts w:ascii="Book Antiqua" w:hAnsi="Book Antiqua"/>
          <w:sz w:val="24"/>
          <w:szCs w:val="24"/>
        </w:rPr>
        <w:t>les manifestes de marchandises de pacotilles sur lesquels les agents de l’</w:t>
      </w:r>
      <w:r w:rsidR="00114B7E" w:rsidRPr="00210D64">
        <w:rPr>
          <w:rFonts w:ascii="Book Antiqua" w:hAnsi="Book Antiqua"/>
          <w:sz w:val="24"/>
          <w:szCs w:val="24"/>
        </w:rPr>
        <w:t>administration</w:t>
      </w:r>
      <w:r w:rsidR="00374A91" w:rsidRPr="00210D64">
        <w:rPr>
          <w:rFonts w:ascii="Book Antiqua" w:hAnsi="Book Antiqua"/>
          <w:sz w:val="24"/>
          <w:szCs w:val="24"/>
        </w:rPr>
        <w:t xml:space="preserve"> portuaires des douanes accordent</w:t>
      </w:r>
      <w:r w:rsidR="000F51F5" w:rsidRPr="00210D64">
        <w:rPr>
          <w:rFonts w:ascii="Book Antiqua" w:hAnsi="Book Antiqua"/>
          <w:sz w:val="24"/>
          <w:szCs w:val="24"/>
        </w:rPr>
        <w:t xml:space="preserve"> un contrôle minutieux aux fins de prévenir les versements et les </w:t>
      </w:r>
      <w:r w:rsidR="00114B7E" w:rsidRPr="00210D64">
        <w:rPr>
          <w:rFonts w:ascii="Book Antiqua" w:hAnsi="Book Antiqua"/>
          <w:sz w:val="24"/>
          <w:szCs w:val="24"/>
        </w:rPr>
        <w:t>déversements frauduleux en violation de la réglementation établie</w:t>
      </w:r>
      <w:r w:rsidR="00E048D9" w:rsidRPr="00210D64">
        <w:rPr>
          <w:rFonts w:ascii="Book Antiqua" w:hAnsi="Book Antiqua"/>
          <w:sz w:val="24"/>
          <w:szCs w:val="24"/>
        </w:rPr>
        <w:t>.</w:t>
      </w:r>
    </w:p>
    <w:p w:rsidR="00E2777A" w:rsidRPr="00210D64" w:rsidRDefault="00CD5C8B" w:rsidP="00210D64">
      <w:pPr>
        <w:spacing w:line="360" w:lineRule="auto"/>
        <w:jc w:val="both"/>
        <w:rPr>
          <w:rFonts w:ascii="Book Antiqua" w:hAnsi="Book Antiqua"/>
          <w:sz w:val="24"/>
          <w:szCs w:val="24"/>
        </w:rPr>
      </w:pPr>
      <w:r>
        <w:rPr>
          <w:rFonts w:ascii="Book Antiqua" w:hAnsi="Book Antiqua"/>
          <w:sz w:val="24"/>
          <w:szCs w:val="24"/>
        </w:rPr>
        <w:t>Le dépôt concerne également</w:t>
      </w:r>
      <w:r w:rsidR="00E048D9" w:rsidRPr="00210D64">
        <w:rPr>
          <w:rFonts w:ascii="Book Antiqua" w:hAnsi="Book Antiqua"/>
          <w:sz w:val="24"/>
          <w:szCs w:val="24"/>
        </w:rPr>
        <w:t xml:space="preserve"> les documents qui sont propres au navire </w:t>
      </w:r>
      <w:r w:rsidR="002424A9" w:rsidRPr="00210D64">
        <w:rPr>
          <w:rFonts w:ascii="Book Antiqua" w:hAnsi="Book Antiqua"/>
          <w:sz w:val="24"/>
          <w:szCs w:val="24"/>
        </w:rPr>
        <w:t>comme</w:t>
      </w:r>
      <w:r w:rsidR="007648FE" w:rsidRPr="00210D64">
        <w:rPr>
          <w:rFonts w:ascii="Book Antiqua" w:hAnsi="Book Antiqua"/>
          <w:sz w:val="24"/>
          <w:szCs w:val="24"/>
        </w:rPr>
        <w:t xml:space="preserve"> la charte partie </w:t>
      </w:r>
      <w:r w:rsidR="007648FE" w:rsidRPr="00210D64">
        <w:rPr>
          <w:rStyle w:val="Appelnotedebasdep"/>
          <w:rFonts w:ascii="Book Antiqua" w:hAnsi="Book Antiqua"/>
          <w:sz w:val="24"/>
          <w:szCs w:val="24"/>
        </w:rPr>
        <w:footnoteReference w:id="27"/>
      </w:r>
      <w:r w:rsidR="00FB1F9C" w:rsidRPr="00210D64">
        <w:rPr>
          <w:rFonts w:ascii="Book Antiqua" w:hAnsi="Book Antiqua"/>
          <w:sz w:val="24"/>
          <w:szCs w:val="24"/>
        </w:rPr>
        <w:t xml:space="preserve"> le </w:t>
      </w:r>
      <w:r w:rsidR="002424A9" w:rsidRPr="00210D64">
        <w:rPr>
          <w:rFonts w:ascii="Book Antiqua" w:hAnsi="Book Antiqua"/>
          <w:sz w:val="24"/>
          <w:szCs w:val="24"/>
        </w:rPr>
        <w:t xml:space="preserve"> connaissement</w:t>
      </w:r>
      <w:r w:rsidR="00F115AC" w:rsidRPr="00210D64">
        <w:rPr>
          <w:rStyle w:val="Appelnotedebasdep"/>
          <w:rFonts w:ascii="Book Antiqua" w:hAnsi="Book Antiqua"/>
          <w:sz w:val="24"/>
          <w:szCs w:val="24"/>
        </w:rPr>
        <w:footnoteReference w:id="28"/>
      </w:r>
      <w:r w:rsidR="007648FE" w:rsidRPr="00210D64">
        <w:rPr>
          <w:rFonts w:ascii="Book Antiqua" w:hAnsi="Book Antiqua"/>
          <w:sz w:val="24"/>
          <w:szCs w:val="24"/>
        </w:rPr>
        <w:t xml:space="preserve"> </w:t>
      </w:r>
      <w:r w:rsidR="00FB1F9C" w:rsidRPr="00210D64">
        <w:rPr>
          <w:rFonts w:ascii="Book Antiqua" w:hAnsi="Book Antiqua"/>
          <w:sz w:val="24"/>
          <w:szCs w:val="24"/>
        </w:rPr>
        <w:t>ou l’</w:t>
      </w:r>
      <w:r w:rsidR="00A06E02" w:rsidRPr="00210D64">
        <w:rPr>
          <w:rFonts w:ascii="Book Antiqua" w:hAnsi="Book Antiqua"/>
          <w:sz w:val="24"/>
          <w:szCs w:val="24"/>
        </w:rPr>
        <w:t>acte de nationalité qui donne</w:t>
      </w:r>
      <w:r w:rsidR="00FB1F9C" w:rsidRPr="00210D64">
        <w:rPr>
          <w:rFonts w:ascii="Book Antiqua" w:hAnsi="Book Antiqua"/>
          <w:sz w:val="24"/>
          <w:szCs w:val="24"/>
        </w:rPr>
        <w:t xml:space="preserve"> des </w:t>
      </w:r>
      <w:r w:rsidR="00A06E02" w:rsidRPr="00210D64">
        <w:rPr>
          <w:rFonts w:ascii="Book Antiqua" w:hAnsi="Book Antiqua"/>
          <w:sz w:val="24"/>
          <w:szCs w:val="24"/>
        </w:rPr>
        <w:t>renseignements utiles sur le navire entré sur le territoire douanier ;</w:t>
      </w:r>
    </w:p>
    <w:p w:rsidR="00C910AD" w:rsidRPr="00210D64" w:rsidRDefault="00177115" w:rsidP="00210D64">
      <w:pPr>
        <w:spacing w:line="360" w:lineRule="auto"/>
        <w:jc w:val="both"/>
        <w:rPr>
          <w:rFonts w:ascii="Book Antiqua" w:hAnsi="Book Antiqua"/>
          <w:sz w:val="24"/>
          <w:szCs w:val="24"/>
        </w:rPr>
      </w:pPr>
      <w:r w:rsidRPr="00210D64">
        <w:rPr>
          <w:rFonts w:ascii="Book Antiqua" w:hAnsi="Book Antiqua"/>
          <w:sz w:val="24"/>
          <w:szCs w:val="24"/>
        </w:rPr>
        <w:t>Concernant les navires étrangers,</w:t>
      </w:r>
      <w:r w:rsidR="004C14D0" w:rsidRPr="00210D64">
        <w:rPr>
          <w:rFonts w:ascii="Book Antiqua" w:hAnsi="Book Antiqua"/>
          <w:sz w:val="24"/>
          <w:szCs w:val="24"/>
        </w:rPr>
        <w:t xml:space="preserve"> le dépôt de l’acte de nationalité n’est pas nécessaire du fait que celui </w:t>
      </w:r>
      <w:r w:rsidR="00B71BCD" w:rsidRPr="00210D64">
        <w:rPr>
          <w:rFonts w:ascii="Book Antiqua" w:hAnsi="Book Antiqua"/>
          <w:sz w:val="24"/>
          <w:szCs w:val="24"/>
        </w:rPr>
        <w:t xml:space="preserve"> est la relation juridique permanente entre le navire et l’Etat dont il bat pavillon.</w:t>
      </w:r>
      <w:r w:rsidR="004C14D0" w:rsidRPr="00210D64">
        <w:rPr>
          <w:rFonts w:ascii="Book Antiqua" w:hAnsi="Book Antiqua"/>
          <w:sz w:val="24"/>
          <w:szCs w:val="24"/>
        </w:rPr>
        <w:t xml:space="preserve"> </w:t>
      </w:r>
      <w:r w:rsidR="00930A6C" w:rsidRPr="00210D64">
        <w:rPr>
          <w:rFonts w:ascii="Book Antiqua" w:hAnsi="Book Antiqua"/>
          <w:sz w:val="24"/>
          <w:szCs w:val="24"/>
        </w:rPr>
        <w:t xml:space="preserve">Chaque Etat fixe les conditions auxquelles il accorde sa nationalité aux navires ainsi que </w:t>
      </w:r>
      <w:r w:rsidR="00961B0F" w:rsidRPr="00210D64">
        <w:rPr>
          <w:rFonts w:ascii="Book Antiqua" w:hAnsi="Book Antiqua"/>
          <w:sz w:val="24"/>
          <w:szCs w:val="24"/>
        </w:rPr>
        <w:t>les conditions d’immatriculation et les droits de battre son pavillon.</w:t>
      </w:r>
      <w:r w:rsidR="008152C6" w:rsidRPr="00210D64">
        <w:rPr>
          <w:rFonts w:ascii="Book Antiqua" w:hAnsi="Book Antiqua"/>
          <w:sz w:val="24"/>
          <w:szCs w:val="24"/>
        </w:rPr>
        <w:t xml:space="preserve"> Même si le droit international reconnait la liberté de navigation, ce qui p</w:t>
      </w:r>
      <w:r w:rsidR="00AC1D83" w:rsidRPr="00210D64">
        <w:rPr>
          <w:rFonts w:ascii="Book Antiqua" w:hAnsi="Book Antiqua"/>
          <w:sz w:val="24"/>
          <w:szCs w:val="24"/>
        </w:rPr>
        <w:t>eut justifier la présence des na</w:t>
      </w:r>
      <w:r w:rsidR="008152C6" w:rsidRPr="00210D64">
        <w:rPr>
          <w:rFonts w:ascii="Book Antiqua" w:hAnsi="Book Antiqua"/>
          <w:sz w:val="24"/>
          <w:szCs w:val="24"/>
        </w:rPr>
        <w:t xml:space="preserve">vires étrangers sur le territoire sénégalais, </w:t>
      </w:r>
      <w:r w:rsidR="00AC1D83" w:rsidRPr="00210D64">
        <w:rPr>
          <w:rFonts w:ascii="Book Antiqua" w:hAnsi="Book Antiqua"/>
          <w:sz w:val="24"/>
          <w:szCs w:val="24"/>
        </w:rPr>
        <w:t xml:space="preserve">tout navire étranger possède une nationalité en vertu de laquelle il est directement soumis </w:t>
      </w:r>
      <w:r w:rsidR="009C1565" w:rsidRPr="00210D64">
        <w:rPr>
          <w:rFonts w:ascii="Book Antiqua" w:hAnsi="Book Antiqua"/>
          <w:sz w:val="24"/>
          <w:szCs w:val="24"/>
        </w:rPr>
        <w:t>à l’ordre juridique</w:t>
      </w:r>
      <w:r w:rsidR="00F65A12">
        <w:rPr>
          <w:rFonts w:ascii="Book Antiqua" w:hAnsi="Book Antiqua"/>
          <w:sz w:val="24"/>
          <w:szCs w:val="24"/>
        </w:rPr>
        <w:t xml:space="preserve"> de l’Etat dont il bat pavillon</w:t>
      </w:r>
      <w:r w:rsidR="004D58FC" w:rsidRPr="00210D64">
        <w:rPr>
          <w:rFonts w:ascii="Book Antiqua" w:hAnsi="Book Antiqua"/>
          <w:sz w:val="24"/>
          <w:szCs w:val="24"/>
        </w:rPr>
        <w:t xml:space="preserve">. De cette manière </w:t>
      </w:r>
      <w:r w:rsidR="003D6E66" w:rsidRPr="00210D64">
        <w:rPr>
          <w:rFonts w:ascii="Book Antiqua" w:hAnsi="Book Antiqua"/>
          <w:sz w:val="24"/>
          <w:szCs w:val="24"/>
        </w:rPr>
        <w:t>le navire reste toujours rattaché à un Etat qui</w:t>
      </w:r>
      <w:r w:rsidR="009C1565" w:rsidRPr="00210D64">
        <w:rPr>
          <w:rFonts w:ascii="Book Antiqua" w:hAnsi="Book Antiqua"/>
          <w:sz w:val="24"/>
          <w:szCs w:val="24"/>
        </w:rPr>
        <w:t xml:space="preserve"> ex</w:t>
      </w:r>
      <w:r w:rsidR="003D6E66" w:rsidRPr="00210D64">
        <w:rPr>
          <w:rFonts w:ascii="Book Antiqua" w:hAnsi="Book Antiqua"/>
          <w:sz w:val="24"/>
          <w:szCs w:val="24"/>
        </w:rPr>
        <w:t>erce un contrôle sur lui</w:t>
      </w:r>
      <w:r w:rsidR="009C1565" w:rsidRPr="00210D64">
        <w:rPr>
          <w:rFonts w:ascii="Book Antiqua" w:hAnsi="Book Antiqua"/>
          <w:sz w:val="24"/>
          <w:szCs w:val="24"/>
        </w:rPr>
        <w:t xml:space="preserve"> </w:t>
      </w:r>
      <w:r w:rsidR="00DB1B6A" w:rsidRPr="00210D64">
        <w:rPr>
          <w:rFonts w:ascii="Book Antiqua" w:hAnsi="Book Antiqua"/>
          <w:sz w:val="24"/>
          <w:szCs w:val="24"/>
        </w:rPr>
        <w:t xml:space="preserve">et devient ainsi responsable de leur bonne conduite en mer et la sécurité </w:t>
      </w:r>
      <w:r w:rsidR="003901E2" w:rsidRPr="00210D64">
        <w:rPr>
          <w:rFonts w:ascii="Book Antiqua" w:hAnsi="Book Antiqua"/>
          <w:sz w:val="24"/>
          <w:szCs w:val="24"/>
        </w:rPr>
        <w:t>de la navigation quelle que soit la zone géographique où il se trouve.</w:t>
      </w:r>
      <w:r w:rsidR="008E06E3">
        <w:rPr>
          <w:rFonts w:ascii="Book Antiqua" w:hAnsi="Book Antiqua"/>
          <w:sz w:val="24"/>
          <w:szCs w:val="24"/>
        </w:rPr>
        <w:t xml:space="preserve"> Ce qui justifie que pour les navires étrangers, le dépôt de l’acte </w:t>
      </w:r>
      <w:r w:rsidR="00F65A12">
        <w:rPr>
          <w:rFonts w:ascii="Book Antiqua" w:hAnsi="Book Antiqua"/>
          <w:sz w:val="24"/>
          <w:szCs w:val="24"/>
        </w:rPr>
        <w:t>de nationalité dans la proc</w:t>
      </w:r>
      <w:r w:rsidR="0084505E">
        <w:rPr>
          <w:rFonts w:ascii="Book Antiqua" w:hAnsi="Book Antiqua"/>
          <w:sz w:val="24"/>
          <w:szCs w:val="24"/>
        </w:rPr>
        <w:t>édure douanière</w:t>
      </w:r>
      <w:r w:rsidR="008E06E3">
        <w:rPr>
          <w:rFonts w:ascii="Book Antiqua" w:hAnsi="Book Antiqua"/>
          <w:sz w:val="24"/>
          <w:szCs w:val="24"/>
        </w:rPr>
        <w:t>.</w:t>
      </w:r>
      <w:r w:rsidR="00A33FF3" w:rsidRPr="00210D64">
        <w:rPr>
          <w:rFonts w:ascii="Book Antiqua" w:hAnsi="Book Antiqua"/>
          <w:sz w:val="24"/>
          <w:szCs w:val="24"/>
        </w:rPr>
        <w:t xml:space="preserve"> </w:t>
      </w:r>
      <w:r w:rsidR="006C1EA6" w:rsidRPr="00210D64">
        <w:rPr>
          <w:rFonts w:ascii="Book Antiqua" w:hAnsi="Book Antiqua"/>
          <w:sz w:val="24"/>
          <w:szCs w:val="24"/>
        </w:rPr>
        <w:t>Contrairement aux marchandises qui s</w:t>
      </w:r>
      <w:r w:rsidR="00AE744A" w:rsidRPr="00210D64">
        <w:rPr>
          <w:rFonts w:ascii="Book Antiqua" w:hAnsi="Book Antiqua"/>
          <w:sz w:val="24"/>
          <w:szCs w:val="24"/>
        </w:rPr>
        <w:t>e</w:t>
      </w:r>
      <w:r w:rsidR="006C1EA6" w:rsidRPr="00210D64">
        <w:rPr>
          <w:rFonts w:ascii="Book Antiqua" w:hAnsi="Book Antiqua"/>
          <w:sz w:val="24"/>
          <w:szCs w:val="24"/>
        </w:rPr>
        <w:t xml:space="preserve"> trouvent</w:t>
      </w:r>
      <w:r w:rsidR="00AE744A" w:rsidRPr="00210D64">
        <w:rPr>
          <w:rFonts w:ascii="Book Antiqua" w:hAnsi="Book Antiqua"/>
          <w:sz w:val="24"/>
          <w:szCs w:val="24"/>
        </w:rPr>
        <w:t xml:space="preserve"> dans le navire</w:t>
      </w:r>
      <w:r w:rsidR="006C1EA6" w:rsidRPr="00210D64">
        <w:rPr>
          <w:rFonts w:ascii="Book Antiqua" w:hAnsi="Book Antiqua"/>
          <w:sz w:val="24"/>
          <w:szCs w:val="24"/>
        </w:rPr>
        <w:t xml:space="preserve"> </w:t>
      </w:r>
      <w:r w:rsidR="00DB1B6A" w:rsidRPr="00210D64">
        <w:rPr>
          <w:rFonts w:ascii="Book Antiqua" w:hAnsi="Book Antiqua"/>
          <w:sz w:val="24"/>
          <w:szCs w:val="24"/>
        </w:rPr>
        <w:t xml:space="preserve"> </w:t>
      </w:r>
      <w:r w:rsidR="006C1EA6" w:rsidRPr="00210D64">
        <w:rPr>
          <w:rFonts w:ascii="Book Antiqua" w:hAnsi="Book Antiqua"/>
          <w:sz w:val="24"/>
          <w:szCs w:val="24"/>
        </w:rPr>
        <w:t>et p</w:t>
      </w:r>
      <w:r w:rsidR="00AE744A" w:rsidRPr="00210D64">
        <w:rPr>
          <w:rFonts w:ascii="Book Antiqua" w:hAnsi="Book Antiqua"/>
          <w:sz w:val="24"/>
          <w:szCs w:val="24"/>
        </w:rPr>
        <w:t xml:space="preserve">our lesquelles les formalités </w:t>
      </w:r>
      <w:r w:rsidR="006C1EA6" w:rsidRPr="00210D64">
        <w:rPr>
          <w:rFonts w:ascii="Book Antiqua" w:hAnsi="Book Antiqua"/>
          <w:sz w:val="24"/>
          <w:szCs w:val="24"/>
        </w:rPr>
        <w:t>afférentes</w:t>
      </w:r>
      <w:r w:rsidR="00AE744A" w:rsidRPr="00210D64">
        <w:rPr>
          <w:rFonts w:ascii="Book Antiqua" w:hAnsi="Book Antiqua"/>
          <w:sz w:val="24"/>
          <w:szCs w:val="24"/>
        </w:rPr>
        <w:t xml:space="preserve"> comme les manifestes</w:t>
      </w:r>
      <w:r w:rsidR="00544395" w:rsidRPr="00210D64">
        <w:rPr>
          <w:rFonts w:ascii="Book Antiqua" w:hAnsi="Book Antiqua"/>
          <w:sz w:val="24"/>
          <w:szCs w:val="24"/>
        </w:rPr>
        <w:t xml:space="preserve"> </w:t>
      </w:r>
      <w:r w:rsidR="0084505E">
        <w:rPr>
          <w:rFonts w:ascii="Book Antiqua" w:hAnsi="Book Antiqua"/>
          <w:sz w:val="24"/>
          <w:szCs w:val="24"/>
        </w:rPr>
        <w:t>re</w:t>
      </w:r>
      <w:r w:rsidR="00EC1BF8">
        <w:rPr>
          <w:rFonts w:ascii="Book Antiqua" w:hAnsi="Book Antiqua"/>
          <w:sz w:val="24"/>
          <w:szCs w:val="24"/>
        </w:rPr>
        <w:t>vêtent un caractère obligatoire dans la déclaration sommaire dont le dépôt dans le délai prévu</w:t>
      </w:r>
      <w:r w:rsidR="00C90A4C" w:rsidRPr="00210D64">
        <w:rPr>
          <w:rFonts w:ascii="Book Antiqua" w:hAnsi="Book Antiqua"/>
          <w:sz w:val="24"/>
          <w:szCs w:val="24"/>
        </w:rPr>
        <w:t xml:space="preserve"> s’impose au capitaine quelques soient les problèmes du navire </w:t>
      </w:r>
      <w:r w:rsidR="00C910AD" w:rsidRPr="00210D64">
        <w:rPr>
          <w:rFonts w:ascii="Book Antiqua" w:hAnsi="Book Antiqua"/>
          <w:sz w:val="24"/>
          <w:szCs w:val="24"/>
        </w:rPr>
        <w:t xml:space="preserve">une fois que celui-ci </w:t>
      </w:r>
      <w:r w:rsidR="00B6575D" w:rsidRPr="00210D64">
        <w:rPr>
          <w:rFonts w:ascii="Book Antiqua" w:hAnsi="Book Antiqua"/>
          <w:sz w:val="24"/>
          <w:szCs w:val="24"/>
        </w:rPr>
        <w:t xml:space="preserve">franchit le territoire douanier et </w:t>
      </w:r>
      <w:r w:rsidR="009C714A" w:rsidRPr="00210D64">
        <w:rPr>
          <w:rFonts w:ascii="Book Antiqua" w:hAnsi="Book Antiqua"/>
          <w:sz w:val="24"/>
          <w:szCs w:val="24"/>
        </w:rPr>
        <w:t>accède au port.</w:t>
      </w:r>
      <w:r w:rsidR="00C910AD" w:rsidRPr="00210D64">
        <w:rPr>
          <w:rFonts w:ascii="Book Antiqua" w:hAnsi="Book Antiqua"/>
          <w:sz w:val="24"/>
          <w:szCs w:val="24"/>
        </w:rPr>
        <w:t xml:space="preserve"> </w:t>
      </w:r>
    </w:p>
    <w:p w:rsidR="00032B46" w:rsidRPr="008273C2" w:rsidRDefault="008273C2" w:rsidP="00210D64">
      <w:pPr>
        <w:spacing w:line="360" w:lineRule="auto"/>
        <w:jc w:val="both"/>
        <w:rPr>
          <w:rFonts w:ascii="Book Antiqua" w:hAnsi="Book Antiqua"/>
          <w:b/>
          <w:sz w:val="36"/>
          <w:szCs w:val="36"/>
        </w:rPr>
      </w:pPr>
      <w:r w:rsidRPr="008273C2">
        <w:rPr>
          <w:rFonts w:ascii="Book Antiqua" w:hAnsi="Book Antiqua"/>
          <w:b/>
          <w:sz w:val="36"/>
          <w:szCs w:val="36"/>
        </w:rPr>
        <w:t>II/</w:t>
      </w:r>
      <w:r>
        <w:rPr>
          <w:rFonts w:ascii="Book Antiqua" w:hAnsi="Book Antiqua"/>
          <w:b/>
          <w:sz w:val="24"/>
          <w:szCs w:val="24"/>
        </w:rPr>
        <w:t xml:space="preserve"> </w:t>
      </w:r>
      <w:r w:rsidR="00032B46" w:rsidRPr="008273C2">
        <w:rPr>
          <w:rFonts w:ascii="Book Antiqua" w:hAnsi="Book Antiqua"/>
          <w:b/>
          <w:sz w:val="36"/>
          <w:szCs w:val="36"/>
        </w:rPr>
        <w:t xml:space="preserve">Transport par voie fluviale </w:t>
      </w:r>
    </w:p>
    <w:p w:rsidR="009002BD" w:rsidRDefault="00032B46" w:rsidP="00210D64">
      <w:pPr>
        <w:spacing w:line="360" w:lineRule="auto"/>
        <w:jc w:val="both"/>
        <w:rPr>
          <w:rFonts w:ascii="Book Antiqua" w:hAnsi="Book Antiqua"/>
          <w:b/>
          <w:sz w:val="24"/>
          <w:szCs w:val="24"/>
        </w:rPr>
      </w:pPr>
      <w:r w:rsidRPr="00210D64">
        <w:rPr>
          <w:rFonts w:ascii="Book Antiqua" w:hAnsi="Book Antiqua"/>
          <w:b/>
          <w:sz w:val="24"/>
          <w:szCs w:val="24"/>
        </w:rPr>
        <w:t>Article 75</w:t>
      </w:r>
    </w:p>
    <w:p w:rsidR="00032B46" w:rsidRPr="00210D64" w:rsidRDefault="00032B46" w:rsidP="00210D64">
      <w:pPr>
        <w:spacing w:line="360" w:lineRule="auto"/>
        <w:jc w:val="both"/>
        <w:rPr>
          <w:rFonts w:ascii="Book Antiqua" w:hAnsi="Book Antiqua"/>
          <w:b/>
          <w:sz w:val="24"/>
          <w:szCs w:val="24"/>
        </w:rPr>
      </w:pPr>
      <w:r w:rsidRPr="00210D64">
        <w:rPr>
          <w:rFonts w:ascii="Book Antiqua" w:hAnsi="Book Antiqua"/>
          <w:b/>
          <w:sz w:val="24"/>
          <w:szCs w:val="24"/>
        </w:rPr>
        <w:t xml:space="preserve"> Aucune marchandise ne peut être importée par fleuves, rivières, lacs ou canaux sans un manifeste daté et signé du préposé conducteur. </w:t>
      </w:r>
    </w:p>
    <w:p w:rsidR="00AF7BED" w:rsidRPr="00210D64" w:rsidRDefault="00681430" w:rsidP="00210D64">
      <w:pPr>
        <w:spacing w:line="360" w:lineRule="auto"/>
        <w:jc w:val="both"/>
        <w:rPr>
          <w:rFonts w:ascii="Book Antiqua" w:hAnsi="Book Antiqua"/>
          <w:sz w:val="24"/>
          <w:szCs w:val="24"/>
        </w:rPr>
      </w:pPr>
      <w:r w:rsidRPr="00210D64">
        <w:rPr>
          <w:rFonts w:ascii="Book Antiqua" w:hAnsi="Book Antiqua"/>
          <w:sz w:val="24"/>
          <w:szCs w:val="24"/>
        </w:rPr>
        <w:t xml:space="preserve">La surveillance des marchandises entrant dans le territoire douanier s’étend également </w:t>
      </w:r>
      <w:r w:rsidR="0079220B" w:rsidRPr="00210D64">
        <w:rPr>
          <w:rFonts w:ascii="Book Antiqua" w:hAnsi="Book Antiqua"/>
          <w:sz w:val="24"/>
          <w:szCs w:val="24"/>
        </w:rPr>
        <w:t xml:space="preserve">aux </w:t>
      </w:r>
      <w:r w:rsidR="00FE0DEB">
        <w:rPr>
          <w:rFonts w:ascii="Book Antiqua" w:hAnsi="Book Antiqua"/>
          <w:sz w:val="24"/>
          <w:szCs w:val="24"/>
        </w:rPr>
        <w:t xml:space="preserve">fleuves, </w:t>
      </w:r>
      <w:r w:rsidR="00D63A31" w:rsidRPr="00210D64">
        <w:rPr>
          <w:rFonts w:ascii="Book Antiqua" w:hAnsi="Book Antiqua"/>
          <w:sz w:val="24"/>
          <w:szCs w:val="24"/>
        </w:rPr>
        <w:t>rivières</w:t>
      </w:r>
      <w:r w:rsidR="00FE0DEB">
        <w:rPr>
          <w:rFonts w:ascii="Book Antiqua" w:hAnsi="Book Antiqua"/>
          <w:sz w:val="24"/>
          <w:szCs w:val="24"/>
        </w:rPr>
        <w:t xml:space="preserve">, </w:t>
      </w:r>
      <w:r w:rsidR="00D63A31" w:rsidRPr="00210D64">
        <w:rPr>
          <w:rFonts w:ascii="Book Antiqua" w:hAnsi="Book Antiqua"/>
          <w:sz w:val="24"/>
          <w:szCs w:val="24"/>
        </w:rPr>
        <w:t xml:space="preserve"> lacs ou canaux.</w:t>
      </w:r>
      <w:r w:rsidR="009009D5" w:rsidRPr="00210D64">
        <w:rPr>
          <w:rFonts w:ascii="Book Antiqua" w:hAnsi="Book Antiqua"/>
          <w:sz w:val="24"/>
          <w:szCs w:val="24"/>
        </w:rPr>
        <w:t xml:space="preserve"> Au même titre que le capitaine de navire, le préposé conducteur du transport effectué par voie fluviale est tenu de tenir le manifeste daté et signé par lui.</w:t>
      </w:r>
    </w:p>
    <w:p w:rsidR="00660F68" w:rsidRPr="00210D64" w:rsidRDefault="00660F68" w:rsidP="00210D64">
      <w:pPr>
        <w:spacing w:line="360" w:lineRule="auto"/>
        <w:jc w:val="both"/>
        <w:rPr>
          <w:rFonts w:ascii="Book Antiqua" w:hAnsi="Book Antiqua"/>
          <w:sz w:val="24"/>
          <w:szCs w:val="24"/>
        </w:rPr>
      </w:pPr>
      <w:r w:rsidRPr="00210D64">
        <w:rPr>
          <w:rFonts w:ascii="Book Antiqua" w:hAnsi="Book Antiqua"/>
          <w:sz w:val="24"/>
          <w:szCs w:val="24"/>
        </w:rPr>
        <w:t xml:space="preserve">Compte tenu de la nature du transport, il s’avère impératif que les marchandises transportées soient manifestées </w:t>
      </w:r>
      <w:r w:rsidR="00E51324" w:rsidRPr="00210D64">
        <w:rPr>
          <w:rFonts w:ascii="Book Antiqua" w:hAnsi="Book Antiqua"/>
          <w:sz w:val="24"/>
          <w:szCs w:val="24"/>
        </w:rPr>
        <w:t>pour éviter la fraude et les déversements frauduleux.</w:t>
      </w:r>
    </w:p>
    <w:p w:rsidR="00E9210A" w:rsidRPr="00210D64" w:rsidRDefault="00E9210A" w:rsidP="00210D64">
      <w:pPr>
        <w:spacing w:line="360" w:lineRule="auto"/>
        <w:jc w:val="both"/>
        <w:rPr>
          <w:rFonts w:ascii="Book Antiqua" w:hAnsi="Book Antiqua"/>
          <w:sz w:val="24"/>
          <w:szCs w:val="24"/>
        </w:rPr>
      </w:pPr>
      <w:r w:rsidRPr="00210D64">
        <w:rPr>
          <w:rFonts w:ascii="Book Antiqua" w:hAnsi="Book Antiqua"/>
          <w:sz w:val="24"/>
          <w:szCs w:val="24"/>
        </w:rPr>
        <w:t xml:space="preserve">Au </w:t>
      </w:r>
      <w:r w:rsidR="00AB0991" w:rsidRPr="00210D64">
        <w:rPr>
          <w:rFonts w:ascii="Book Antiqua" w:hAnsi="Book Antiqua"/>
          <w:sz w:val="24"/>
          <w:szCs w:val="24"/>
        </w:rPr>
        <w:t>Sénégal</w:t>
      </w:r>
      <w:r w:rsidRPr="00210D64">
        <w:rPr>
          <w:rFonts w:ascii="Book Antiqua" w:hAnsi="Book Antiqua"/>
          <w:sz w:val="24"/>
          <w:szCs w:val="24"/>
        </w:rPr>
        <w:t xml:space="preserve"> la région </w:t>
      </w:r>
      <w:r w:rsidR="00AB0991" w:rsidRPr="00210D64">
        <w:rPr>
          <w:rFonts w:ascii="Book Antiqua" w:hAnsi="Book Antiqua"/>
          <w:sz w:val="24"/>
          <w:szCs w:val="24"/>
        </w:rPr>
        <w:t>côtière</w:t>
      </w:r>
      <w:r w:rsidRPr="00210D64">
        <w:rPr>
          <w:rFonts w:ascii="Book Antiqua" w:hAnsi="Book Antiqua"/>
          <w:sz w:val="24"/>
          <w:szCs w:val="24"/>
        </w:rPr>
        <w:t xml:space="preserve"> offre une façade </w:t>
      </w:r>
      <w:r w:rsidR="00AB0991" w:rsidRPr="00210D64">
        <w:rPr>
          <w:rFonts w:ascii="Book Antiqua" w:hAnsi="Book Antiqua"/>
          <w:sz w:val="24"/>
          <w:szCs w:val="24"/>
        </w:rPr>
        <w:t>maritime</w:t>
      </w:r>
      <w:r w:rsidRPr="00210D64">
        <w:rPr>
          <w:rFonts w:ascii="Book Antiqua" w:hAnsi="Book Antiqua"/>
          <w:sz w:val="24"/>
          <w:szCs w:val="24"/>
        </w:rPr>
        <w:t xml:space="preserve"> </w:t>
      </w:r>
      <w:r w:rsidR="00BA31F0" w:rsidRPr="00210D64">
        <w:rPr>
          <w:rFonts w:ascii="Book Antiqua" w:hAnsi="Book Antiqua"/>
          <w:sz w:val="24"/>
          <w:szCs w:val="24"/>
        </w:rPr>
        <w:t xml:space="preserve">de plus de cinq cent kilomètres du nord au sud. Sur les frontières maritimes, </w:t>
      </w:r>
      <w:r w:rsidR="0006485C" w:rsidRPr="00210D64">
        <w:rPr>
          <w:rFonts w:ascii="Book Antiqua" w:hAnsi="Book Antiqua"/>
          <w:sz w:val="24"/>
          <w:szCs w:val="24"/>
        </w:rPr>
        <w:t xml:space="preserve">les abords du fleuve </w:t>
      </w:r>
      <w:r w:rsidR="00AB0991" w:rsidRPr="00210D64">
        <w:rPr>
          <w:rFonts w:ascii="Book Antiqua" w:hAnsi="Book Antiqua"/>
          <w:sz w:val="24"/>
          <w:szCs w:val="24"/>
        </w:rPr>
        <w:t>Sénégal</w:t>
      </w:r>
      <w:r w:rsidR="0006485C" w:rsidRPr="00210D64">
        <w:rPr>
          <w:rFonts w:ascii="Book Antiqua" w:hAnsi="Book Antiqua"/>
          <w:sz w:val="24"/>
          <w:szCs w:val="24"/>
        </w:rPr>
        <w:t xml:space="preserve"> et de la </w:t>
      </w:r>
      <w:r w:rsidR="00AB0991" w:rsidRPr="00210D64">
        <w:rPr>
          <w:rFonts w:ascii="Book Antiqua" w:hAnsi="Book Antiqua"/>
          <w:sz w:val="24"/>
          <w:szCs w:val="24"/>
        </w:rPr>
        <w:t>Falémé</w:t>
      </w:r>
      <w:r w:rsidR="0006485C" w:rsidRPr="00210D64">
        <w:rPr>
          <w:rFonts w:ascii="Book Antiqua" w:hAnsi="Book Antiqua"/>
          <w:sz w:val="24"/>
          <w:szCs w:val="24"/>
        </w:rPr>
        <w:t xml:space="preserve"> connaissent des localités très fréquentées par les convois des marchandises introduites frauduleusement ;</w:t>
      </w:r>
      <w:r w:rsidR="007E4F68" w:rsidRPr="00210D64">
        <w:rPr>
          <w:rStyle w:val="Appelnotedebasdep"/>
          <w:rFonts w:ascii="Book Antiqua" w:hAnsi="Book Antiqua"/>
          <w:sz w:val="24"/>
          <w:szCs w:val="24"/>
        </w:rPr>
        <w:footnoteReference w:id="29"/>
      </w:r>
    </w:p>
    <w:p w:rsidR="00B6335E" w:rsidRPr="00210D64" w:rsidRDefault="00AB0991" w:rsidP="00210D64">
      <w:pPr>
        <w:spacing w:line="360" w:lineRule="auto"/>
        <w:jc w:val="both"/>
        <w:rPr>
          <w:rFonts w:ascii="Book Antiqua" w:hAnsi="Book Antiqua"/>
          <w:sz w:val="24"/>
          <w:szCs w:val="24"/>
        </w:rPr>
      </w:pPr>
      <w:r w:rsidRPr="00210D64">
        <w:rPr>
          <w:rFonts w:ascii="Book Antiqua" w:hAnsi="Book Antiqua"/>
          <w:sz w:val="24"/>
          <w:szCs w:val="24"/>
        </w:rPr>
        <w:t>La ten</w:t>
      </w:r>
      <w:r w:rsidR="00FE0DEB">
        <w:rPr>
          <w:rFonts w:ascii="Book Antiqua" w:hAnsi="Book Antiqua"/>
          <w:sz w:val="24"/>
          <w:szCs w:val="24"/>
        </w:rPr>
        <w:t xml:space="preserve">ue d’un manifeste </w:t>
      </w:r>
      <w:r w:rsidRPr="00210D64">
        <w:rPr>
          <w:rFonts w:ascii="Book Antiqua" w:hAnsi="Book Antiqua"/>
          <w:sz w:val="24"/>
          <w:szCs w:val="24"/>
        </w:rPr>
        <w:t>par le préposé conducteur</w:t>
      </w:r>
      <w:r w:rsidR="009C7E0A">
        <w:rPr>
          <w:rFonts w:ascii="Book Antiqua" w:hAnsi="Book Antiqua"/>
          <w:sz w:val="24"/>
          <w:szCs w:val="24"/>
        </w:rPr>
        <w:t>,</w:t>
      </w:r>
      <w:r w:rsidRPr="00210D64">
        <w:rPr>
          <w:rFonts w:ascii="Book Antiqua" w:hAnsi="Book Antiqua"/>
          <w:sz w:val="24"/>
          <w:szCs w:val="24"/>
        </w:rPr>
        <w:t xml:space="preserve"> facilite la surveillance douanière qui s’offre la possibilité de vérifier </w:t>
      </w:r>
      <w:r w:rsidR="00DB078E" w:rsidRPr="00210D64">
        <w:rPr>
          <w:rFonts w:ascii="Book Antiqua" w:hAnsi="Book Antiqua"/>
          <w:sz w:val="24"/>
          <w:szCs w:val="24"/>
        </w:rPr>
        <w:t xml:space="preserve">les marchandises transportées et de pouvoir déceler </w:t>
      </w:r>
      <w:r w:rsidR="009F5A24" w:rsidRPr="00210D64">
        <w:rPr>
          <w:rFonts w:ascii="Book Antiqua" w:hAnsi="Book Antiqua"/>
          <w:sz w:val="24"/>
          <w:szCs w:val="24"/>
        </w:rPr>
        <w:t>les infractions à la législation.</w:t>
      </w:r>
      <w:r w:rsidRPr="00210D64">
        <w:rPr>
          <w:rFonts w:ascii="Book Antiqua" w:hAnsi="Book Antiqua"/>
          <w:sz w:val="24"/>
          <w:szCs w:val="24"/>
        </w:rPr>
        <w:t xml:space="preserve">  </w:t>
      </w:r>
    </w:p>
    <w:p w:rsidR="009C7E0A" w:rsidRDefault="00032B46" w:rsidP="00210D64">
      <w:pPr>
        <w:spacing w:line="360" w:lineRule="auto"/>
        <w:jc w:val="both"/>
        <w:rPr>
          <w:rFonts w:ascii="Book Antiqua" w:hAnsi="Book Antiqua"/>
          <w:sz w:val="24"/>
          <w:szCs w:val="24"/>
        </w:rPr>
      </w:pPr>
      <w:r w:rsidRPr="00210D64">
        <w:rPr>
          <w:rFonts w:ascii="Book Antiqua" w:hAnsi="Book Antiqua"/>
          <w:sz w:val="24"/>
          <w:szCs w:val="24"/>
        </w:rPr>
        <w:t>Article 76</w:t>
      </w:r>
    </w:p>
    <w:p w:rsidR="00032B46" w:rsidRPr="009C7E0A" w:rsidRDefault="00032B46" w:rsidP="00210D64">
      <w:pPr>
        <w:spacing w:line="360" w:lineRule="auto"/>
        <w:jc w:val="both"/>
        <w:rPr>
          <w:rFonts w:ascii="Book Antiqua" w:hAnsi="Book Antiqua"/>
          <w:b/>
          <w:sz w:val="24"/>
          <w:szCs w:val="24"/>
        </w:rPr>
      </w:pPr>
      <w:r w:rsidRPr="00210D64">
        <w:rPr>
          <w:rFonts w:ascii="Book Antiqua" w:hAnsi="Book Antiqua"/>
          <w:sz w:val="24"/>
          <w:szCs w:val="24"/>
        </w:rPr>
        <w:t xml:space="preserve"> </w:t>
      </w:r>
      <w:r w:rsidRPr="009C7E0A">
        <w:rPr>
          <w:rFonts w:ascii="Book Antiqua" w:hAnsi="Book Antiqua"/>
          <w:b/>
          <w:sz w:val="24"/>
          <w:szCs w:val="24"/>
        </w:rPr>
        <w:t xml:space="preserve">Dans les vingt-quatre (24) heures qui suivent l’arrivée de l'embarcation, le préposé conducteur doit déposer au bureau de douane, à titre de déclaration sommaire, le manifeste de cargaison. </w:t>
      </w:r>
    </w:p>
    <w:p w:rsidR="00DF0977" w:rsidRPr="00210D64" w:rsidRDefault="00193B7F" w:rsidP="00210D64">
      <w:pPr>
        <w:spacing w:line="360" w:lineRule="auto"/>
        <w:jc w:val="both"/>
        <w:rPr>
          <w:rFonts w:ascii="Book Antiqua" w:hAnsi="Book Antiqua"/>
          <w:sz w:val="24"/>
          <w:szCs w:val="24"/>
        </w:rPr>
      </w:pPr>
      <w:r>
        <w:rPr>
          <w:rFonts w:ascii="Book Antiqua" w:hAnsi="Book Antiqua"/>
          <w:sz w:val="24"/>
          <w:szCs w:val="24"/>
        </w:rPr>
        <w:t xml:space="preserve">Comme pour le commandant de navire, le préposé conducteur dans le transport fluvial doit également </w:t>
      </w:r>
      <w:r w:rsidR="006D50C8">
        <w:rPr>
          <w:rFonts w:ascii="Book Antiqua" w:hAnsi="Book Antiqua"/>
          <w:sz w:val="24"/>
          <w:szCs w:val="24"/>
        </w:rPr>
        <w:t>déposer</w:t>
      </w:r>
      <w:r>
        <w:rPr>
          <w:rFonts w:ascii="Book Antiqua" w:hAnsi="Book Antiqua"/>
          <w:sz w:val="24"/>
          <w:szCs w:val="24"/>
        </w:rPr>
        <w:t xml:space="preserve"> un manifeste </w:t>
      </w:r>
      <w:r w:rsidR="006D50C8">
        <w:rPr>
          <w:rFonts w:ascii="Book Antiqua" w:hAnsi="Book Antiqua"/>
          <w:sz w:val="24"/>
          <w:szCs w:val="24"/>
        </w:rPr>
        <w:t>à titre de déclaration au bureau des douanes. Ce dépôt doit se faire</w:t>
      </w:r>
      <w:r w:rsidR="00EF1CDE" w:rsidRPr="00210D64">
        <w:rPr>
          <w:rFonts w:ascii="Book Antiqua" w:hAnsi="Book Antiqua"/>
          <w:sz w:val="24"/>
          <w:szCs w:val="24"/>
        </w:rPr>
        <w:t xml:space="preserve"> </w:t>
      </w:r>
      <w:r w:rsidR="0090674C">
        <w:rPr>
          <w:rFonts w:ascii="Book Antiqua" w:hAnsi="Book Antiqua"/>
          <w:sz w:val="24"/>
          <w:szCs w:val="24"/>
        </w:rPr>
        <w:t xml:space="preserve">dans </w:t>
      </w:r>
      <w:r w:rsidR="006D50C8">
        <w:rPr>
          <w:rFonts w:ascii="Book Antiqua" w:hAnsi="Book Antiqua"/>
          <w:sz w:val="24"/>
          <w:szCs w:val="24"/>
        </w:rPr>
        <w:t>le délai de</w:t>
      </w:r>
      <w:r w:rsidR="00EF1CDE" w:rsidRPr="00210D64">
        <w:rPr>
          <w:rFonts w:ascii="Book Antiqua" w:hAnsi="Book Antiqua"/>
          <w:sz w:val="24"/>
          <w:szCs w:val="24"/>
        </w:rPr>
        <w:t>24 heures suivant l’arrivé de l’embarcation</w:t>
      </w:r>
      <w:r w:rsidR="006D50C8">
        <w:rPr>
          <w:rFonts w:ascii="Book Antiqua" w:hAnsi="Book Antiqua"/>
          <w:sz w:val="24"/>
          <w:szCs w:val="24"/>
        </w:rPr>
        <w:t>.</w:t>
      </w:r>
      <w:r w:rsidR="0090674C">
        <w:rPr>
          <w:rFonts w:ascii="Book Antiqua" w:hAnsi="Book Antiqua"/>
          <w:sz w:val="24"/>
          <w:szCs w:val="24"/>
        </w:rPr>
        <w:t xml:space="preserve"> </w:t>
      </w:r>
    </w:p>
    <w:p w:rsidR="00AE7B79" w:rsidRDefault="00032B46" w:rsidP="00210D64">
      <w:pPr>
        <w:spacing w:line="360" w:lineRule="auto"/>
        <w:jc w:val="both"/>
        <w:rPr>
          <w:rFonts w:ascii="Book Antiqua" w:hAnsi="Book Antiqua"/>
          <w:sz w:val="24"/>
          <w:szCs w:val="24"/>
        </w:rPr>
      </w:pPr>
      <w:r w:rsidRPr="00210D64">
        <w:rPr>
          <w:rFonts w:ascii="Book Antiqua" w:hAnsi="Book Antiqua"/>
          <w:sz w:val="24"/>
          <w:szCs w:val="24"/>
        </w:rPr>
        <w:t xml:space="preserve">Article 77 </w:t>
      </w:r>
    </w:p>
    <w:p w:rsidR="006F358F" w:rsidRDefault="00032B46" w:rsidP="00210D64">
      <w:pPr>
        <w:spacing w:line="360" w:lineRule="auto"/>
        <w:jc w:val="both"/>
        <w:rPr>
          <w:rFonts w:ascii="Book Antiqua" w:hAnsi="Book Antiqua"/>
          <w:b/>
          <w:sz w:val="24"/>
          <w:szCs w:val="24"/>
        </w:rPr>
      </w:pPr>
      <w:r w:rsidRPr="00AE7B79">
        <w:rPr>
          <w:rFonts w:ascii="Book Antiqua" w:hAnsi="Book Antiqua"/>
          <w:b/>
          <w:sz w:val="24"/>
          <w:szCs w:val="24"/>
        </w:rPr>
        <w:t>Les embarcations assurant un trafic avec les Etats voisins du Sénégal ne peuvent sortir des ports fluviaux sans se soumettre au contrôle du service des douanes.</w:t>
      </w:r>
    </w:p>
    <w:p w:rsidR="00C95865" w:rsidRPr="00210D64" w:rsidRDefault="005371E3" w:rsidP="009776D8">
      <w:pPr>
        <w:spacing w:line="360" w:lineRule="auto"/>
        <w:jc w:val="both"/>
        <w:rPr>
          <w:rFonts w:ascii="Book Antiqua" w:hAnsi="Book Antiqua"/>
          <w:sz w:val="24"/>
          <w:szCs w:val="24"/>
        </w:rPr>
      </w:pPr>
      <w:r w:rsidRPr="005371E3">
        <w:rPr>
          <w:rFonts w:ascii="Book Antiqua" w:hAnsi="Book Antiqua"/>
          <w:sz w:val="24"/>
          <w:szCs w:val="24"/>
        </w:rPr>
        <w:t>Evoluant dans un cadre communautaire qui a uniformisé ses règles en matière douanière</w:t>
      </w:r>
      <w:r>
        <w:rPr>
          <w:rFonts w:ascii="Book Antiqua" w:hAnsi="Book Antiqua"/>
          <w:sz w:val="24"/>
          <w:szCs w:val="24"/>
        </w:rPr>
        <w:t xml:space="preserve">, </w:t>
      </w:r>
      <w:r w:rsidR="00841179">
        <w:rPr>
          <w:rFonts w:ascii="Book Antiqua" w:hAnsi="Book Antiqua"/>
          <w:sz w:val="24"/>
          <w:szCs w:val="24"/>
        </w:rPr>
        <w:t>le Code des douanes dans sa rigueur</w:t>
      </w:r>
      <w:r w:rsidR="00734450">
        <w:rPr>
          <w:rFonts w:ascii="Book Antiqua" w:hAnsi="Book Antiqua"/>
          <w:sz w:val="24"/>
          <w:szCs w:val="24"/>
        </w:rPr>
        <w:t xml:space="preserve"> ne</w:t>
      </w:r>
      <w:r w:rsidR="005F4AC9">
        <w:rPr>
          <w:rFonts w:ascii="Book Antiqua" w:hAnsi="Book Antiqua"/>
          <w:sz w:val="24"/>
          <w:szCs w:val="24"/>
        </w:rPr>
        <w:t xml:space="preserve"> se démarque pas de</w:t>
      </w:r>
      <w:r w:rsidR="00511C13">
        <w:rPr>
          <w:rFonts w:ascii="Book Antiqua" w:hAnsi="Book Antiqua"/>
          <w:sz w:val="24"/>
          <w:szCs w:val="24"/>
        </w:rPr>
        <w:t xml:space="preserve"> sa mission de </w:t>
      </w:r>
      <w:r w:rsidR="005F4AC9">
        <w:rPr>
          <w:rFonts w:ascii="Book Antiqua" w:hAnsi="Book Antiqua"/>
          <w:sz w:val="24"/>
          <w:szCs w:val="24"/>
        </w:rPr>
        <w:t xml:space="preserve"> protection du territoire douanier. Même si la coopération sous régio</w:t>
      </w:r>
      <w:r w:rsidR="00587B27">
        <w:rPr>
          <w:rFonts w:ascii="Book Antiqua" w:hAnsi="Book Antiqua"/>
          <w:sz w:val="24"/>
          <w:szCs w:val="24"/>
        </w:rPr>
        <w:t xml:space="preserve">nale en matière douanière </w:t>
      </w:r>
      <w:r w:rsidR="005F4AC9">
        <w:rPr>
          <w:rFonts w:ascii="Book Antiqua" w:hAnsi="Book Antiqua"/>
          <w:sz w:val="24"/>
          <w:szCs w:val="24"/>
        </w:rPr>
        <w:t xml:space="preserve">est </w:t>
      </w:r>
      <w:r w:rsidR="00587B27">
        <w:rPr>
          <w:rFonts w:ascii="Book Antiqua" w:hAnsi="Book Antiqua"/>
          <w:sz w:val="24"/>
          <w:szCs w:val="24"/>
        </w:rPr>
        <w:t xml:space="preserve">encouragé par les législations, cela ne traduit pas pour autant un laisser-aller </w:t>
      </w:r>
      <w:r w:rsidR="000A6903">
        <w:rPr>
          <w:rFonts w:ascii="Book Antiqua" w:hAnsi="Book Antiqua"/>
          <w:sz w:val="24"/>
          <w:szCs w:val="24"/>
        </w:rPr>
        <w:t xml:space="preserve">dans les relations d’échange existantes entre  les pays </w:t>
      </w:r>
      <w:r w:rsidR="001C189C">
        <w:rPr>
          <w:rFonts w:ascii="Book Antiqua" w:hAnsi="Book Antiqua"/>
          <w:sz w:val="24"/>
          <w:szCs w:val="24"/>
        </w:rPr>
        <w:t>de la sous-région</w:t>
      </w:r>
      <w:r w:rsidR="000A6903">
        <w:rPr>
          <w:rFonts w:ascii="Book Antiqua" w:hAnsi="Book Antiqua"/>
          <w:sz w:val="24"/>
          <w:szCs w:val="24"/>
        </w:rPr>
        <w:t>.</w:t>
      </w:r>
      <w:r w:rsidR="0018675A">
        <w:rPr>
          <w:rFonts w:ascii="Book Antiqua" w:hAnsi="Book Antiqua"/>
          <w:sz w:val="24"/>
          <w:szCs w:val="24"/>
        </w:rPr>
        <w:t xml:space="preserve"> </w:t>
      </w:r>
      <w:r w:rsidR="00511C13">
        <w:rPr>
          <w:rFonts w:ascii="Book Antiqua" w:hAnsi="Book Antiqua"/>
          <w:sz w:val="24"/>
          <w:szCs w:val="24"/>
        </w:rPr>
        <w:t xml:space="preserve">Ce qui justifie le contrôle obligatoire </w:t>
      </w:r>
      <w:r w:rsidR="00C240AB">
        <w:rPr>
          <w:rFonts w:ascii="Book Antiqua" w:hAnsi="Book Antiqua"/>
          <w:sz w:val="24"/>
          <w:szCs w:val="24"/>
        </w:rPr>
        <w:t xml:space="preserve">de la douane effectué au niveau des ports fluviaux </w:t>
      </w:r>
      <w:r w:rsidR="009817E2">
        <w:rPr>
          <w:rFonts w:ascii="Book Antiqua" w:hAnsi="Book Antiqua"/>
          <w:sz w:val="24"/>
          <w:szCs w:val="24"/>
        </w:rPr>
        <w:t>de toute embarcation assurant u</w:t>
      </w:r>
      <w:r w:rsidR="00C240AB">
        <w:rPr>
          <w:rFonts w:ascii="Book Antiqua" w:hAnsi="Book Antiqua"/>
          <w:sz w:val="24"/>
          <w:szCs w:val="24"/>
        </w:rPr>
        <w:t>n trafic avec les Etats voisins.</w:t>
      </w:r>
    </w:p>
    <w:p w:rsidR="004026DC" w:rsidRPr="004026DC" w:rsidRDefault="00032B46" w:rsidP="00210D64">
      <w:pPr>
        <w:spacing w:line="360" w:lineRule="auto"/>
        <w:jc w:val="both"/>
        <w:rPr>
          <w:rFonts w:ascii="Book Antiqua" w:hAnsi="Book Antiqua"/>
          <w:b/>
          <w:sz w:val="24"/>
          <w:szCs w:val="24"/>
        </w:rPr>
      </w:pPr>
      <w:r w:rsidRPr="00210D64">
        <w:rPr>
          <w:rFonts w:ascii="Book Antiqua" w:hAnsi="Book Antiqua"/>
          <w:sz w:val="24"/>
          <w:szCs w:val="24"/>
        </w:rPr>
        <w:t xml:space="preserve"> </w:t>
      </w:r>
      <w:r w:rsidRPr="004026DC">
        <w:rPr>
          <w:rFonts w:ascii="Book Antiqua" w:hAnsi="Book Antiqua"/>
          <w:b/>
          <w:sz w:val="24"/>
          <w:szCs w:val="24"/>
        </w:rPr>
        <w:t>Article 78</w:t>
      </w:r>
    </w:p>
    <w:p w:rsidR="00520AD7" w:rsidRDefault="00032B46" w:rsidP="00210D64">
      <w:pPr>
        <w:spacing w:line="360" w:lineRule="auto"/>
        <w:jc w:val="both"/>
        <w:rPr>
          <w:rFonts w:ascii="Book Antiqua" w:hAnsi="Book Antiqua"/>
          <w:b/>
          <w:sz w:val="28"/>
          <w:szCs w:val="28"/>
        </w:rPr>
      </w:pPr>
      <w:r w:rsidRPr="004026DC">
        <w:rPr>
          <w:rFonts w:ascii="Book Antiqua" w:hAnsi="Book Antiqua"/>
          <w:b/>
          <w:sz w:val="28"/>
          <w:szCs w:val="28"/>
        </w:rPr>
        <w:t xml:space="preserve">Les autres mesures prévues dans le cadre du transport par mer sont également applicables au transport fluvial. </w:t>
      </w:r>
    </w:p>
    <w:p w:rsidR="00AD37F4" w:rsidRPr="00E33B40" w:rsidRDefault="00796DA2" w:rsidP="00210D64">
      <w:pPr>
        <w:spacing w:line="360" w:lineRule="auto"/>
        <w:jc w:val="both"/>
        <w:rPr>
          <w:rFonts w:ascii="Book Antiqua" w:hAnsi="Book Antiqua"/>
          <w:sz w:val="28"/>
          <w:szCs w:val="28"/>
        </w:rPr>
      </w:pPr>
      <w:r w:rsidRPr="00E33B40">
        <w:rPr>
          <w:rFonts w:ascii="Book Antiqua" w:hAnsi="Book Antiqua"/>
          <w:sz w:val="28"/>
          <w:szCs w:val="28"/>
        </w:rPr>
        <w:t>Les autres mesures s</w:t>
      </w:r>
      <w:r w:rsidR="001C189C">
        <w:rPr>
          <w:rFonts w:ascii="Book Antiqua" w:hAnsi="Book Antiqua"/>
          <w:sz w:val="28"/>
          <w:szCs w:val="28"/>
        </w:rPr>
        <w:t>ont relatives</w:t>
      </w:r>
      <w:r w:rsidR="00E33B40">
        <w:rPr>
          <w:rFonts w:ascii="Book Antiqua" w:hAnsi="Book Antiqua"/>
          <w:sz w:val="28"/>
          <w:szCs w:val="28"/>
        </w:rPr>
        <w:t xml:space="preserve"> aux indications que doivent contenir le </w:t>
      </w:r>
      <w:r w:rsidRPr="00E33B40">
        <w:rPr>
          <w:rFonts w:ascii="Book Antiqua" w:hAnsi="Book Antiqua"/>
          <w:sz w:val="28"/>
          <w:szCs w:val="28"/>
        </w:rPr>
        <w:t xml:space="preserve"> manifeste, sa présentation aux autorités douanières, </w:t>
      </w:r>
      <w:r w:rsidR="00E33B40" w:rsidRPr="00E33B40">
        <w:rPr>
          <w:rFonts w:ascii="Book Antiqua" w:hAnsi="Book Antiqua"/>
          <w:sz w:val="28"/>
          <w:szCs w:val="28"/>
        </w:rPr>
        <w:t>son enregistrement et à son dépôt</w:t>
      </w:r>
      <w:r w:rsidR="001C189C">
        <w:rPr>
          <w:rFonts w:ascii="Book Antiqua" w:hAnsi="Book Antiqua"/>
          <w:sz w:val="28"/>
          <w:szCs w:val="28"/>
        </w:rPr>
        <w:t>.</w:t>
      </w:r>
    </w:p>
    <w:p w:rsidR="00032B46" w:rsidRPr="004026DC" w:rsidRDefault="00AD5DE3" w:rsidP="00210D64">
      <w:pPr>
        <w:spacing w:line="360" w:lineRule="auto"/>
        <w:jc w:val="both"/>
        <w:rPr>
          <w:rFonts w:ascii="Book Antiqua" w:hAnsi="Book Antiqua"/>
          <w:b/>
          <w:sz w:val="36"/>
          <w:szCs w:val="36"/>
        </w:rPr>
      </w:pPr>
      <w:r>
        <w:rPr>
          <w:rFonts w:ascii="Book Antiqua" w:hAnsi="Book Antiqua"/>
          <w:b/>
          <w:sz w:val="36"/>
          <w:szCs w:val="36"/>
        </w:rPr>
        <w:t xml:space="preserve">III/ </w:t>
      </w:r>
      <w:r w:rsidR="00032B46" w:rsidRPr="004026DC">
        <w:rPr>
          <w:rFonts w:ascii="Book Antiqua" w:hAnsi="Book Antiqua"/>
          <w:b/>
          <w:sz w:val="36"/>
          <w:szCs w:val="36"/>
        </w:rPr>
        <w:t xml:space="preserve">Transports par voie terrestre </w:t>
      </w:r>
    </w:p>
    <w:p w:rsidR="009002BD" w:rsidRDefault="00830D3A" w:rsidP="00210D64">
      <w:pPr>
        <w:spacing w:line="360" w:lineRule="auto"/>
        <w:jc w:val="both"/>
        <w:rPr>
          <w:rFonts w:ascii="Book Antiqua" w:hAnsi="Book Antiqua"/>
          <w:b/>
          <w:sz w:val="24"/>
          <w:szCs w:val="24"/>
        </w:rPr>
      </w:pPr>
      <w:r w:rsidRPr="00210D64">
        <w:rPr>
          <w:rFonts w:ascii="Book Antiqua" w:hAnsi="Book Antiqua"/>
          <w:b/>
          <w:sz w:val="24"/>
          <w:szCs w:val="24"/>
        </w:rPr>
        <w:t>Article 79</w:t>
      </w:r>
    </w:p>
    <w:p w:rsidR="00032B46" w:rsidRPr="00210D64" w:rsidRDefault="00032B46" w:rsidP="00210D64">
      <w:pPr>
        <w:spacing w:line="360" w:lineRule="auto"/>
        <w:jc w:val="both"/>
        <w:rPr>
          <w:rFonts w:ascii="Book Antiqua" w:hAnsi="Book Antiqua"/>
          <w:b/>
          <w:sz w:val="24"/>
          <w:szCs w:val="24"/>
        </w:rPr>
      </w:pPr>
      <w:r w:rsidRPr="00210D64">
        <w:rPr>
          <w:rFonts w:ascii="Book Antiqua" w:hAnsi="Book Antiqua"/>
          <w:b/>
          <w:sz w:val="24"/>
          <w:szCs w:val="24"/>
        </w:rPr>
        <w:t xml:space="preserve">Toutes les marchandises importées par les frontières terrestres doivent être aussitôt conduites à l’unité de douane la plus proche par la route la plus directe, dite route légale, désignée par arrêté du </w:t>
      </w:r>
      <w:r w:rsidR="00123EDE" w:rsidRPr="00210D64">
        <w:rPr>
          <w:rFonts w:ascii="Book Antiqua" w:hAnsi="Book Antiqua"/>
          <w:b/>
          <w:sz w:val="24"/>
          <w:szCs w:val="24"/>
        </w:rPr>
        <w:t xml:space="preserve">Ministre chargé des finances. </w:t>
      </w:r>
      <w:r w:rsidRPr="00210D64">
        <w:rPr>
          <w:rFonts w:ascii="Book Antiqua" w:hAnsi="Book Antiqua"/>
          <w:b/>
          <w:sz w:val="24"/>
          <w:szCs w:val="24"/>
        </w:rPr>
        <w:t xml:space="preserve"> Elles ne peuvent être introduites dans les maisons ou autres bâtiments avant d'avoir été conduites</w:t>
      </w:r>
      <w:r w:rsidR="00123EDE" w:rsidRPr="00210D64">
        <w:rPr>
          <w:rFonts w:ascii="Book Antiqua" w:hAnsi="Book Antiqua"/>
          <w:b/>
          <w:sz w:val="24"/>
          <w:szCs w:val="24"/>
        </w:rPr>
        <w:t xml:space="preserve"> au bureau ou poste de douane ;</w:t>
      </w:r>
      <w:r w:rsidR="00DD5661" w:rsidRPr="00210D64">
        <w:rPr>
          <w:rFonts w:ascii="Book Antiqua" w:hAnsi="Book Antiqua"/>
          <w:b/>
          <w:sz w:val="24"/>
          <w:szCs w:val="24"/>
        </w:rPr>
        <w:t xml:space="preserve"> </w:t>
      </w:r>
      <w:r w:rsidRPr="00210D64">
        <w:rPr>
          <w:rFonts w:ascii="Book Antiqua" w:hAnsi="Book Antiqua"/>
          <w:b/>
          <w:sz w:val="24"/>
          <w:szCs w:val="24"/>
        </w:rPr>
        <w:t xml:space="preserve">elles ne peuvent dépasser ceux-ci sans permis. </w:t>
      </w:r>
    </w:p>
    <w:p w:rsidR="00561A8A" w:rsidRDefault="006025F0" w:rsidP="00210D64">
      <w:pPr>
        <w:spacing w:line="360" w:lineRule="auto"/>
        <w:jc w:val="both"/>
        <w:rPr>
          <w:rFonts w:ascii="Book Antiqua" w:hAnsi="Book Antiqua"/>
          <w:sz w:val="24"/>
          <w:szCs w:val="24"/>
        </w:rPr>
      </w:pPr>
      <w:r w:rsidRPr="00210D64">
        <w:rPr>
          <w:rFonts w:ascii="Book Antiqua" w:hAnsi="Book Antiqua"/>
          <w:sz w:val="24"/>
          <w:szCs w:val="24"/>
        </w:rPr>
        <w:t>Les marchandises</w:t>
      </w:r>
      <w:r w:rsidR="00276CE2">
        <w:rPr>
          <w:rFonts w:ascii="Book Antiqua" w:hAnsi="Book Antiqua"/>
          <w:sz w:val="24"/>
          <w:szCs w:val="24"/>
        </w:rPr>
        <w:t xml:space="preserve"> importées par voie terrestre </w:t>
      </w:r>
      <w:r w:rsidRPr="00210D64">
        <w:rPr>
          <w:rFonts w:ascii="Book Antiqua" w:hAnsi="Book Antiqua"/>
          <w:sz w:val="24"/>
          <w:szCs w:val="24"/>
        </w:rPr>
        <w:t xml:space="preserve"> doive</w:t>
      </w:r>
      <w:r w:rsidR="00A40A71">
        <w:rPr>
          <w:rFonts w:ascii="Book Antiqua" w:hAnsi="Book Antiqua"/>
          <w:sz w:val="24"/>
          <w:szCs w:val="24"/>
        </w:rPr>
        <w:t>nt suivre</w:t>
      </w:r>
      <w:r w:rsidRPr="00210D64">
        <w:rPr>
          <w:rFonts w:ascii="Book Antiqua" w:hAnsi="Book Antiqua"/>
          <w:sz w:val="24"/>
          <w:szCs w:val="24"/>
        </w:rPr>
        <w:t xml:space="preserve"> </w:t>
      </w:r>
      <w:r w:rsidR="00A40A71">
        <w:rPr>
          <w:rFonts w:ascii="Book Antiqua" w:hAnsi="Book Antiqua"/>
          <w:sz w:val="24"/>
          <w:szCs w:val="24"/>
        </w:rPr>
        <w:t xml:space="preserve">la route légale </w:t>
      </w:r>
      <w:r w:rsidR="00E00184">
        <w:rPr>
          <w:rFonts w:ascii="Book Antiqua" w:hAnsi="Book Antiqua"/>
          <w:sz w:val="24"/>
          <w:szCs w:val="24"/>
        </w:rPr>
        <w:t xml:space="preserve">qui </w:t>
      </w:r>
      <w:r w:rsidR="00507149">
        <w:rPr>
          <w:rFonts w:ascii="Book Antiqua" w:hAnsi="Book Antiqua"/>
          <w:sz w:val="24"/>
          <w:szCs w:val="24"/>
        </w:rPr>
        <w:t>mène</w:t>
      </w:r>
      <w:r w:rsidR="00E00184">
        <w:rPr>
          <w:rFonts w:ascii="Book Antiqua" w:hAnsi="Book Antiqua"/>
          <w:sz w:val="24"/>
          <w:szCs w:val="24"/>
        </w:rPr>
        <w:t xml:space="preserve"> au premier bureau de douane</w:t>
      </w:r>
      <w:r w:rsidR="006A2E83" w:rsidRPr="00210D64">
        <w:rPr>
          <w:rFonts w:ascii="Book Antiqua" w:hAnsi="Book Antiqua"/>
          <w:sz w:val="24"/>
          <w:szCs w:val="24"/>
        </w:rPr>
        <w:t>. Le transporteur doit impérativement emp</w:t>
      </w:r>
      <w:r w:rsidR="00C95163">
        <w:rPr>
          <w:rFonts w:ascii="Book Antiqua" w:hAnsi="Book Antiqua"/>
          <w:sz w:val="24"/>
          <w:szCs w:val="24"/>
        </w:rPr>
        <w:t xml:space="preserve">runter cette voie désigné par un arrêté </w:t>
      </w:r>
      <w:r w:rsidR="006A2E83" w:rsidRPr="00210D64">
        <w:rPr>
          <w:rFonts w:ascii="Book Antiqua" w:hAnsi="Book Antiqua"/>
          <w:sz w:val="24"/>
          <w:szCs w:val="24"/>
        </w:rPr>
        <w:t> </w:t>
      </w:r>
      <w:r w:rsidR="00341DE0" w:rsidRPr="00210D64">
        <w:rPr>
          <w:rFonts w:ascii="Book Antiqua" w:hAnsi="Book Antiqua"/>
          <w:sz w:val="24"/>
          <w:szCs w:val="24"/>
        </w:rPr>
        <w:t>pour permettre aux autorités douanière d’opérer son contrôle sur les pro</w:t>
      </w:r>
      <w:r w:rsidR="00C95163">
        <w:rPr>
          <w:rFonts w:ascii="Book Antiqua" w:hAnsi="Book Antiqua"/>
          <w:sz w:val="24"/>
          <w:szCs w:val="24"/>
        </w:rPr>
        <w:t xml:space="preserve">duits qui veulent franchir </w:t>
      </w:r>
      <w:r w:rsidR="00341DE0" w:rsidRPr="00210D64">
        <w:rPr>
          <w:rFonts w:ascii="Book Antiqua" w:hAnsi="Book Antiqua"/>
          <w:sz w:val="24"/>
          <w:szCs w:val="24"/>
        </w:rPr>
        <w:t>le territoire.</w:t>
      </w:r>
    </w:p>
    <w:p w:rsidR="004673B2" w:rsidRDefault="00561A8A" w:rsidP="00210D64">
      <w:pPr>
        <w:spacing w:line="360" w:lineRule="auto"/>
        <w:jc w:val="both"/>
        <w:rPr>
          <w:rFonts w:ascii="Book Antiqua" w:hAnsi="Book Antiqua"/>
          <w:sz w:val="24"/>
          <w:szCs w:val="24"/>
        </w:rPr>
      </w:pPr>
      <w:r>
        <w:rPr>
          <w:rFonts w:ascii="Book Antiqua" w:hAnsi="Book Antiqua"/>
          <w:sz w:val="24"/>
          <w:szCs w:val="24"/>
        </w:rPr>
        <w:t xml:space="preserve">Pour qu’elles puissent circuler librement </w:t>
      </w:r>
      <w:r w:rsidR="00BC179C">
        <w:rPr>
          <w:rFonts w:ascii="Book Antiqua" w:hAnsi="Book Antiqua"/>
          <w:sz w:val="24"/>
          <w:szCs w:val="24"/>
        </w:rPr>
        <w:t>dans la zone terrestre du rayon douanier</w:t>
      </w:r>
      <w:r w:rsidR="004673B2">
        <w:rPr>
          <w:rFonts w:ascii="Book Antiqua" w:hAnsi="Book Antiqua"/>
          <w:sz w:val="24"/>
          <w:szCs w:val="24"/>
        </w:rPr>
        <w:t xml:space="preserve">, les marchandises doivent nécessairement passer par un bureau de douane. </w:t>
      </w:r>
    </w:p>
    <w:p w:rsidR="00AA49CE" w:rsidRDefault="004673B2" w:rsidP="00210D64">
      <w:pPr>
        <w:spacing w:line="360" w:lineRule="auto"/>
        <w:jc w:val="both"/>
        <w:rPr>
          <w:rFonts w:ascii="Book Antiqua" w:hAnsi="Book Antiqua"/>
          <w:sz w:val="24"/>
          <w:szCs w:val="24"/>
        </w:rPr>
      </w:pPr>
      <w:r>
        <w:rPr>
          <w:rFonts w:ascii="Book Antiqua" w:hAnsi="Book Antiqua"/>
          <w:sz w:val="24"/>
          <w:szCs w:val="24"/>
        </w:rPr>
        <w:t xml:space="preserve">Dans ce sens, il est dit </w:t>
      </w:r>
      <w:r w:rsidR="00AA49CE" w:rsidRPr="00AA49CE">
        <w:rPr>
          <w:rFonts w:ascii="Book Antiqua" w:hAnsi="Book Antiqua"/>
          <w:sz w:val="24"/>
          <w:szCs w:val="24"/>
        </w:rPr>
        <w:t xml:space="preserve">à l’article  271  du code que </w:t>
      </w:r>
      <w:r w:rsidR="00AA49CE">
        <w:rPr>
          <w:rFonts w:ascii="Book Antiqua" w:hAnsi="Book Antiqua"/>
          <w:sz w:val="24"/>
          <w:szCs w:val="24"/>
        </w:rPr>
        <w:t>« </w:t>
      </w:r>
      <w:r w:rsidR="00BC179C" w:rsidRPr="00AA49CE">
        <w:rPr>
          <w:rFonts w:ascii="Book Antiqua" w:hAnsi="Book Antiqua"/>
          <w:sz w:val="24"/>
          <w:szCs w:val="24"/>
        </w:rPr>
        <w:t xml:space="preserve"> Les marchandises ne peuvent circuler dans la zone terrestre du rayon des douanes sans être accompagnées d'un passavant ou de tout autre document en attestant la détention régulière.</w:t>
      </w:r>
    </w:p>
    <w:p w:rsidR="004673B2" w:rsidRDefault="00BC179C" w:rsidP="00210D64">
      <w:pPr>
        <w:spacing w:line="360" w:lineRule="auto"/>
        <w:jc w:val="both"/>
        <w:rPr>
          <w:rFonts w:ascii="Book Antiqua" w:hAnsi="Book Antiqua"/>
          <w:sz w:val="24"/>
          <w:szCs w:val="24"/>
        </w:rPr>
      </w:pPr>
      <w:r w:rsidRPr="00AA49CE">
        <w:rPr>
          <w:rFonts w:ascii="Book Antiqua" w:hAnsi="Book Antiqua"/>
          <w:sz w:val="24"/>
          <w:szCs w:val="24"/>
        </w:rPr>
        <w:t xml:space="preserve"> 2. Le Directeur général des douanes peut dispenser certaines marchandises de cette formalité et déterminer les conditions auxquelles</w:t>
      </w:r>
      <w:r w:rsidR="00AA49CE">
        <w:rPr>
          <w:rFonts w:ascii="Book Antiqua" w:hAnsi="Book Antiqua"/>
          <w:sz w:val="24"/>
          <w:szCs w:val="24"/>
        </w:rPr>
        <w:t xml:space="preserve"> cette dispense est subordonnée »</w:t>
      </w:r>
    </w:p>
    <w:p w:rsidR="00AD5DE3" w:rsidRPr="00210D64" w:rsidRDefault="00294BCA" w:rsidP="00210D64">
      <w:pPr>
        <w:spacing w:line="360" w:lineRule="auto"/>
        <w:jc w:val="both"/>
        <w:rPr>
          <w:rFonts w:ascii="Book Antiqua" w:hAnsi="Book Antiqua"/>
          <w:sz w:val="24"/>
          <w:szCs w:val="24"/>
        </w:rPr>
      </w:pPr>
      <w:r>
        <w:rPr>
          <w:rFonts w:ascii="Book Antiqua" w:hAnsi="Book Antiqua"/>
          <w:sz w:val="24"/>
          <w:szCs w:val="24"/>
        </w:rPr>
        <w:t xml:space="preserve">Le dédouanement est un préalable obligatoire à la circulation et à la détention des marchandises. </w:t>
      </w:r>
      <w:r w:rsidR="003D1689">
        <w:rPr>
          <w:rFonts w:ascii="Book Antiqua" w:hAnsi="Book Antiqua"/>
          <w:sz w:val="24"/>
          <w:szCs w:val="24"/>
        </w:rPr>
        <w:t xml:space="preserve">Les formalités douanières concernant les marchandises importées par voie terrestre  doivent être </w:t>
      </w:r>
      <w:r w:rsidR="00344CC6">
        <w:rPr>
          <w:rFonts w:ascii="Book Antiqua" w:hAnsi="Book Antiqua"/>
          <w:sz w:val="24"/>
          <w:szCs w:val="24"/>
        </w:rPr>
        <w:t>accomplies au niv</w:t>
      </w:r>
      <w:r w:rsidR="00276CE2">
        <w:rPr>
          <w:rFonts w:ascii="Book Antiqua" w:hAnsi="Book Antiqua"/>
          <w:sz w:val="24"/>
          <w:szCs w:val="24"/>
        </w:rPr>
        <w:t>eau des bureaux de douane situés sur</w:t>
      </w:r>
      <w:r w:rsidR="005B0EF4">
        <w:rPr>
          <w:rFonts w:ascii="Book Antiqua" w:hAnsi="Book Antiqua"/>
          <w:sz w:val="24"/>
          <w:szCs w:val="24"/>
        </w:rPr>
        <w:t xml:space="preserve"> la route légale. Toute </w:t>
      </w:r>
      <w:r w:rsidR="00FE5EBF">
        <w:rPr>
          <w:rFonts w:ascii="Book Antiqua" w:hAnsi="Book Antiqua"/>
          <w:sz w:val="24"/>
          <w:szCs w:val="24"/>
        </w:rPr>
        <w:t>introduction de c</w:t>
      </w:r>
      <w:r w:rsidR="005B0EF4">
        <w:rPr>
          <w:rFonts w:ascii="Book Antiqua" w:hAnsi="Book Antiqua"/>
          <w:sz w:val="24"/>
          <w:szCs w:val="24"/>
        </w:rPr>
        <w:t xml:space="preserve">es marchandises  sans le permis de circulation dans des maisons ou autres bâtiments </w:t>
      </w:r>
      <w:r w:rsidR="00BC5639">
        <w:rPr>
          <w:rFonts w:ascii="Book Antiqua" w:hAnsi="Book Antiqua"/>
          <w:sz w:val="24"/>
          <w:szCs w:val="24"/>
        </w:rPr>
        <w:t xml:space="preserve">est constitutive des faits de </w:t>
      </w:r>
      <w:r w:rsidR="0088122A">
        <w:rPr>
          <w:rFonts w:ascii="Book Antiqua" w:hAnsi="Book Antiqua"/>
          <w:sz w:val="24"/>
          <w:szCs w:val="24"/>
        </w:rPr>
        <w:t>contrebande qui s’entend aux termes de l’article 396 du Code comme</w:t>
      </w:r>
      <w:r w:rsidR="00FE5EBF">
        <w:rPr>
          <w:rFonts w:ascii="Book Antiqua" w:hAnsi="Book Antiqua"/>
          <w:sz w:val="24"/>
          <w:szCs w:val="24"/>
        </w:rPr>
        <w:t xml:space="preserve"> étant</w:t>
      </w:r>
      <w:r w:rsidR="0088122A">
        <w:rPr>
          <w:rFonts w:ascii="Book Antiqua" w:hAnsi="Book Antiqua"/>
          <w:sz w:val="24"/>
          <w:szCs w:val="24"/>
        </w:rPr>
        <w:t> </w:t>
      </w:r>
      <w:r w:rsidR="00FE5EBF">
        <w:rPr>
          <w:rFonts w:ascii="Book Antiqua" w:hAnsi="Book Antiqua"/>
          <w:sz w:val="24"/>
          <w:szCs w:val="24"/>
        </w:rPr>
        <w:t>«</w:t>
      </w:r>
      <w:r w:rsidR="0088122A" w:rsidRPr="0088122A">
        <w:rPr>
          <w:rFonts w:ascii="Book Antiqua" w:hAnsi="Book Antiqua"/>
          <w:sz w:val="24"/>
          <w:szCs w:val="24"/>
        </w:rPr>
        <w:t xml:space="preserve"> des importations ou des exportations en dehors des unités de dédouanement ainsi que de toute violation des dispositions légales ou réglementaires relatives à la détention et au transport des marchandises à l'intérieur du territoire douanier.</w:t>
      </w:r>
    </w:p>
    <w:p w:rsidR="00AD5DE3" w:rsidRDefault="001D030B" w:rsidP="00210D64">
      <w:pPr>
        <w:spacing w:line="360" w:lineRule="auto"/>
        <w:jc w:val="both"/>
        <w:rPr>
          <w:rFonts w:ascii="Book Antiqua" w:hAnsi="Book Antiqua"/>
          <w:b/>
          <w:sz w:val="24"/>
          <w:szCs w:val="24"/>
        </w:rPr>
      </w:pPr>
      <w:r w:rsidRPr="00210D64">
        <w:rPr>
          <w:rFonts w:ascii="Book Antiqua" w:hAnsi="Book Antiqua"/>
          <w:b/>
          <w:sz w:val="24"/>
          <w:szCs w:val="24"/>
        </w:rPr>
        <w:t>Article 80</w:t>
      </w:r>
    </w:p>
    <w:p w:rsidR="00390909" w:rsidRDefault="00390909" w:rsidP="00210D64">
      <w:pPr>
        <w:spacing w:line="360" w:lineRule="auto"/>
        <w:jc w:val="both"/>
        <w:rPr>
          <w:rFonts w:ascii="Book Antiqua" w:hAnsi="Book Antiqua"/>
          <w:b/>
          <w:sz w:val="24"/>
          <w:szCs w:val="24"/>
        </w:rPr>
      </w:pPr>
      <w:r>
        <w:rPr>
          <w:rFonts w:ascii="Book Antiqua" w:hAnsi="Book Antiqua"/>
          <w:b/>
          <w:sz w:val="24"/>
          <w:szCs w:val="24"/>
        </w:rPr>
        <w:t>« </w:t>
      </w:r>
      <w:r w:rsidR="00032B46" w:rsidRPr="00210D64">
        <w:rPr>
          <w:rFonts w:ascii="Book Antiqua" w:hAnsi="Book Antiqua"/>
          <w:b/>
          <w:sz w:val="24"/>
          <w:szCs w:val="24"/>
        </w:rPr>
        <w:t>Tout conducteur de marchandises doit, dès son arrivée au bureau ou poste de douane d’entrée, remettre au service des douanes à titre de déclaration sommaire, une lettre de voiture indiquant</w:t>
      </w:r>
      <w:r w:rsidR="006B33F4" w:rsidRPr="00210D64">
        <w:rPr>
          <w:rFonts w:ascii="Book Antiqua" w:hAnsi="Book Antiqua"/>
          <w:b/>
          <w:sz w:val="24"/>
          <w:szCs w:val="24"/>
        </w:rPr>
        <w:t xml:space="preserve"> les objets qu'il transporte. </w:t>
      </w:r>
    </w:p>
    <w:p w:rsidR="00390909" w:rsidRDefault="00032B46" w:rsidP="00210D64">
      <w:pPr>
        <w:spacing w:line="360" w:lineRule="auto"/>
        <w:jc w:val="both"/>
        <w:rPr>
          <w:rFonts w:ascii="Book Antiqua" w:hAnsi="Book Antiqua"/>
          <w:b/>
          <w:sz w:val="24"/>
          <w:szCs w:val="24"/>
        </w:rPr>
      </w:pPr>
      <w:r w:rsidRPr="00210D64">
        <w:rPr>
          <w:rFonts w:ascii="Book Antiqua" w:hAnsi="Book Antiqua"/>
          <w:b/>
          <w:sz w:val="24"/>
          <w:szCs w:val="24"/>
        </w:rPr>
        <w:t xml:space="preserve"> La déclaration sommaire n'est pas exigée si les marchandises sont déclarées en détail dès leur arrivée au bureau ou au poste de d</w:t>
      </w:r>
      <w:r w:rsidR="00350264" w:rsidRPr="00210D64">
        <w:rPr>
          <w:rFonts w:ascii="Book Antiqua" w:hAnsi="Book Antiqua"/>
          <w:b/>
          <w:sz w:val="24"/>
          <w:szCs w:val="24"/>
        </w:rPr>
        <w:t>ouane.</w:t>
      </w:r>
    </w:p>
    <w:p w:rsidR="006E5E23" w:rsidRPr="00210D64" w:rsidRDefault="00032B46" w:rsidP="00210D64">
      <w:pPr>
        <w:spacing w:line="360" w:lineRule="auto"/>
        <w:jc w:val="both"/>
        <w:rPr>
          <w:rFonts w:ascii="Book Antiqua" w:hAnsi="Book Antiqua"/>
          <w:b/>
          <w:sz w:val="24"/>
          <w:szCs w:val="24"/>
        </w:rPr>
      </w:pPr>
      <w:r w:rsidRPr="00210D64">
        <w:rPr>
          <w:rFonts w:ascii="Book Antiqua" w:hAnsi="Book Antiqua"/>
          <w:b/>
          <w:sz w:val="24"/>
          <w:szCs w:val="24"/>
        </w:rPr>
        <w:t xml:space="preserve"> Les marchandises qui arrivent après la fermeture du bureau ou poste de douane sont déposées sans frais dans les dépendances dudit bureau ou poste j</w:t>
      </w:r>
      <w:r w:rsidR="00CA7989" w:rsidRPr="00210D64">
        <w:rPr>
          <w:rFonts w:ascii="Book Antiqua" w:hAnsi="Book Antiqua"/>
          <w:b/>
          <w:sz w:val="24"/>
          <w:szCs w:val="24"/>
        </w:rPr>
        <w:t>usqu'au moment de son ouverture</w:t>
      </w:r>
      <w:r w:rsidRPr="00210D64">
        <w:rPr>
          <w:rFonts w:ascii="Book Antiqua" w:hAnsi="Book Antiqua"/>
          <w:b/>
          <w:sz w:val="24"/>
          <w:szCs w:val="24"/>
        </w:rPr>
        <w:t xml:space="preserve"> dans ce cas, la déclaration sommaire doit être remise au service des douanes dès l'ouverture du bureau ou poste, si les marchandises ne sont pas décla</w:t>
      </w:r>
      <w:r w:rsidR="001D030B" w:rsidRPr="00210D64">
        <w:rPr>
          <w:rFonts w:ascii="Book Antiqua" w:hAnsi="Book Antiqua"/>
          <w:b/>
          <w:sz w:val="24"/>
          <w:szCs w:val="24"/>
        </w:rPr>
        <w:t xml:space="preserve">rées immédiatement en détail. </w:t>
      </w:r>
      <w:r w:rsidRPr="00210D64">
        <w:rPr>
          <w:rFonts w:ascii="Book Antiqua" w:hAnsi="Book Antiqua"/>
          <w:b/>
          <w:sz w:val="24"/>
          <w:szCs w:val="24"/>
        </w:rPr>
        <w:t xml:space="preserve"> Les mesures prévues aux articles 62, 68 et 69 du présent article, dans le cadre du transport par mer sont également applicables en tant que de besoin au transport terrestre</w:t>
      </w:r>
      <w:r w:rsidR="00F316CC">
        <w:rPr>
          <w:rFonts w:ascii="Book Antiqua" w:hAnsi="Book Antiqua"/>
          <w:b/>
          <w:sz w:val="24"/>
          <w:szCs w:val="24"/>
        </w:rPr>
        <w:t> »</w:t>
      </w:r>
    </w:p>
    <w:p w:rsidR="00C95187" w:rsidRDefault="00F316CC" w:rsidP="00210D64">
      <w:pPr>
        <w:spacing w:line="360" w:lineRule="auto"/>
        <w:jc w:val="both"/>
        <w:rPr>
          <w:rFonts w:ascii="Book Antiqua" w:hAnsi="Book Antiqua"/>
          <w:sz w:val="24"/>
          <w:szCs w:val="24"/>
        </w:rPr>
      </w:pPr>
      <w:r>
        <w:rPr>
          <w:rFonts w:ascii="Book Antiqua" w:hAnsi="Book Antiqua"/>
          <w:sz w:val="24"/>
          <w:szCs w:val="24"/>
        </w:rPr>
        <w:t xml:space="preserve">Le conducteur des  </w:t>
      </w:r>
      <w:r w:rsidR="006C33DD" w:rsidRPr="00210D64">
        <w:rPr>
          <w:rFonts w:ascii="Book Antiqua" w:hAnsi="Book Antiqua"/>
          <w:sz w:val="24"/>
          <w:szCs w:val="24"/>
        </w:rPr>
        <w:t>marchandises transportées p</w:t>
      </w:r>
      <w:r>
        <w:rPr>
          <w:rFonts w:ascii="Book Antiqua" w:hAnsi="Book Antiqua"/>
          <w:sz w:val="24"/>
          <w:szCs w:val="24"/>
        </w:rPr>
        <w:t>ar voie terrestre</w:t>
      </w:r>
      <w:r w:rsidR="006C33DD" w:rsidRPr="00210D64">
        <w:rPr>
          <w:rFonts w:ascii="Book Antiqua" w:hAnsi="Book Antiqua"/>
          <w:sz w:val="24"/>
          <w:szCs w:val="24"/>
        </w:rPr>
        <w:t xml:space="preserve"> est tenu de déposer à titre de déclaration sommaire </w:t>
      </w:r>
      <w:r w:rsidR="00E3641A" w:rsidRPr="00210D64">
        <w:rPr>
          <w:rFonts w:ascii="Book Antiqua" w:hAnsi="Book Antiqua"/>
          <w:sz w:val="24"/>
          <w:szCs w:val="24"/>
        </w:rPr>
        <w:t>la lettre de voiture</w:t>
      </w:r>
      <w:r w:rsidR="006A5E90" w:rsidRPr="00210D64">
        <w:rPr>
          <w:rStyle w:val="Appelnotedebasdep"/>
          <w:rFonts w:ascii="Book Antiqua" w:hAnsi="Book Antiqua"/>
          <w:sz w:val="24"/>
          <w:szCs w:val="24"/>
        </w:rPr>
        <w:footnoteReference w:id="30"/>
      </w:r>
      <w:r w:rsidR="00E3641A" w:rsidRPr="00210D64">
        <w:rPr>
          <w:rFonts w:ascii="Book Antiqua" w:hAnsi="Book Antiqua"/>
          <w:sz w:val="24"/>
          <w:szCs w:val="24"/>
        </w:rPr>
        <w:t xml:space="preserve"> </w:t>
      </w:r>
      <w:r w:rsidR="00C749C8" w:rsidRPr="00210D64">
        <w:rPr>
          <w:rFonts w:ascii="Book Antiqua" w:hAnsi="Book Antiqua"/>
          <w:sz w:val="24"/>
          <w:szCs w:val="24"/>
        </w:rPr>
        <w:t>indiquant</w:t>
      </w:r>
      <w:r w:rsidR="00E3641A" w:rsidRPr="00210D64">
        <w:rPr>
          <w:rFonts w:ascii="Book Antiqua" w:hAnsi="Book Antiqua"/>
          <w:sz w:val="24"/>
          <w:szCs w:val="24"/>
        </w:rPr>
        <w:t xml:space="preserve"> en objet ce qu’il transporte. </w:t>
      </w:r>
      <w:r w:rsidR="00CA6B06" w:rsidRPr="00210D64">
        <w:rPr>
          <w:rFonts w:ascii="Book Antiqua" w:hAnsi="Book Antiqua"/>
          <w:sz w:val="24"/>
          <w:szCs w:val="24"/>
        </w:rPr>
        <w:t>Selon l’article 4 de l’acte uniforme sur le transport</w:t>
      </w:r>
      <w:r w:rsidR="0081670D">
        <w:rPr>
          <w:rFonts w:ascii="Book Antiqua" w:hAnsi="Book Antiqua"/>
          <w:sz w:val="24"/>
          <w:szCs w:val="24"/>
        </w:rPr>
        <w:t xml:space="preserve"> de marchandises par route, la lettre de voiture</w:t>
      </w:r>
      <w:r w:rsidR="00CA6B06" w:rsidRPr="00210D64">
        <w:rPr>
          <w:rFonts w:ascii="Book Antiqua" w:hAnsi="Book Antiqua"/>
          <w:sz w:val="24"/>
          <w:szCs w:val="24"/>
        </w:rPr>
        <w:t xml:space="preserve"> doit contenir  </w:t>
      </w:r>
      <w:r w:rsidR="0081670D">
        <w:rPr>
          <w:rFonts w:ascii="Book Antiqua" w:hAnsi="Book Antiqua"/>
          <w:sz w:val="24"/>
          <w:szCs w:val="24"/>
        </w:rPr>
        <w:t>« </w:t>
      </w:r>
      <w:r w:rsidR="00CA6B06" w:rsidRPr="00210D64">
        <w:rPr>
          <w:rFonts w:ascii="Book Antiqua" w:hAnsi="Book Antiqua"/>
          <w:sz w:val="24"/>
          <w:szCs w:val="24"/>
        </w:rPr>
        <w:t>les lieu et date de son établissement , le nom</w:t>
      </w:r>
      <w:r w:rsidR="00660CC3" w:rsidRPr="00210D64">
        <w:rPr>
          <w:rFonts w:ascii="Book Antiqua" w:hAnsi="Book Antiqua"/>
          <w:sz w:val="24"/>
          <w:szCs w:val="24"/>
        </w:rPr>
        <w:t xml:space="preserve"> et l’adresse du transporteur </w:t>
      </w:r>
      <w:r w:rsidR="00CA6B06" w:rsidRPr="00210D64">
        <w:rPr>
          <w:rFonts w:ascii="Book Antiqua" w:hAnsi="Book Antiqua"/>
          <w:sz w:val="24"/>
          <w:szCs w:val="24"/>
        </w:rPr>
        <w:t xml:space="preserve"> les noms et adresses de l</w:t>
      </w:r>
      <w:r w:rsidR="00660CC3" w:rsidRPr="00210D64">
        <w:rPr>
          <w:rFonts w:ascii="Book Antiqua" w:hAnsi="Book Antiqua"/>
          <w:sz w:val="24"/>
          <w:szCs w:val="24"/>
        </w:rPr>
        <w:t>’expéditeur et du destinataire, les lieu et date de la prise en charge de la marchandise et le lieu prévu pour la livraison ;  la dénomination courante de la nature de la marchandise et le mode d’emballage et, pour les marchand</w:t>
      </w:r>
      <w:r w:rsidR="004D0DB1" w:rsidRPr="00210D64">
        <w:rPr>
          <w:rFonts w:ascii="Book Antiqua" w:hAnsi="Book Antiqua"/>
          <w:sz w:val="24"/>
          <w:szCs w:val="24"/>
        </w:rPr>
        <w:t>ises dangereuses, leur dénomina</w:t>
      </w:r>
      <w:r w:rsidR="00660CC3" w:rsidRPr="00210D64">
        <w:rPr>
          <w:rFonts w:ascii="Book Antiqua" w:hAnsi="Book Antiqua"/>
          <w:sz w:val="24"/>
          <w:szCs w:val="24"/>
        </w:rPr>
        <w:t xml:space="preserve">tion généralement reconnue ;  le nombre de colis, leurs marques </w:t>
      </w:r>
      <w:r w:rsidR="004D0DB1" w:rsidRPr="00210D64">
        <w:rPr>
          <w:rFonts w:ascii="Book Antiqua" w:hAnsi="Book Antiqua"/>
          <w:sz w:val="24"/>
          <w:szCs w:val="24"/>
        </w:rPr>
        <w:t>particuliè</w:t>
      </w:r>
      <w:r w:rsidR="00660CC3" w:rsidRPr="00210D64">
        <w:rPr>
          <w:rFonts w:ascii="Book Antiqua" w:hAnsi="Book Antiqua"/>
          <w:sz w:val="24"/>
          <w:szCs w:val="24"/>
        </w:rPr>
        <w:t>res et leurs numéros ; le poids brut ou la quantité autremen</w:t>
      </w:r>
      <w:r w:rsidR="004D0DB1" w:rsidRPr="00210D64">
        <w:rPr>
          <w:rFonts w:ascii="Book Antiqua" w:hAnsi="Book Antiqua"/>
          <w:sz w:val="24"/>
          <w:szCs w:val="24"/>
        </w:rPr>
        <w:t xml:space="preserve">t exprimée de la marchandise, </w:t>
      </w:r>
      <w:r w:rsidR="00660CC3" w:rsidRPr="00210D64">
        <w:rPr>
          <w:rFonts w:ascii="Book Antiqua" w:hAnsi="Book Antiqua"/>
          <w:sz w:val="24"/>
          <w:szCs w:val="24"/>
        </w:rPr>
        <w:t>les instructions requises pour les f</w:t>
      </w:r>
      <w:r w:rsidR="004D0DB1" w:rsidRPr="00210D64">
        <w:rPr>
          <w:rFonts w:ascii="Book Antiqua" w:hAnsi="Book Antiqua"/>
          <w:sz w:val="24"/>
          <w:szCs w:val="24"/>
        </w:rPr>
        <w:t xml:space="preserve">ormalités de douane et autres ; </w:t>
      </w:r>
      <w:r w:rsidR="00660CC3" w:rsidRPr="00210D64">
        <w:rPr>
          <w:rFonts w:ascii="Book Antiqua" w:hAnsi="Book Antiqua"/>
          <w:sz w:val="24"/>
          <w:szCs w:val="24"/>
        </w:rPr>
        <w:t>les frais afférents au transport (prix de transport, frais accessoires, droits de douane et autres frais survenant à partir de la conclusion du contrat jusqu’à la livraison</w:t>
      </w:r>
      <w:r w:rsidR="00E12EC3">
        <w:rPr>
          <w:rFonts w:ascii="Book Antiqua" w:hAnsi="Book Antiqua"/>
          <w:sz w:val="24"/>
          <w:szCs w:val="24"/>
        </w:rPr>
        <w:t> »</w:t>
      </w:r>
      <w:r w:rsidR="004D0DB1" w:rsidRPr="00210D64">
        <w:rPr>
          <w:rFonts w:ascii="Book Antiqua" w:hAnsi="Book Antiqua"/>
          <w:sz w:val="24"/>
          <w:szCs w:val="24"/>
        </w:rPr>
        <w:t>.</w:t>
      </w:r>
      <w:r w:rsidR="004D0DB1" w:rsidRPr="00210D64">
        <w:rPr>
          <w:rStyle w:val="Appelnotedebasdep"/>
          <w:rFonts w:ascii="Book Antiqua" w:hAnsi="Book Antiqua"/>
          <w:sz w:val="24"/>
          <w:szCs w:val="24"/>
        </w:rPr>
        <w:footnoteReference w:id="31"/>
      </w:r>
      <w:r w:rsidR="00EB4F08" w:rsidRPr="00210D64">
        <w:rPr>
          <w:rFonts w:ascii="Book Antiqua" w:hAnsi="Book Antiqua"/>
          <w:sz w:val="24"/>
          <w:szCs w:val="24"/>
        </w:rPr>
        <w:t xml:space="preserve"> </w:t>
      </w:r>
    </w:p>
    <w:p w:rsidR="00C95187" w:rsidRDefault="00C95187" w:rsidP="00210D64">
      <w:pPr>
        <w:spacing w:line="360" w:lineRule="auto"/>
        <w:jc w:val="both"/>
        <w:rPr>
          <w:rFonts w:ascii="Book Antiqua" w:hAnsi="Book Antiqua"/>
          <w:sz w:val="24"/>
          <w:szCs w:val="24"/>
        </w:rPr>
      </w:pPr>
      <w:r>
        <w:rPr>
          <w:rFonts w:ascii="Book Antiqua" w:hAnsi="Book Antiqua"/>
          <w:sz w:val="24"/>
          <w:szCs w:val="24"/>
        </w:rPr>
        <w:t xml:space="preserve">Il est constaté qu’en comparaison avec </w:t>
      </w:r>
      <w:r w:rsidR="00EB4F08" w:rsidRPr="00210D64">
        <w:rPr>
          <w:rFonts w:ascii="Book Antiqua" w:hAnsi="Book Antiqua"/>
          <w:sz w:val="24"/>
          <w:szCs w:val="24"/>
        </w:rPr>
        <w:t xml:space="preserve"> le manifeste</w:t>
      </w:r>
      <w:r>
        <w:rPr>
          <w:rFonts w:ascii="Book Antiqua" w:hAnsi="Book Antiqua"/>
          <w:sz w:val="24"/>
          <w:szCs w:val="24"/>
        </w:rPr>
        <w:t xml:space="preserve"> de navire</w:t>
      </w:r>
      <w:r w:rsidR="00EB4F08" w:rsidRPr="00210D64">
        <w:rPr>
          <w:rFonts w:ascii="Book Antiqua" w:hAnsi="Book Antiqua"/>
          <w:sz w:val="24"/>
          <w:szCs w:val="24"/>
        </w:rPr>
        <w:t>, la lettre de voiture contient toutes les informations re</w:t>
      </w:r>
      <w:r w:rsidR="004B7858" w:rsidRPr="00210D64">
        <w:rPr>
          <w:rFonts w:ascii="Book Antiqua" w:hAnsi="Book Antiqua"/>
          <w:sz w:val="24"/>
          <w:szCs w:val="24"/>
        </w:rPr>
        <w:t>latives aux marchandises.</w:t>
      </w:r>
    </w:p>
    <w:p w:rsidR="007B54DA" w:rsidRPr="00210D64" w:rsidRDefault="00842F03" w:rsidP="00210D64">
      <w:pPr>
        <w:spacing w:line="360" w:lineRule="auto"/>
        <w:jc w:val="both"/>
        <w:rPr>
          <w:rFonts w:ascii="Book Antiqua" w:hAnsi="Book Antiqua"/>
          <w:sz w:val="24"/>
          <w:szCs w:val="24"/>
        </w:rPr>
      </w:pPr>
      <w:r>
        <w:rPr>
          <w:rFonts w:ascii="Book Antiqua" w:hAnsi="Book Antiqua"/>
          <w:sz w:val="24"/>
          <w:szCs w:val="24"/>
        </w:rPr>
        <w:t xml:space="preserve"> Cependant sa</w:t>
      </w:r>
      <w:r w:rsidR="004B7858" w:rsidRPr="00210D64">
        <w:rPr>
          <w:rFonts w:ascii="Book Antiqua" w:hAnsi="Book Antiqua"/>
          <w:sz w:val="24"/>
          <w:szCs w:val="24"/>
        </w:rPr>
        <w:t xml:space="preserve"> présentation au bureau des douan</w:t>
      </w:r>
      <w:r>
        <w:rPr>
          <w:rFonts w:ascii="Book Antiqua" w:hAnsi="Book Antiqua"/>
          <w:sz w:val="24"/>
          <w:szCs w:val="24"/>
        </w:rPr>
        <w:t>es peut ne pas être obligatoire. D</w:t>
      </w:r>
      <w:r w:rsidR="00092CA4" w:rsidRPr="00210D64">
        <w:rPr>
          <w:rFonts w:ascii="Book Antiqua" w:hAnsi="Book Antiqua"/>
          <w:sz w:val="24"/>
          <w:szCs w:val="24"/>
        </w:rPr>
        <w:t>ans ce cas</w:t>
      </w:r>
      <w:r w:rsidR="00CD6F44">
        <w:rPr>
          <w:rFonts w:ascii="Book Antiqua" w:hAnsi="Book Antiqua"/>
          <w:sz w:val="24"/>
          <w:szCs w:val="24"/>
        </w:rPr>
        <w:t>,</w:t>
      </w:r>
      <w:r w:rsidR="00E3641A" w:rsidRPr="00210D64">
        <w:rPr>
          <w:rFonts w:ascii="Book Antiqua" w:hAnsi="Book Antiqua"/>
          <w:sz w:val="24"/>
          <w:szCs w:val="24"/>
        </w:rPr>
        <w:t xml:space="preserve"> les marchandises doivent être déclarées en détail </w:t>
      </w:r>
      <w:r w:rsidR="00C749C8" w:rsidRPr="00210D64">
        <w:rPr>
          <w:rFonts w:ascii="Book Antiqua" w:hAnsi="Book Antiqua"/>
          <w:sz w:val="24"/>
          <w:szCs w:val="24"/>
        </w:rPr>
        <w:t>dès leur arrivée au bureau ou poste de douane.</w:t>
      </w:r>
      <w:r w:rsidR="00126931">
        <w:rPr>
          <w:rFonts w:ascii="Book Antiqua" w:hAnsi="Book Antiqua"/>
          <w:sz w:val="24"/>
          <w:szCs w:val="24"/>
        </w:rPr>
        <w:t xml:space="preserve"> Comme il est expliqué à l’article  </w:t>
      </w:r>
      <w:r w:rsidR="003B789F" w:rsidRPr="00210D64">
        <w:rPr>
          <w:rFonts w:ascii="Book Antiqua" w:hAnsi="Book Antiqua"/>
          <w:sz w:val="24"/>
          <w:szCs w:val="24"/>
        </w:rPr>
        <w:t xml:space="preserve"> l’arti</w:t>
      </w:r>
      <w:r w:rsidR="000450F1" w:rsidRPr="00210D64">
        <w:rPr>
          <w:rFonts w:ascii="Book Antiqua" w:hAnsi="Book Antiqua"/>
          <w:sz w:val="24"/>
          <w:szCs w:val="24"/>
        </w:rPr>
        <w:t xml:space="preserve">cle 111 du </w:t>
      </w:r>
      <w:r w:rsidR="00126931">
        <w:rPr>
          <w:rFonts w:ascii="Book Antiqua" w:hAnsi="Book Antiqua"/>
          <w:sz w:val="24"/>
          <w:szCs w:val="24"/>
        </w:rPr>
        <w:t>code des douanes « </w:t>
      </w:r>
      <w:r w:rsidR="000450F1" w:rsidRPr="00210D64">
        <w:rPr>
          <w:rFonts w:ascii="Book Antiqua" w:hAnsi="Book Antiqua"/>
          <w:sz w:val="24"/>
          <w:szCs w:val="24"/>
        </w:rPr>
        <w:t>à l’importation,  La déclaration en détail doit être déposée dans un bureau de douane ouvert à l'opé</w:t>
      </w:r>
      <w:r w:rsidR="0006591A">
        <w:rPr>
          <w:rFonts w:ascii="Book Antiqua" w:hAnsi="Book Antiqua"/>
          <w:sz w:val="24"/>
          <w:szCs w:val="24"/>
        </w:rPr>
        <w:t xml:space="preserve">ration envisagée et lorsqu’il </w:t>
      </w:r>
      <w:r w:rsidR="000450F1" w:rsidRPr="00210D64">
        <w:rPr>
          <w:rFonts w:ascii="Book Antiqua" w:hAnsi="Book Antiqua"/>
          <w:sz w:val="24"/>
          <w:szCs w:val="24"/>
        </w:rPr>
        <w:t>n'y a pas de déclaration sommaire, dès l'arrivée des marchandises au bureau ou, si les marchandises sont arrivées avant l'ouverture des bureaux, dès cette ouverture</w:t>
      </w:r>
      <w:r w:rsidR="00126931">
        <w:rPr>
          <w:rFonts w:ascii="Book Antiqua" w:hAnsi="Book Antiqua"/>
          <w:sz w:val="24"/>
          <w:szCs w:val="24"/>
        </w:rPr>
        <w:t> »</w:t>
      </w:r>
    </w:p>
    <w:p w:rsidR="001C672E" w:rsidRDefault="0006591A" w:rsidP="00210D64">
      <w:pPr>
        <w:spacing w:line="360" w:lineRule="auto"/>
        <w:jc w:val="both"/>
        <w:rPr>
          <w:rFonts w:ascii="Book Antiqua" w:hAnsi="Book Antiqua"/>
          <w:sz w:val="24"/>
          <w:szCs w:val="24"/>
        </w:rPr>
      </w:pPr>
      <w:r>
        <w:rPr>
          <w:rFonts w:ascii="Book Antiqua" w:hAnsi="Book Antiqua"/>
          <w:sz w:val="24"/>
          <w:szCs w:val="24"/>
        </w:rPr>
        <w:t xml:space="preserve">Relativement </w:t>
      </w:r>
      <w:r w:rsidR="00D07E85">
        <w:rPr>
          <w:rFonts w:ascii="Book Antiqua" w:hAnsi="Book Antiqua"/>
          <w:sz w:val="24"/>
          <w:szCs w:val="24"/>
        </w:rPr>
        <w:t>à</w:t>
      </w:r>
      <w:r w:rsidR="00F20309">
        <w:rPr>
          <w:rFonts w:ascii="Book Antiqua" w:hAnsi="Book Antiqua"/>
          <w:sz w:val="24"/>
          <w:szCs w:val="24"/>
        </w:rPr>
        <w:t xml:space="preserve"> la</w:t>
      </w:r>
      <w:r w:rsidR="00FB62AF" w:rsidRPr="00210D64">
        <w:rPr>
          <w:rFonts w:ascii="Book Antiqua" w:hAnsi="Book Antiqua"/>
          <w:sz w:val="24"/>
          <w:szCs w:val="24"/>
        </w:rPr>
        <w:t xml:space="preserve"> responsabilité </w:t>
      </w:r>
      <w:r w:rsidR="00D07E85">
        <w:rPr>
          <w:rFonts w:ascii="Book Antiqua" w:hAnsi="Book Antiqua"/>
          <w:sz w:val="24"/>
          <w:szCs w:val="24"/>
        </w:rPr>
        <w:t xml:space="preserve"> douanière , </w:t>
      </w:r>
      <w:r w:rsidR="007A1475">
        <w:rPr>
          <w:rFonts w:ascii="Book Antiqua" w:hAnsi="Book Antiqua"/>
          <w:sz w:val="24"/>
          <w:szCs w:val="24"/>
        </w:rPr>
        <w:t>il est p</w:t>
      </w:r>
      <w:r w:rsidR="00F20309">
        <w:rPr>
          <w:rFonts w:ascii="Book Antiqua" w:hAnsi="Book Antiqua"/>
          <w:sz w:val="24"/>
          <w:szCs w:val="24"/>
        </w:rPr>
        <w:t xml:space="preserve">révu un régime pour le transporteur de marchandise par route </w:t>
      </w:r>
      <w:r w:rsidR="007A1475">
        <w:rPr>
          <w:rFonts w:ascii="Book Antiqua" w:hAnsi="Book Antiqua"/>
          <w:sz w:val="24"/>
          <w:szCs w:val="24"/>
        </w:rPr>
        <w:t xml:space="preserve"> à l’article 6 de l’</w:t>
      </w:r>
      <w:r w:rsidR="00CD6F44">
        <w:rPr>
          <w:rFonts w:ascii="Book Antiqua" w:hAnsi="Book Antiqua"/>
          <w:sz w:val="24"/>
          <w:szCs w:val="24"/>
        </w:rPr>
        <w:t>Acte Uniforme sur le Transport de M</w:t>
      </w:r>
      <w:r w:rsidR="007A1475">
        <w:rPr>
          <w:rFonts w:ascii="Book Antiqua" w:hAnsi="Book Antiqua"/>
          <w:sz w:val="24"/>
          <w:szCs w:val="24"/>
        </w:rPr>
        <w:t>arc</w:t>
      </w:r>
      <w:r w:rsidR="00CD6F44">
        <w:rPr>
          <w:rFonts w:ascii="Book Antiqua" w:hAnsi="Book Antiqua"/>
          <w:sz w:val="24"/>
          <w:szCs w:val="24"/>
        </w:rPr>
        <w:t>handises par R</w:t>
      </w:r>
      <w:r w:rsidR="007A1475">
        <w:rPr>
          <w:rFonts w:ascii="Book Antiqua" w:hAnsi="Book Antiqua"/>
          <w:sz w:val="24"/>
          <w:szCs w:val="24"/>
        </w:rPr>
        <w:t>oute</w:t>
      </w:r>
      <w:r w:rsidR="00D20AED" w:rsidRPr="00210D64">
        <w:rPr>
          <w:rFonts w:ascii="Book Antiqua" w:hAnsi="Book Antiqua"/>
          <w:sz w:val="24"/>
          <w:szCs w:val="24"/>
        </w:rPr>
        <w:t xml:space="preserve"> </w:t>
      </w:r>
      <w:r w:rsidR="00F20309">
        <w:rPr>
          <w:rFonts w:ascii="Book Antiqua" w:hAnsi="Book Antiqua"/>
          <w:sz w:val="24"/>
          <w:szCs w:val="24"/>
        </w:rPr>
        <w:t>qui dispose que « d</w:t>
      </w:r>
      <w:r w:rsidR="00D20AED" w:rsidRPr="00210D64">
        <w:rPr>
          <w:rFonts w:ascii="Book Antiqua" w:hAnsi="Book Antiqua"/>
          <w:sz w:val="24"/>
          <w:szCs w:val="24"/>
        </w:rPr>
        <w:t>ans les transports inter-États, en vue de l’accomplissement des formalités de douane et autres formalités à remplir avant la livraison de la marchandise, l’expéditeur doit joindre à la lettre de voiture ou mettre à la disposition du transporteur les documents nécessaires et lui fournir tous ren</w:t>
      </w:r>
      <w:r w:rsidR="00623FE5" w:rsidRPr="00210D64">
        <w:rPr>
          <w:rFonts w:ascii="Book Antiqua" w:hAnsi="Book Antiqua"/>
          <w:sz w:val="24"/>
          <w:szCs w:val="24"/>
        </w:rPr>
        <w:t>seignements utiles.</w:t>
      </w:r>
      <w:r w:rsidR="00EB3073">
        <w:rPr>
          <w:rFonts w:ascii="Book Antiqua" w:hAnsi="Book Antiqua"/>
          <w:sz w:val="24"/>
          <w:szCs w:val="24"/>
        </w:rPr>
        <w:t xml:space="preserve"> </w:t>
      </w:r>
    </w:p>
    <w:p w:rsidR="001C672E" w:rsidRDefault="00D20AED" w:rsidP="00210D64">
      <w:pPr>
        <w:spacing w:line="360" w:lineRule="auto"/>
        <w:jc w:val="both"/>
        <w:rPr>
          <w:rFonts w:ascii="Book Antiqua" w:hAnsi="Book Antiqua"/>
          <w:sz w:val="24"/>
          <w:szCs w:val="24"/>
        </w:rPr>
      </w:pPr>
      <w:r w:rsidRPr="00210D64">
        <w:rPr>
          <w:rFonts w:ascii="Book Antiqua" w:hAnsi="Book Antiqua"/>
          <w:sz w:val="24"/>
          <w:szCs w:val="24"/>
        </w:rPr>
        <w:t>Le transporteur n’est pas tenu d’examiner si les documents visés à l’alinéa précédent sont exacts ou suffisants.</w:t>
      </w:r>
    </w:p>
    <w:p w:rsidR="001C672E" w:rsidRDefault="00D20AED" w:rsidP="00210D64">
      <w:pPr>
        <w:spacing w:line="360" w:lineRule="auto"/>
        <w:jc w:val="both"/>
        <w:rPr>
          <w:rFonts w:ascii="Book Antiqua" w:hAnsi="Book Antiqua"/>
          <w:sz w:val="24"/>
          <w:szCs w:val="24"/>
        </w:rPr>
      </w:pPr>
      <w:r w:rsidRPr="00210D64">
        <w:rPr>
          <w:rFonts w:ascii="Book Antiqua" w:hAnsi="Book Antiqua"/>
          <w:sz w:val="24"/>
          <w:szCs w:val="24"/>
        </w:rPr>
        <w:t xml:space="preserve"> L’expéditeur est responsable envers le transporteur de tous dommages qui pourraient résulter de l’absence, de l’insuffisance ou de l’irrégularité de ces documents et renseignements, sauf en </w:t>
      </w:r>
      <w:r w:rsidR="00623FE5" w:rsidRPr="00210D64">
        <w:rPr>
          <w:rFonts w:ascii="Book Antiqua" w:hAnsi="Book Antiqua"/>
          <w:sz w:val="24"/>
          <w:szCs w:val="24"/>
        </w:rPr>
        <w:t>cas de faute du transporteur.</w:t>
      </w:r>
      <w:r w:rsidRPr="00210D64">
        <w:rPr>
          <w:rFonts w:ascii="Book Antiqua" w:hAnsi="Book Antiqua"/>
          <w:sz w:val="24"/>
          <w:szCs w:val="24"/>
        </w:rPr>
        <w:t xml:space="preserve"> </w:t>
      </w:r>
    </w:p>
    <w:p w:rsidR="009C08FF" w:rsidRDefault="00D20AED" w:rsidP="00210D64">
      <w:pPr>
        <w:spacing w:line="360" w:lineRule="auto"/>
        <w:jc w:val="both"/>
        <w:rPr>
          <w:rFonts w:ascii="Book Antiqua" w:hAnsi="Book Antiqua"/>
          <w:sz w:val="24"/>
          <w:szCs w:val="24"/>
        </w:rPr>
      </w:pPr>
      <w:r w:rsidRPr="00210D64">
        <w:rPr>
          <w:rFonts w:ascii="Book Antiqua" w:hAnsi="Book Antiqua"/>
          <w:sz w:val="24"/>
          <w:szCs w:val="24"/>
        </w:rPr>
        <w:t>Le transporteur est responsable, au même titre qu’un mandataire, des conséquences de la perte ou de l’utilisation inexacte des documents mentionnés sur la lettre de voiture et qui accompagnent celle-ci ou qui sont déposés entre ses mains ; dans ce cas, l’indemnité à sa charge ne dépassera pas celle qui serait due en cas de perte de la marchandise</w:t>
      </w:r>
      <w:r w:rsidR="001C672E">
        <w:rPr>
          <w:rFonts w:ascii="Book Antiqua" w:hAnsi="Book Antiqua"/>
          <w:sz w:val="24"/>
          <w:szCs w:val="24"/>
        </w:rPr>
        <w:t> »</w:t>
      </w:r>
      <w:r w:rsidR="00A3440E">
        <w:rPr>
          <w:rFonts w:ascii="Book Antiqua" w:hAnsi="Book Antiqua"/>
          <w:sz w:val="24"/>
          <w:szCs w:val="24"/>
        </w:rPr>
        <w:t>.</w:t>
      </w:r>
    </w:p>
    <w:p w:rsidR="00240D47" w:rsidRDefault="00240D47" w:rsidP="00210D64">
      <w:pPr>
        <w:spacing w:line="360" w:lineRule="auto"/>
        <w:jc w:val="both"/>
        <w:rPr>
          <w:rFonts w:ascii="Book Antiqua" w:hAnsi="Book Antiqua"/>
          <w:sz w:val="24"/>
          <w:szCs w:val="24"/>
        </w:rPr>
      </w:pPr>
      <w:r>
        <w:rPr>
          <w:rFonts w:ascii="Book Antiqua" w:hAnsi="Book Antiqua"/>
          <w:sz w:val="24"/>
          <w:szCs w:val="24"/>
        </w:rPr>
        <w:t>Ce qu’il faut relever dans cette disposition est que contrairement a</w:t>
      </w:r>
      <w:r w:rsidR="0026719E">
        <w:rPr>
          <w:rFonts w:ascii="Book Antiqua" w:hAnsi="Book Antiqua"/>
          <w:sz w:val="24"/>
          <w:szCs w:val="24"/>
        </w:rPr>
        <w:t xml:space="preserve">u capitaine de navire sur qui </w:t>
      </w:r>
      <w:r>
        <w:rPr>
          <w:rFonts w:ascii="Book Antiqua" w:hAnsi="Book Antiqua"/>
          <w:sz w:val="24"/>
          <w:szCs w:val="24"/>
        </w:rPr>
        <w:t>le Code fait peser une présomption de responsabilités en cas fausses informations contenues dans le manifeste, le transporteur terrestre n’est</w:t>
      </w:r>
      <w:r w:rsidR="00E833E2">
        <w:rPr>
          <w:rFonts w:ascii="Book Antiqua" w:hAnsi="Book Antiqua"/>
          <w:sz w:val="24"/>
          <w:szCs w:val="24"/>
        </w:rPr>
        <w:t xml:space="preserve"> pas responsable des erreurs ou</w:t>
      </w:r>
      <w:r>
        <w:rPr>
          <w:rFonts w:ascii="Book Antiqua" w:hAnsi="Book Antiqua"/>
          <w:sz w:val="24"/>
          <w:szCs w:val="24"/>
        </w:rPr>
        <w:t xml:space="preserve"> mauvaises indications de la lettre de voiture dont il n’est </w:t>
      </w:r>
      <w:r w:rsidR="0026719E">
        <w:rPr>
          <w:rFonts w:ascii="Book Antiqua" w:hAnsi="Book Antiqua"/>
          <w:sz w:val="24"/>
          <w:szCs w:val="24"/>
        </w:rPr>
        <w:t xml:space="preserve">même </w:t>
      </w:r>
      <w:r>
        <w:rPr>
          <w:rFonts w:ascii="Book Antiqua" w:hAnsi="Book Antiqua"/>
          <w:sz w:val="24"/>
          <w:szCs w:val="24"/>
        </w:rPr>
        <w:t>pas tenu de vérifier l’exactitude de ses mentions.</w:t>
      </w:r>
      <w:r w:rsidR="0026719E">
        <w:rPr>
          <w:rFonts w:ascii="Book Antiqua" w:hAnsi="Book Antiqua"/>
          <w:sz w:val="24"/>
          <w:szCs w:val="24"/>
        </w:rPr>
        <w:t xml:space="preserve"> </w:t>
      </w:r>
    </w:p>
    <w:p w:rsidR="00A3440E" w:rsidRDefault="00A3440E" w:rsidP="00210D64">
      <w:pPr>
        <w:spacing w:line="360" w:lineRule="auto"/>
        <w:jc w:val="both"/>
        <w:rPr>
          <w:rFonts w:ascii="Book Antiqua" w:hAnsi="Book Antiqua"/>
          <w:sz w:val="24"/>
          <w:szCs w:val="24"/>
        </w:rPr>
      </w:pPr>
      <w:r>
        <w:rPr>
          <w:rFonts w:ascii="Book Antiqua" w:hAnsi="Book Antiqua"/>
          <w:sz w:val="24"/>
          <w:szCs w:val="24"/>
        </w:rPr>
        <w:t>L</w:t>
      </w:r>
      <w:r w:rsidR="00D93529">
        <w:rPr>
          <w:rFonts w:ascii="Book Antiqua" w:hAnsi="Book Antiqua"/>
          <w:sz w:val="24"/>
          <w:szCs w:val="24"/>
        </w:rPr>
        <w:t>a lettre de voiture doit contenir les mention</w:t>
      </w:r>
      <w:r w:rsidR="00624E30">
        <w:rPr>
          <w:rFonts w:ascii="Book Antiqua" w:hAnsi="Book Antiqua"/>
          <w:sz w:val="24"/>
          <w:szCs w:val="24"/>
        </w:rPr>
        <w:t>s prévues pour le manifeste (</w:t>
      </w:r>
      <w:r w:rsidR="008310D8">
        <w:rPr>
          <w:rFonts w:ascii="Book Antiqua" w:hAnsi="Book Antiqua"/>
          <w:sz w:val="24"/>
          <w:szCs w:val="24"/>
        </w:rPr>
        <w:t>article 62du code).</w:t>
      </w:r>
      <w:r w:rsidR="00873C85">
        <w:rPr>
          <w:rFonts w:ascii="Book Antiqua" w:hAnsi="Book Antiqua"/>
          <w:sz w:val="24"/>
          <w:szCs w:val="24"/>
        </w:rPr>
        <w:t xml:space="preserve"> E</w:t>
      </w:r>
      <w:r w:rsidR="00D93529">
        <w:rPr>
          <w:rFonts w:ascii="Book Antiqua" w:hAnsi="Book Antiqua"/>
          <w:sz w:val="24"/>
          <w:szCs w:val="24"/>
        </w:rPr>
        <w:t>lle peut se fait sous forme électronique</w:t>
      </w:r>
      <w:r w:rsidR="00624E30">
        <w:rPr>
          <w:rFonts w:ascii="Book Antiqua" w:hAnsi="Book Antiqua"/>
          <w:sz w:val="24"/>
          <w:szCs w:val="24"/>
        </w:rPr>
        <w:t xml:space="preserve"> (article 68)</w:t>
      </w:r>
      <w:r w:rsidR="00873C85">
        <w:rPr>
          <w:rFonts w:ascii="Book Antiqua" w:hAnsi="Book Antiqua"/>
          <w:sz w:val="24"/>
          <w:szCs w:val="24"/>
        </w:rPr>
        <w:t xml:space="preserve">, et dans ce cas, le conducteur doit permettre sa consultation aux agents des douanes dès leur première réquisition </w:t>
      </w:r>
      <w:r w:rsidR="00830A77">
        <w:rPr>
          <w:rFonts w:ascii="Book Antiqua" w:hAnsi="Book Antiqua"/>
          <w:sz w:val="24"/>
          <w:szCs w:val="24"/>
        </w:rPr>
        <w:t>et le soumettre si possible au visa (article 69</w:t>
      </w:r>
      <w:r w:rsidR="003028D7">
        <w:rPr>
          <w:rFonts w:ascii="Book Antiqua" w:hAnsi="Book Antiqua"/>
          <w:sz w:val="24"/>
          <w:szCs w:val="24"/>
        </w:rPr>
        <w:t>)</w:t>
      </w:r>
      <w:r w:rsidR="00830A77">
        <w:rPr>
          <w:rFonts w:ascii="Book Antiqua" w:hAnsi="Book Antiqua"/>
          <w:sz w:val="24"/>
          <w:szCs w:val="24"/>
        </w:rPr>
        <w:t>.</w:t>
      </w:r>
    </w:p>
    <w:p w:rsidR="00EB3073" w:rsidRDefault="00EB3073" w:rsidP="00210D64">
      <w:pPr>
        <w:spacing w:line="360" w:lineRule="auto"/>
        <w:jc w:val="both"/>
        <w:rPr>
          <w:rFonts w:ascii="Book Antiqua" w:hAnsi="Book Antiqua"/>
          <w:sz w:val="24"/>
          <w:szCs w:val="24"/>
        </w:rPr>
      </w:pPr>
    </w:p>
    <w:p w:rsidR="00EB3073" w:rsidRDefault="00EB3073" w:rsidP="00210D64">
      <w:pPr>
        <w:spacing w:line="360" w:lineRule="auto"/>
        <w:jc w:val="both"/>
        <w:rPr>
          <w:rFonts w:ascii="Book Antiqua" w:hAnsi="Book Antiqua"/>
          <w:sz w:val="24"/>
          <w:szCs w:val="24"/>
        </w:rPr>
      </w:pPr>
    </w:p>
    <w:p w:rsidR="00EB3073" w:rsidRPr="00210D64" w:rsidRDefault="00EB3073" w:rsidP="00210D64">
      <w:pPr>
        <w:spacing w:line="360" w:lineRule="auto"/>
        <w:jc w:val="both"/>
        <w:rPr>
          <w:rFonts w:ascii="Book Antiqua" w:hAnsi="Book Antiqua"/>
          <w:sz w:val="24"/>
          <w:szCs w:val="24"/>
        </w:rPr>
      </w:pPr>
    </w:p>
    <w:p w:rsidR="00A43231" w:rsidRPr="00210D64" w:rsidRDefault="00A43231" w:rsidP="00210D64">
      <w:pPr>
        <w:spacing w:line="360" w:lineRule="auto"/>
        <w:jc w:val="both"/>
        <w:rPr>
          <w:rFonts w:ascii="Book Antiqua" w:hAnsi="Book Antiqua"/>
          <w:sz w:val="24"/>
          <w:szCs w:val="24"/>
        </w:rPr>
      </w:pPr>
    </w:p>
    <w:p w:rsidR="00A43231" w:rsidRPr="00210D64" w:rsidRDefault="00A43231" w:rsidP="00210D64">
      <w:pPr>
        <w:spacing w:line="360" w:lineRule="auto"/>
        <w:jc w:val="both"/>
        <w:rPr>
          <w:rFonts w:ascii="Book Antiqua" w:hAnsi="Book Antiqua"/>
          <w:sz w:val="24"/>
          <w:szCs w:val="24"/>
        </w:rPr>
      </w:pPr>
    </w:p>
    <w:p w:rsidR="00A43231" w:rsidRPr="00210D64" w:rsidRDefault="00A43231" w:rsidP="00210D64">
      <w:pPr>
        <w:spacing w:line="360" w:lineRule="auto"/>
        <w:jc w:val="both"/>
        <w:rPr>
          <w:rFonts w:ascii="Book Antiqua" w:hAnsi="Book Antiqua"/>
          <w:sz w:val="24"/>
          <w:szCs w:val="24"/>
        </w:rPr>
      </w:pPr>
    </w:p>
    <w:p w:rsidR="00A43231" w:rsidRDefault="00A43231" w:rsidP="00210D64">
      <w:pPr>
        <w:spacing w:line="360" w:lineRule="auto"/>
        <w:jc w:val="both"/>
        <w:rPr>
          <w:rFonts w:ascii="Book Antiqua" w:hAnsi="Book Antiqua"/>
          <w:sz w:val="24"/>
          <w:szCs w:val="24"/>
        </w:rPr>
      </w:pPr>
    </w:p>
    <w:p w:rsidR="00CE4955" w:rsidRDefault="00CE4955" w:rsidP="00210D64">
      <w:pPr>
        <w:spacing w:line="360" w:lineRule="auto"/>
        <w:jc w:val="both"/>
        <w:rPr>
          <w:rFonts w:ascii="Book Antiqua" w:hAnsi="Book Antiqua"/>
          <w:sz w:val="24"/>
          <w:szCs w:val="24"/>
        </w:rPr>
      </w:pPr>
    </w:p>
    <w:p w:rsidR="00CE4955" w:rsidRDefault="00CE4955" w:rsidP="00210D64">
      <w:pPr>
        <w:spacing w:line="360" w:lineRule="auto"/>
        <w:jc w:val="both"/>
        <w:rPr>
          <w:rFonts w:ascii="Book Antiqua" w:hAnsi="Book Antiqua"/>
          <w:sz w:val="24"/>
          <w:szCs w:val="24"/>
        </w:rPr>
      </w:pPr>
    </w:p>
    <w:p w:rsidR="00CE4955" w:rsidRDefault="00CE4955" w:rsidP="00210D64">
      <w:pPr>
        <w:spacing w:line="360" w:lineRule="auto"/>
        <w:jc w:val="both"/>
        <w:rPr>
          <w:rFonts w:ascii="Book Antiqua" w:hAnsi="Book Antiqua"/>
          <w:sz w:val="24"/>
          <w:szCs w:val="24"/>
        </w:rPr>
      </w:pPr>
    </w:p>
    <w:p w:rsidR="00CE4955" w:rsidRDefault="00CE4955" w:rsidP="00210D64">
      <w:pPr>
        <w:spacing w:line="360" w:lineRule="auto"/>
        <w:jc w:val="both"/>
        <w:rPr>
          <w:rFonts w:ascii="Book Antiqua" w:hAnsi="Book Antiqua"/>
          <w:sz w:val="24"/>
          <w:szCs w:val="24"/>
        </w:rPr>
      </w:pPr>
    </w:p>
    <w:p w:rsidR="00CE4955" w:rsidRDefault="00CE4955" w:rsidP="00210D64">
      <w:pPr>
        <w:spacing w:line="360" w:lineRule="auto"/>
        <w:jc w:val="both"/>
        <w:rPr>
          <w:rFonts w:ascii="Book Antiqua" w:hAnsi="Book Antiqua"/>
          <w:sz w:val="24"/>
          <w:szCs w:val="24"/>
        </w:rPr>
      </w:pPr>
    </w:p>
    <w:p w:rsidR="00CE4955" w:rsidRDefault="00CE4955" w:rsidP="00210D64">
      <w:pPr>
        <w:spacing w:line="360" w:lineRule="auto"/>
        <w:jc w:val="both"/>
        <w:rPr>
          <w:rFonts w:ascii="Book Antiqua" w:hAnsi="Book Antiqua"/>
          <w:sz w:val="24"/>
          <w:szCs w:val="24"/>
        </w:rPr>
      </w:pPr>
    </w:p>
    <w:p w:rsidR="00CE4955" w:rsidRDefault="00CE4955" w:rsidP="00210D64">
      <w:pPr>
        <w:spacing w:line="360" w:lineRule="auto"/>
        <w:jc w:val="both"/>
        <w:rPr>
          <w:rFonts w:ascii="Book Antiqua" w:hAnsi="Book Antiqua"/>
          <w:sz w:val="24"/>
          <w:szCs w:val="24"/>
        </w:rPr>
      </w:pPr>
    </w:p>
    <w:p w:rsidR="00CE4955" w:rsidRDefault="00CE4955" w:rsidP="00210D64">
      <w:pPr>
        <w:spacing w:line="360" w:lineRule="auto"/>
        <w:jc w:val="both"/>
        <w:rPr>
          <w:rFonts w:ascii="Book Antiqua" w:hAnsi="Book Antiqua"/>
          <w:sz w:val="24"/>
          <w:szCs w:val="24"/>
        </w:rPr>
      </w:pPr>
    </w:p>
    <w:p w:rsidR="00CE4955" w:rsidRPr="00210D64" w:rsidRDefault="00CE4955" w:rsidP="00210D64">
      <w:pPr>
        <w:spacing w:line="360" w:lineRule="auto"/>
        <w:jc w:val="both"/>
        <w:rPr>
          <w:rFonts w:ascii="Book Antiqua" w:hAnsi="Book Antiqua"/>
          <w:sz w:val="24"/>
          <w:szCs w:val="24"/>
        </w:rPr>
      </w:pPr>
    </w:p>
    <w:p w:rsidR="00830A77" w:rsidRPr="00EB3073" w:rsidRDefault="00EB3073" w:rsidP="00830A77">
      <w:pPr>
        <w:tabs>
          <w:tab w:val="center" w:pos="4536"/>
          <w:tab w:val="right" w:pos="9072"/>
        </w:tabs>
        <w:spacing w:line="360" w:lineRule="auto"/>
        <w:jc w:val="center"/>
        <w:rPr>
          <w:rFonts w:ascii="Algerian" w:eastAsia="Calibri" w:hAnsi="Algerian" w:cs="Tahoma"/>
          <w:b/>
          <w:sz w:val="36"/>
          <w:szCs w:val="36"/>
        </w:rPr>
      </w:pPr>
      <w:r>
        <w:rPr>
          <w:rFonts w:ascii="Algerian" w:eastAsia="Calibri" w:hAnsi="Algerian" w:cs="Tahoma"/>
          <w:b/>
          <w:sz w:val="36"/>
          <w:szCs w:val="36"/>
        </w:rPr>
        <w:t>Références bibliographique</w:t>
      </w:r>
    </w:p>
    <w:p w:rsidR="00A43231" w:rsidRPr="00EB3073" w:rsidRDefault="00A43231" w:rsidP="00210D64">
      <w:pPr>
        <w:tabs>
          <w:tab w:val="center" w:pos="4536"/>
          <w:tab w:val="right" w:pos="9072"/>
        </w:tabs>
        <w:spacing w:line="360" w:lineRule="auto"/>
        <w:jc w:val="both"/>
        <w:rPr>
          <w:rFonts w:ascii="Book Antiqua" w:eastAsia="Calibri" w:hAnsi="Book Antiqua" w:cs="Tahoma"/>
          <w:b/>
          <w:sz w:val="36"/>
          <w:szCs w:val="36"/>
        </w:rPr>
      </w:pPr>
      <w:r w:rsidRPr="00EB3073">
        <w:rPr>
          <w:rFonts w:ascii="Book Antiqua" w:eastAsia="Calibri" w:hAnsi="Book Antiqua" w:cs="Tahoma"/>
          <w:b/>
          <w:sz w:val="36"/>
          <w:szCs w:val="36"/>
        </w:rPr>
        <w:t>LOIS</w:t>
      </w:r>
      <w:r w:rsidR="002D6BAD" w:rsidRPr="00EB3073">
        <w:rPr>
          <w:rFonts w:ascii="Book Antiqua" w:eastAsia="Calibri" w:hAnsi="Book Antiqua" w:cs="Tahoma"/>
          <w:b/>
          <w:sz w:val="36"/>
          <w:szCs w:val="36"/>
        </w:rPr>
        <w:t> </w:t>
      </w:r>
    </w:p>
    <w:p w:rsidR="00A43231" w:rsidRDefault="00A43231" w:rsidP="00731DDC">
      <w:pPr>
        <w:pStyle w:val="Paragraphedeliste"/>
        <w:numPr>
          <w:ilvl w:val="0"/>
          <w:numId w:val="2"/>
        </w:numPr>
        <w:tabs>
          <w:tab w:val="center" w:pos="4536"/>
          <w:tab w:val="right" w:pos="9072"/>
        </w:tabs>
        <w:spacing w:line="360" w:lineRule="auto"/>
        <w:jc w:val="both"/>
        <w:rPr>
          <w:rFonts w:ascii="Book Antiqua" w:hAnsi="Book Antiqua"/>
          <w:sz w:val="24"/>
          <w:szCs w:val="24"/>
        </w:rPr>
      </w:pPr>
      <w:r w:rsidRPr="00731DDC">
        <w:rPr>
          <w:rFonts w:ascii="Book Antiqua" w:hAnsi="Book Antiqua"/>
          <w:sz w:val="24"/>
          <w:szCs w:val="24"/>
        </w:rPr>
        <w:t>Convention des nations unies sur le transport de marchandises par mer de</w:t>
      </w:r>
      <w:r w:rsidRPr="00731DDC">
        <w:rPr>
          <w:rFonts w:ascii="Book Antiqua" w:eastAsia="Calibri" w:hAnsi="Book Antiqua" w:cs="Tahoma"/>
          <w:b/>
          <w:sz w:val="24"/>
          <w:szCs w:val="24"/>
        </w:rPr>
        <w:t xml:space="preserve"> </w:t>
      </w:r>
      <w:r w:rsidRPr="00731DDC">
        <w:rPr>
          <w:rFonts w:ascii="Book Antiqua" w:hAnsi="Book Antiqua"/>
          <w:sz w:val="24"/>
          <w:szCs w:val="24"/>
        </w:rPr>
        <w:t>1978(règles de Hambourg)</w:t>
      </w:r>
      <w:r w:rsidR="008417C4" w:rsidRPr="00731DDC">
        <w:rPr>
          <w:rFonts w:ascii="Book Antiqua" w:hAnsi="Book Antiqua"/>
          <w:sz w:val="24"/>
          <w:szCs w:val="24"/>
        </w:rPr>
        <w:t>.</w:t>
      </w:r>
    </w:p>
    <w:p w:rsidR="00DA7241" w:rsidRPr="00731DDC" w:rsidRDefault="00DA7241" w:rsidP="00731DDC">
      <w:pPr>
        <w:pStyle w:val="Paragraphedeliste"/>
        <w:numPr>
          <w:ilvl w:val="0"/>
          <w:numId w:val="2"/>
        </w:numPr>
        <w:tabs>
          <w:tab w:val="center" w:pos="4536"/>
          <w:tab w:val="right" w:pos="9072"/>
        </w:tabs>
        <w:spacing w:line="360" w:lineRule="auto"/>
        <w:jc w:val="both"/>
        <w:rPr>
          <w:rFonts w:ascii="Book Antiqua" w:hAnsi="Book Antiqua"/>
          <w:sz w:val="24"/>
          <w:szCs w:val="24"/>
        </w:rPr>
      </w:pPr>
      <w:r>
        <w:rPr>
          <w:rFonts w:ascii="Book Antiqua" w:hAnsi="Book Antiqua"/>
          <w:sz w:val="24"/>
          <w:szCs w:val="24"/>
        </w:rPr>
        <w:t xml:space="preserve">Convention internationale </w:t>
      </w:r>
      <w:r w:rsidR="00CA1DB4">
        <w:rPr>
          <w:rFonts w:ascii="Book Antiqua" w:hAnsi="Book Antiqua"/>
          <w:sz w:val="24"/>
          <w:szCs w:val="24"/>
        </w:rPr>
        <w:t>pour la simplification et harmonisation des régimes douaniers</w:t>
      </w:r>
      <w:r w:rsidR="00C9413C">
        <w:rPr>
          <w:rFonts w:ascii="Book Antiqua" w:hAnsi="Book Antiqua"/>
          <w:sz w:val="24"/>
          <w:szCs w:val="24"/>
        </w:rPr>
        <w:t xml:space="preserve"> de 1973 (Kyoto)</w:t>
      </w:r>
      <w:r w:rsidR="00FD134A">
        <w:rPr>
          <w:rFonts w:ascii="Book Antiqua" w:hAnsi="Book Antiqua"/>
          <w:sz w:val="24"/>
          <w:szCs w:val="24"/>
        </w:rPr>
        <w:t>.</w:t>
      </w:r>
      <w:r w:rsidR="00CA1DB4">
        <w:rPr>
          <w:rFonts w:ascii="Book Antiqua" w:hAnsi="Book Antiqua"/>
          <w:sz w:val="24"/>
          <w:szCs w:val="24"/>
        </w:rPr>
        <w:t xml:space="preserve"> </w:t>
      </w:r>
    </w:p>
    <w:p w:rsidR="00A43231" w:rsidRPr="00731DDC" w:rsidRDefault="00A43231" w:rsidP="00731DDC">
      <w:pPr>
        <w:pStyle w:val="Paragraphedeliste"/>
        <w:numPr>
          <w:ilvl w:val="0"/>
          <w:numId w:val="2"/>
        </w:numPr>
        <w:tabs>
          <w:tab w:val="center" w:pos="4536"/>
          <w:tab w:val="right" w:pos="9072"/>
        </w:tabs>
        <w:spacing w:line="360" w:lineRule="auto"/>
        <w:jc w:val="both"/>
        <w:rPr>
          <w:rFonts w:ascii="Book Antiqua" w:eastAsia="Calibri" w:hAnsi="Book Antiqua" w:cs="Tahoma"/>
          <w:b/>
          <w:sz w:val="24"/>
          <w:szCs w:val="24"/>
        </w:rPr>
      </w:pPr>
      <w:r w:rsidRPr="00731DDC">
        <w:rPr>
          <w:rFonts w:ascii="Book Antiqua" w:hAnsi="Book Antiqua"/>
          <w:sz w:val="24"/>
          <w:szCs w:val="24"/>
        </w:rPr>
        <w:t>Convention des Nations Unies sur le contrat de transport international de marchandises effectué entièrement ou partiellement par mer, 2009 (Viennes)</w:t>
      </w:r>
      <w:r w:rsidR="008417C4" w:rsidRPr="00731DDC">
        <w:rPr>
          <w:rFonts w:ascii="Book Antiqua" w:hAnsi="Book Antiqua"/>
          <w:sz w:val="24"/>
          <w:szCs w:val="24"/>
        </w:rPr>
        <w:t>.</w:t>
      </w:r>
    </w:p>
    <w:p w:rsidR="00A43231" w:rsidRPr="00731DDC" w:rsidRDefault="00A43231" w:rsidP="00731DDC">
      <w:pPr>
        <w:pStyle w:val="Paragraphedeliste"/>
        <w:numPr>
          <w:ilvl w:val="0"/>
          <w:numId w:val="2"/>
        </w:numPr>
        <w:tabs>
          <w:tab w:val="center" w:pos="4536"/>
          <w:tab w:val="right" w:pos="9072"/>
        </w:tabs>
        <w:spacing w:line="360" w:lineRule="auto"/>
        <w:jc w:val="both"/>
        <w:rPr>
          <w:rFonts w:ascii="Book Antiqua" w:hAnsi="Book Antiqua"/>
          <w:sz w:val="24"/>
          <w:szCs w:val="24"/>
        </w:rPr>
      </w:pPr>
      <w:r w:rsidRPr="00731DDC">
        <w:rPr>
          <w:rFonts w:ascii="Book Antiqua" w:hAnsi="Book Antiqua"/>
          <w:sz w:val="24"/>
          <w:szCs w:val="24"/>
        </w:rPr>
        <w:t>Acte uniforme relatif aux contrats de transport de marchandises par route Acte adopté le 22 mars 2003</w:t>
      </w:r>
      <w:r w:rsidR="008417C4" w:rsidRPr="00731DDC">
        <w:rPr>
          <w:rFonts w:ascii="Book Antiqua" w:hAnsi="Book Antiqua"/>
          <w:sz w:val="24"/>
          <w:szCs w:val="24"/>
        </w:rPr>
        <w:t>.</w:t>
      </w:r>
    </w:p>
    <w:p w:rsidR="00A43231" w:rsidRPr="00731DDC" w:rsidRDefault="00A43231" w:rsidP="00731DDC">
      <w:pPr>
        <w:pStyle w:val="Paragraphedeliste"/>
        <w:numPr>
          <w:ilvl w:val="0"/>
          <w:numId w:val="2"/>
        </w:numPr>
        <w:tabs>
          <w:tab w:val="center" w:pos="4536"/>
          <w:tab w:val="right" w:pos="9072"/>
        </w:tabs>
        <w:spacing w:line="360" w:lineRule="auto"/>
        <w:jc w:val="both"/>
        <w:rPr>
          <w:rFonts w:ascii="Book Antiqua" w:hAnsi="Book Antiqua"/>
          <w:sz w:val="24"/>
          <w:szCs w:val="24"/>
        </w:rPr>
      </w:pPr>
      <w:r w:rsidRPr="00731DDC">
        <w:rPr>
          <w:rFonts w:ascii="Book Antiqua" w:hAnsi="Book Antiqua"/>
          <w:sz w:val="24"/>
          <w:szCs w:val="24"/>
        </w:rPr>
        <w:t>Règlement n°09/2001/CM/UEMOA du 26 novembre 2001 portant code des douanes de l’UEMOA</w:t>
      </w:r>
      <w:r w:rsidR="008417C4" w:rsidRPr="00731DDC">
        <w:rPr>
          <w:rFonts w:ascii="Book Antiqua" w:hAnsi="Book Antiqua"/>
          <w:sz w:val="24"/>
          <w:szCs w:val="24"/>
        </w:rPr>
        <w:t>.</w:t>
      </w:r>
    </w:p>
    <w:p w:rsidR="00A43231" w:rsidRPr="00731DDC" w:rsidRDefault="00A43231" w:rsidP="00731DDC">
      <w:pPr>
        <w:pStyle w:val="Paragraphedeliste"/>
        <w:numPr>
          <w:ilvl w:val="0"/>
          <w:numId w:val="2"/>
        </w:numPr>
        <w:tabs>
          <w:tab w:val="center" w:pos="4536"/>
          <w:tab w:val="right" w:pos="9072"/>
        </w:tabs>
        <w:spacing w:line="360" w:lineRule="auto"/>
        <w:jc w:val="both"/>
        <w:rPr>
          <w:rFonts w:ascii="Book Antiqua" w:hAnsi="Book Antiqua"/>
          <w:sz w:val="24"/>
          <w:szCs w:val="24"/>
        </w:rPr>
      </w:pPr>
      <w:r w:rsidRPr="00731DDC">
        <w:rPr>
          <w:rFonts w:ascii="Book Antiqua" w:hAnsi="Book Antiqua"/>
          <w:sz w:val="24"/>
          <w:szCs w:val="24"/>
        </w:rPr>
        <w:t>Règlement n°02/2008/CM/UEMOA du 28 mars 2008</w:t>
      </w:r>
      <w:r w:rsidR="008417C4" w:rsidRPr="00731DDC">
        <w:rPr>
          <w:rFonts w:ascii="Book Antiqua" w:hAnsi="Book Antiqua"/>
          <w:sz w:val="24"/>
          <w:szCs w:val="24"/>
        </w:rPr>
        <w:t xml:space="preserve"> relatif au transport maritime.</w:t>
      </w:r>
    </w:p>
    <w:p w:rsidR="00A43231" w:rsidRPr="00731DDC" w:rsidRDefault="00A43231" w:rsidP="00731DDC">
      <w:pPr>
        <w:pStyle w:val="Paragraphedeliste"/>
        <w:numPr>
          <w:ilvl w:val="0"/>
          <w:numId w:val="2"/>
        </w:numPr>
        <w:tabs>
          <w:tab w:val="center" w:pos="4536"/>
          <w:tab w:val="right" w:pos="9072"/>
        </w:tabs>
        <w:spacing w:line="360" w:lineRule="auto"/>
        <w:jc w:val="both"/>
        <w:rPr>
          <w:rFonts w:ascii="Book Antiqua" w:eastAsia="Calibri" w:hAnsi="Book Antiqua" w:cs="Tahoma"/>
          <w:b/>
          <w:sz w:val="24"/>
          <w:szCs w:val="24"/>
        </w:rPr>
      </w:pPr>
      <w:r w:rsidRPr="00731DDC">
        <w:rPr>
          <w:rFonts w:ascii="Book Antiqua" w:hAnsi="Book Antiqua"/>
          <w:sz w:val="24"/>
          <w:szCs w:val="24"/>
        </w:rPr>
        <w:t>Code des douanes CEDEA0, aout 2017</w:t>
      </w:r>
      <w:r w:rsidR="008417C4" w:rsidRPr="00731DDC">
        <w:rPr>
          <w:rFonts w:ascii="Book Antiqua" w:hAnsi="Book Antiqua"/>
          <w:sz w:val="24"/>
          <w:szCs w:val="24"/>
        </w:rPr>
        <w:t>.</w:t>
      </w:r>
    </w:p>
    <w:p w:rsidR="00A43231" w:rsidRPr="00731DDC" w:rsidRDefault="00905F3A" w:rsidP="00731DDC">
      <w:pPr>
        <w:pStyle w:val="Paragraphedeliste"/>
        <w:numPr>
          <w:ilvl w:val="0"/>
          <w:numId w:val="2"/>
        </w:numPr>
        <w:tabs>
          <w:tab w:val="center" w:pos="4536"/>
          <w:tab w:val="right" w:pos="9072"/>
        </w:tabs>
        <w:spacing w:line="360" w:lineRule="auto"/>
        <w:jc w:val="both"/>
        <w:rPr>
          <w:rFonts w:ascii="Book Antiqua" w:hAnsi="Book Antiqua"/>
          <w:sz w:val="24"/>
          <w:szCs w:val="24"/>
        </w:rPr>
      </w:pPr>
      <w:r w:rsidRPr="00731DDC">
        <w:rPr>
          <w:rFonts w:ascii="Book Antiqua" w:hAnsi="Book Antiqua"/>
          <w:sz w:val="24"/>
          <w:szCs w:val="24"/>
        </w:rPr>
        <w:t>Loi  2014-10 du 28 février 2014 portant Code des Douanes</w:t>
      </w:r>
      <w:r w:rsidR="00FD134A">
        <w:rPr>
          <w:rFonts w:ascii="Book Antiqua" w:hAnsi="Book Antiqua"/>
          <w:sz w:val="24"/>
          <w:szCs w:val="24"/>
        </w:rPr>
        <w:t xml:space="preserve"> du Sénégal </w:t>
      </w:r>
    </w:p>
    <w:p w:rsidR="00A43231" w:rsidRPr="00731DDC" w:rsidRDefault="00905F3A" w:rsidP="00731DDC">
      <w:pPr>
        <w:pStyle w:val="Paragraphedeliste"/>
        <w:numPr>
          <w:ilvl w:val="0"/>
          <w:numId w:val="2"/>
        </w:numPr>
        <w:tabs>
          <w:tab w:val="center" w:pos="4536"/>
          <w:tab w:val="right" w:pos="9072"/>
        </w:tabs>
        <w:spacing w:line="360" w:lineRule="auto"/>
        <w:jc w:val="both"/>
        <w:rPr>
          <w:rFonts w:ascii="Book Antiqua" w:hAnsi="Book Antiqua"/>
          <w:sz w:val="24"/>
          <w:szCs w:val="24"/>
        </w:rPr>
      </w:pPr>
      <w:r w:rsidRPr="00731DDC">
        <w:rPr>
          <w:rFonts w:ascii="Book Antiqua" w:hAnsi="Book Antiqua"/>
          <w:sz w:val="24"/>
          <w:szCs w:val="24"/>
        </w:rPr>
        <w:t xml:space="preserve">Loi  n°2002-22 DU 16 aout </w:t>
      </w:r>
      <w:r w:rsidR="00A43231" w:rsidRPr="00731DDC">
        <w:rPr>
          <w:rFonts w:ascii="Book Antiqua" w:hAnsi="Book Antiqua"/>
          <w:sz w:val="24"/>
          <w:szCs w:val="24"/>
        </w:rPr>
        <w:t xml:space="preserve">2002 </w:t>
      </w:r>
      <w:r w:rsidR="00731DDC" w:rsidRPr="00731DDC">
        <w:rPr>
          <w:rFonts w:ascii="Book Antiqua" w:hAnsi="Book Antiqua"/>
          <w:sz w:val="24"/>
          <w:szCs w:val="24"/>
        </w:rPr>
        <w:t>portant Code de la</w:t>
      </w:r>
      <w:r w:rsidR="00A43231" w:rsidRPr="00731DDC">
        <w:rPr>
          <w:rFonts w:ascii="Book Antiqua" w:hAnsi="Book Antiqua"/>
          <w:sz w:val="24"/>
          <w:szCs w:val="24"/>
        </w:rPr>
        <w:t xml:space="preserve"> MARINE MARCHANDE</w:t>
      </w:r>
      <w:r w:rsidR="008417C4" w:rsidRPr="00731DDC">
        <w:rPr>
          <w:rFonts w:ascii="Book Antiqua" w:hAnsi="Book Antiqua"/>
          <w:sz w:val="24"/>
          <w:szCs w:val="24"/>
        </w:rPr>
        <w:t>.</w:t>
      </w:r>
    </w:p>
    <w:p w:rsidR="00A43231" w:rsidRPr="00731DDC" w:rsidRDefault="00A43231" w:rsidP="00731DDC">
      <w:pPr>
        <w:pStyle w:val="Paragraphedeliste"/>
        <w:numPr>
          <w:ilvl w:val="0"/>
          <w:numId w:val="2"/>
        </w:numPr>
        <w:tabs>
          <w:tab w:val="center" w:pos="4536"/>
          <w:tab w:val="right" w:pos="9072"/>
        </w:tabs>
        <w:spacing w:line="360" w:lineRule="auto"/>
        <w:jc w:val="both"/>
        <w:rPr>
          <w:rFonts w:ascii="Book Antiqua" w:hAnsi="Book Antiqua"/>
          <w:sz w:val="24"/>
          <w:szCs w:val="24"/>
        </w:rPr>
      </w:pPr>
      <w:r w:rsidRPr="00731DDC">
        <w:rPr>
          <w:rFonts w:ascii="Book Antiqua" w:hAnsi="Book Antiqua"/>
          <w:sz w:val="24"/>
          <w:szCs w:val="24"/>
        </w:rPr>
        <w:t>Loi n°2015</w:t>
      </w:r>
      <w:r w:rsidRPr="00731DDC">
        <w:rPr>
          <w:rFonts w:ascii="Times New Roman" w:hAnsi="Times New Roman" w:cs="Times New Roman"/>
          <w:sz w:val="24"/>
          <w:szCs w:val="24"/>
        </w:rPr>
        <w:t>‐</w:t>
      </w:r>
      <w:r w:rsidRPr="00731DDC">
        <w:rPr>
          <w:rFonts w:ascii="Book Antiqua" w:hAnsi="Book Antiqua"/>
          <w:sz w:val="24"/>
          <w:szCs w:val="24"/>
        </w:rPr>
        <w:t>18 du 13 juillet 2015 portant Code de la P</w:t>
      </w:r>
      <w:r w:rsidRPr="00731DDC">
        <w:rPr>
          <w:rFonts w:ascii="Book Antiqua" w:hAnsi="Book Antiqua" w:cs="Book Antiqua"/>
          <w:sz w:val="24"/>
          <w:szCs w:val="24"/>
        </w:rPr>
        <w:t>ê</w:t>
      </w:r>
      <w:r w:rsidRPr="00731DDC">
        <w:rPr>
          <w:rFonts w:ascii="Book Antiqua" w:hAnsi="Book Antiqua"/>
          <w:sz w:val="24"/>
          <w:szCs w:val="24"/>
        </w:rPr>
        <w:t>che maritime</w:t>
      </w:r>
      <w:r w:rsidR="008417C4" w:rsidRPr="00731DDC">
        <w:rPr>
          <w:rFonts w:ascii="Book Antiqua" w:hAnsi="Book Antiqua"/>
          <w:sz w:val="24"/>
          <w:szCs w:val="24"/>
        </w:rPr>
        <w:t>.</w:t>
      </w:r>
    </w:p>
    <w:p w:rsidR="00A43231" w:rsidRPr="00210D64" w:rsidRDefault="00A43231" w:rsidP="00210D64">
      <w:pPr>
        <w:tabs>
          <w:tab w:val="center" w:pos="4536"/>
          <w:tab w:val="right" w:pos="9072"/>
        </w:tabs>
        <w:spacing w:line="360" w:lineRule="auto"/>
        <w:jc w:val="both"/>
        <w:rPr>
          <w:rFonts w:ascii="Book Antiqua" w:hAnsi="Book Antiqua"/>
          <w:b/>
          <w:sz w:val="24"/>
          <w:szCs w:val="24"/>
        </w:rPr>
      </w:pPr>
      <w:r w:rsidRPr="00210D64">
        <w:rPr>
          <w:rFonts w:ascii="Book Antiqua" w:hAnsi="Book Antiqua"/>
          <w:b/>
          <w:sz w:val="24"/>
          <w:szCs w:val="24"/>
        </w:rPr>
        <w:t>ARRETES ET NOTES DE SERVICES.</w:t>
      </w:r>
    </w:p>
    <w:p w:rsidR="00A43231" w:rsidRPr="004F05A7" w:rsidRDefault="00A43231" w:rsidP="004F05A7">
      <w:pPr>
        <w:pStyle w:val="Paragraphedeliste"/>
        <w:numPr>
          <w:ilvl w:val="0"/>
          <w:numId w:val="3"/>
        </w:numPr>
        <w:tabs>
          <w:tab w:val="center" w:pos="4536"/>
          <w:tab w:val="right" w:pos="9072"/>
        </w:tabs>
        <w:spacing w:line="360" w:lineRule="auto"/>
        <w:jc w:val="both"/>
        <w:rPr>
          <w:rFonts w:ascii="Book Antiqua" w:hAnsi="Book Antiqua"/>
          <w:sz w:val="24"/>
          <w:szCs w:val="24"/>
        </w:rPr>
      </w:pPr>
      <w:r w:rsidRPr="004F05A7">
        <w:rPr>
          <w:rFonts w:ascii="Book Antiqua" w:hAnsi="Book Antiqua"/>
          <w:sz w:val="24"/>
          <w:szCs w:val="24"/>
        </w:rPr>
        <w:t xml:space="preserve">Arrêté n°06942 du aout 2010 portant dématérialisations des procédures et des formalités </w:t>
      </w:r>
      <w:r w:rsidR="00997D4E" w:rsidRPr="004F05A7">
        <w:rPr>
          <w:rFonts w:ascii="Book Antiqua" w:hAnsi="Book Antiqua"/>
          <w:sz w:val="24"/>
          <w:szCs w:val="24"/>
        </w:rPr>
        <w:t>du C</w:t>
      </w:r>
      <w:r w:rsidRPr="004F05A7">
        <w:rPr>
          <w:rFonts w:ascii="Book Antiqua" w:hAnsi="Book Antiqua"/>
          <w:sz w:val="24"/>
          <w:szCs w:val="24"/>
        </w:rPr>
        <w:t>ommerce extérieur ;</w:t>
      </w:r>
    </w:p>
    <w:p w:rsidR="00A43231" w:rsidRPr="004F05A7" w:rsidRDefault="00A43231" w:rsidP="004F05A7">
      <w:pPr>
        <w:pStyle w:val="Paragraphedeliste"/>
        <w:numPr>
          <w:ilvl w:val="0"/>
          <w:numId w:val="3"/>
        </w:numPr>
        <w:tabs>
          <w:tab w:val="center" w:pos="4536"/>
          <w:tab w:val="right" w:pos="9072"/>
        </w:tabs>
        <w:spacing w:line="360" w:lineRule="auto"/>
        <w:jc w:val="both"/>
        <w:rPr>
          <w:rFonts w:ascii="Book Antiqua" w:hAnsi="Book Antiqua"/>
          <w:sz w:val="24"/>
          <w:szCs w:val="24"/>
        </w:rPr>
      </w:pPr>
      <w:r w:rsidRPr="004F05A7">
        <w:rPr>
          <w:rFonts w:ascii="Book Antiqua" w:hAnsi="Book Antiqua"/>
          <w:sz w:val="24"/>
          <w:szCs w:val="24"/>
        </w:rPr>
        <w:t>Note de service n°00450/DGD/DRCI/BRD du 17 mai 2012 relative aux formalités de dédouanement et procédures dématérialisées</w:t>
      </w:r>
      <w:r w:rsidR="00997D4E" w:rsidRPr="004F05A7">
        <w:rPr>
          <w:rFonts w:ascii="Book Antiqua" w:hAnsi="Book Antiqua"/>
          <w:sz w:val="24"/>
          <w:szCs w:val="24"/>
        </w:rPr>
        <w:t>.</w:t>
      </w:r>
    </w:p>
    <w:p w:rsidR="00A43231" w:rsidRPr="004F05A7" w:rsidRDefault="00A43231" w:rsidP="004F05A7">
      <w:pPr>
        <w:pStyle w:val="Paragraphedeliste"/>
        <w:numPr>
          <w:ilvl w:val="0"/>
          <w:numId w:val="3"/>
        </w:numPr>
        <w:tabs>
          <w:tab w:val="center" w:pos="4536"/>
          <w:tab w:val="right" w:pos="9072"/>
        </w:tabs>
        <w:spacing w:line="360" w:lineRule="auto"/>
        <w:jc w:val="both"/>
        <w:rPr>
          <w:rFonts w:ascii="Book Antiqua" w:hAnsi="Book Antiqua"/>
          <w:sz w:val="24"/>
          <w:szCs w:val="24"/>
        </w:rPr>
      </w:pPr>
      <w:r w:rsidRPr="004F05A7">
        <w:rPr>
          <w:rFonts w:ascii="Book Antiqua" w:hAnsi="Book Antiqua"/>
          <w:sz w:val="24"/>
          <w:szCs w:val="24"/>
        </w:rPr>
        <w:t>Note de service n°003/DGD/DRCI/BRD du 4 janvier 2011 relative aux  règles de fonctionnement des plateformes de traitement automatisé d</w:t>
      </w:r>
      <w:r w:rsidR="00997D4E" w:rsidRPr="004F05A7">
        <w:rPr>
          <w:rFonts w:ascii="Book Antiqua" w:hAnsi="Book Antiqua"/>
          <w:sz w:val="24"/>
          <w:szCs w:val="24"/>
        </w:rPr>
        <w:t>es procédures et formalités du C</w:t>
      </w:r>
      <w:r w:rsidRPr="004F05A7">
        <w:rPr>
          <w:rFonts w:ascii="Book Antiqua" w:hAnsi="Book Antiqua"/>
          <w:sz w:val="24"/>
          <w:szCs w:val="24"/>
        </w:rPr>
        <w:t>ommerce extérieur</w:t>
      </w:r>
      <w:r w:rsidR="00997D4E" w:rsidRPr="004F05A7">
        <w:rPr>
          <w:rFonts w:ascii="Book Antiqua" w:hAnsi="Book Antiqua"/>
          <w:sz w:val="24"/>
          <w:szCs w:val="24"/>
        </w:rPr>
        <w:t>.</w:t>
      </w:r>
    </w:p>
    <w:p w:rsidR="00A43231" w:rsidRPr="004F05A7" w:rsidRDefault="00A43231" w:rsidP="004F05A7">
      <w:pPr>
        <w:pStyle w:val="Paragraphedeliste"/>
        <w:numPr>
          <w:ilvl w:val="0"/>
          <w:numId w:val="3"/>
        </w:numPr>
        <w:tabs>
          <w:tab w:val="center" w:pos="4536"/>
          <w:tab w:val="right" w:pos="9072"/>
        </w:tabs>
        <w:spacing w:line="360" w:lineRule="auto"/>
        <w:jc w:val="both"/>
        <w:rPr>
          <w:rFonts w:ascii="Book Antiqua" w:hAnsi="Book Antiqua"/>
          <w:sz w:val="24"/>
          <w:szCs w:val="24"/>
        </w:rPr>
      </w:pPr>
      <w:r w:rsidRPr="004F05A7">
        <w:rPr>
          <w:rFonts w:ascii="Book Antiqua" w:hAnsi="Book Antiqua"/>
          <w:sz w:val="24"/>
          <w:szCs w:val="24"/>
        </w:rPr>
        <w:t>Note de service n°00450/DGD/DRCI/BRD du 17 février 2012 portant formalités de dédouanement et procédures dématérialisées</w:t>
      </w:r>
      <w:r w:rsidR="00997D4E" w:rsidRPr="004F05A7">
        <w:rPr>
          <w:rFonts w:ascii="Book Antiqua" w:hAnsi="Book Antiqua"/>
          <w:sz w:val="24"/>
          <w:szCs w:val="24"/>
        </w:rPr>
        <w:t>.</w:t>
      </w:r>
    </w:p>
    <w:p w:rsidR="00A43231" w:rsidRPr="004F05A7" w:rsidRDefault="00A43231" w:rsidP="004F05A7">
      <w:pPr>
        <w:pStyle w:val="Paragraphedeliste"/>
        <w:numPr>
          <w:ilvl w:val="0"/>
          <w:numId w:val="3"/>
        </w:numPr>
        <w:tabs>
          <w:tab w:val="center" w:pos="4536"/>
          <w:tab w:val="right" w:pos="9072"/>
        </w:tabs>
        <w:spacing w:line="360" w:lineRule="auto"/>
        <w:jc w:val="both"/>
        <w:rPr>
          <w:rFonts w:ascii="Book Antiqua" w:hAnsi="Book Antiqua"/>
          <w:sz w:val="24"/>
          <w:szCs w:val="24"/>
        </w:rPr>
      </w:pPr>
      <w:r w:rsidRPr="004F05A7">
        <w:rPr>
          <w:rFonts w:ascii="Book Antiqua" w:hAnsi="Book Antiqua"/>
          <w:sz w:val="24"/>
          <w:szCs w:val="24"/>
        </w:rPr>
        <w:t>Note de service n°01557/DGD/DRCI/BRD du 12 juillet  2012 portant procédures dématérialisées r</w:t>
      </w:r>
      <w:r w:rsidR="00997D4E" w:rsidRPr="004F05A7">
        <w:rPr>
          <w:rFonts w:ascii="Book Antiqua" w:hAnsi="Book Antiqua"/>
          <w:sz w:val="24"/>
          <w:szCs w:val="24"/>
        </w:rPr>
        <w:t>elatives à certaines opérations.</w:t>
      </w:r>
    </w:p>
    <w:p w:rsidR="00A43231" w:rsidRPr="004F05A7" w:rsidRDefault="004F05A7" w:rsidP="00210D64">
      <w:pPr>
        <w:tabs>
          <w:tab w:val="center" w:pos="4536"/>
          <w:tab w:val="right" w:pos="9072"/>
        </w:tabs>
        <w:spacing w:line="360" w:lineRule="auto"/>
        <w:jc w:val="both"/>
        <w:rPr>
          <w:rFonts w:ascii="Book Antiqua" w:eastAsia="Calibri" w:hAnsi="Book Antiqua" w:cs="Tahoma"/>
          <w:b/>
          <w:sz w:val="32"/>
          <w:szCs w:val="32"/>
        </w:rPr>
      </w:pPr>
      <w:r>
        <w:rPr>
          <w:rFonts w:ascii="Book Antiqua" w:eastAsia="Calibri" w:hAnsi="Book Antiqua" w:cs="Tahoma"/>
          <w:b/>
          <w:sz w:val="32"/>
          <w:szCs w:val="32"/>
        </w:rPr>
        <w:t>Ouvrages </w:t>
      </w:r>
    </w:p>
    <w:p w:rsidR="00A43231" w:rsidRPr="004F05A7" w:rsidRDefault="00A43231" w:rsidP="004F05A7">
      <w:pPr>
        <w:pStyle w:val="Paragraphedeliste"/>
        <w:numPr>
          <w:ilvl w:val="0"/>
          <w:numId w:val="4"/>
        </w:numPr>
        <w:tabs>
          <w:tab w:val="center" w:pos="4536"/>
          <w:tab w:val="right" w:pos="9072"/>
        </w:tabs>
        <w:spacing w:line="360" w:lineRule="auto"/>
        <w:jc w:val="both"/>
        <w:rPr>
          <w:rFonts w:ascii="Book Antiqua" w:eastAsia="Calibri" w:hAnsi="Book Antiqua" w:cs="Tahoma"/>
          <w:sz w:val="24"/>
          <w:szCs w:val="24"/>
        </w:rPr>
      </w:pPr>
      <w:r w:rsidRPr="004F05A7">
        <w:rPr>
          <w:rFonts w:ascii="Book Antiqua" w:eastAsia="Calibri" w:hAnsi="Book Antiqua" w:cs="Tahoma"/>
          <w:sz w:val="24"/>
          <w:szCs w:val="24"/>
        </w:rPr>
        <w:t>Faye, M. (2015) .</w:t>
      </w:r>
      <w:r w:rsidRPr="004F05A7">
        <w:rPr>
          <w:rFonts w:ascii="Book Antiqua" w:eastAsia="Calibri" w:hAnsi="Book Antiqua" w:cs="Tahoma"/>
          <w:i/>
          <w:sz w:val="24"/>
          <w:szCs w:val="24"/>
        </w:rPr>
        <w:t>le droit douanier sénégalais</w:t>
      </w:r>
      <w:r w:rsidRPr="004F05A7">
        <w:rPr>
          <w:rFonts w:ascii="Book Antiqua" w:eastAsia="Calibri" w:hAnsi="Book Antiqua" w:cs="Tahoma"/>
          <w:sz w:val="24"/>
          <w:szCs w:val="24"/>
        </w:rPr>
        <w:t>. Paris : Harmattan.</w:t>
      </w:r>
    </w:p>
    <w:p w:rsidR="00A43231" w:rsidRPr="004F05A7" w:rsidRDefault="00A43231" w:rsidP="004F05A7">
      <w:pPr>
        <w:pStyle w:val="Paragraphedeliste"/>
        <w:numPr>
          <w:ilvl w:val="0"/>
          <w:numId w:val="4"/>
        </w:numPr>
        <w:tabs>
          <w:tab w:val="center" w:pos="4536"/>
          <w:tab w:val="right" w:pos="9072"/>
        </w:tabs>
        <w:spacing w:line="360" w:lineRule="auto"/>
        <w:jc w:val="both"/>
        <w:rPr>
          <w:rFonts w:ascii="Book Antiqua" w:eastAsia="Calibri" w:hAnsi="Book Antiqua" w:cs="Tahoma"/>
          <w:sz w:val="24"/>
          <w:szCs w:val="24"/>
        </w:rPr>
      </w:pPr>
      <w:r w:rsidRPr="004F05A7">
        <w:rPr>
          <w:rFonts w:ascii="Book Antiqua" w:eastAsia="Calibri" w:hAnsi="Book Antiqua" w:cs="Tahoma"/>
          <w:sz w:val="24"/>
          <w:szCs w:val="24"/>
        </w:rPr>
        <w:t>C.J, BERR. H, Trémeau. (2004).Le droit douanier communautaire et national. ED.Economica.</w:t>
      </w:r>
    </w:p>
    <w:p w:rsidR="00997D4E" w:rsidRPr="004F05A7" w:rsidRDefault="00997D4E" w:rsidP="00210D64">
      <w:pPr>
        <w:tabs>
          <w:tab w:val="center" w:pos="4536"/>
          <w:tab w:val="right" w:pos="9072"/>
        </w:tabs>
        <w:spacing w:line="360" w:lineRule="auto"/>
        <w:jc w:val="both"/>
        <w:rPr>
          <w:rFonts w:ascii="Book Antiqua" w:eastAsia="Calibri" w:hAnsi="Book Antiqua" w:cs="Tahoma"/>
          <w:b/>
          <w:sz w:val="36"/>
          <w:szCs w:val="36"/>
        </w:rPr>
      </w:pPr>
      <w:r w:rsidRPr="004F05A7">
        <w:rPr>
          <w:rFonts w:ascii="Book Antiqua" w:eastAsia="Calibri" w:hAnsi="Book Antiqua" w:cs="Tahoma"/>
          <w:b/>
          <w:sz w:val="36"/>
          <w:szCs w:val="36"/>
        </w:rPr>
        <w:t>Thèses </w:t>
      </w:r>
      <w:r w:rsidR="000A6177">
        <w:rPr>
          <w:rFonts w:ascii="Book Antiqua" w:eastAsia="Calibri" w:hAnsi="Book Antiqua" w:cs="Tahoma"/>
          <w:b/>
          <w:sz w:val="36"/>
          <w:szCs w:val="36"/>
        </w:rPr>
        <w:t>et mémoires</w:t>
      </w:r>
    </w:p>
    <w:p w:rsidR="00A43231" w:rsidRPr="00C1453C" w:rsidRDefault="00841BC8" w:rsidP="00210D64">
      <w:pPr>
        <w:pStyle w:val="Paragraphedeliste"/>
        <w:numPr>
          <w:ilvl w:val="0"/>
          <w:numId w:val="5"/>
        </w:numPr>
        <w:tabs>
          <w:tab w:val="center" w:pos="4536"/>
          <w:tab w:val="right" w:pos="9072"/>
        </w:tabs>
        <w:spacing w:line="360" w:lineRule="auto"/>
        <w:jc w:val="both"/>
        <w:rPr>
          <w:rFonts w:ascii="Book Antiqua" w:eastAsia="Calibri" w:hAnsi="Book Antiqua" w:cs="Tahoma"/>
          <w:sz w:val="24"/>
          <w:szCs w:val="24"/>
        </w:rPr>
      </w:pPr>
      <w:r w:rsidRPr="00C1453C">
        <w:rPr>
          <w:rFonts w:ascii="Book Antiqua" w:eastAsia="Calibri" w:hAnsi="Book Antiqua" w:cs="Tahoma"/>
          <w:sz w:val="24"/>
          <w:szCs w:val="24"/>
        </w:rPr>
        <w:t>B. Camara</w:t>
      </w:r>
      <w:r w:rsidR="00BE3E3D" w:rsidRPr="00C1453C">
        <w:rPr>
          <w:rFonts w:ascii="Book Antiqua" w:eastAsia="Calibri" w:hAnsi="Book Antiqua" w:cs="Tahoma"/>
          <w:sz w:val="24"/>
          <w:szCs w:val="24"/>
        </w:rPr>
        <w:t>.</w:t>
      </w:r>
      <w:r w:rsidR="008B7CAA" w:rsidRPr="00C1453C">
        <w:rPr>
          <w:rFonts w:ascii="Book Antiqua" w:eastAsia="Calibri" w:hAnsi="Book Antiqua" w:cs="Tahoma"/>
          <w:sz w:val="24"/>
          <w:szCs w:val="24"/>
        </w:rPr>
        <w:t xml:space="preserve">, </w:t>
      </w:r>
      <w:r w:rsidR="00D40107" w:rsidRPr="00C1453C">
        <w:rPr>
          <w:rFonts w:ascii="Book Antiqua" w:eastAsia="Calibri" w:hAnsi="Book Antiqua" w:cs="Tahoma"/>
          <w:sz w:val="24"/>
          <w:szCs w:val="24"/>
        </w:rPr>
        <w:t>Le contentieux douanier au Sénégal </w:t>
      </w:r>
      <w:r w:rsidR="007763D4" w:rsidRPr="00C1453C">
        <w:rPr>
          <w:rFonts w:ascii="Book Antiqua" w:eastAsia="Calibri" w:hAnsi="Book Antiqua" w:cs="Tahoma"/>
          <w:sz w:val="24"/>
          <w:szCs w:val="24"/>
        </w:rPr>
        <w:t>: réflexions</w:t>
      </w:r>
      <w:r w:rsidR="00B33BBB" w:rsidRPr="00C1453C">
        <w:rPr>
          <w:rFonts w:ascii="Book Antiqua" w:eastAsia="Calibri" w:hAnsi="Book Antiqua" w:cs="Tahoma"/>
          <w:sz w:val="24"/>
          <w:szCs w:val="24"/>
        </w:rPr>
        <w:t xml:space="preserve"> sur la place du juge dans le traitement des infractions</w:t>
      </w:r>
      <w:r w:rsidR="008B7CAA" w:rsidRPr="00C1453C">
        <w:rPr>
          <w:rFonts w:ascii="Book Antiqua" w:eastAsia="Calibri" w:hAnsi="Book Antiqua" w:cs="Tahoma"/>
          <w:sz w:val="24"/>
          <w:szCs w:val="24"/>
        </w:rPr>
        <w:t>, Thèse</w:t>
      </w:r>
      <w:r w:rsidR="004A7A2A" w:rsidRPr="00C1453C">
        <w:rPr>
          <w:rFonts w:ascii="Book Antiqua" w:eastAsia="Calibri" w:hAnsi="Book Antiqua" w:cs="Tahoma"/>
          <w:sz w:val="24"/>
          <w:szCs w:val="24"/>
        </w:rPr>
        <w:t>,</w:t>
      </w:r>
      <w:r w:rsidR="00A25A1F" w:rsidRPr="00C1453C">
        <w:rPr>
          <w:rFonts w:ascii="Book Antiqua" w:eastAsia="Calibri" w:hAnsi="Book Antiqua" w:cs="Tahoma"/>
          <w:sz w:val="24"/>
          <w:szCs w:val="24"/>
        </w:rPr>
        <w:t xml:space="preserve"> France,</w:t>
      </w:r>
      <w:r w:rsidR="004A7A2A" w:rsidRPr="00C1453C">
        <w:rPr>
          <w:rFonts w:ascii="Book Antiqua" w:eastAsia="Calibri" w:hAnsi="Book Antiqua" w:cs="Tahoma"/>
          <w:sz w:val="24"/>
          <w:szCs w:val="24"/>
        </w:rPr>
        <w:t xml:space="preserve"> </w:t>
      </w:r>
      <w:r w:rsidR="008B7CAA" w:rsidRPr="00C1453C">
        <w:rPr>
          <w:rFonts w:ascii="Book Antiqua" w:eastAsia="Calibri" w:hAnsi="Book Antiqua" w:cs="Tahoma"/>
          <w:sz w:val="24"/>
          <w:szCs w:val="24"/>
        </w:rPr>
        <w:t xml:space="preserve"> 2005</w:t>
      </w:r>
      <w:r w:rsidR="00FD2B65">
        <w:rPr>
          <w:rFonts w:ascii="Book Antiqua" w:eastAsia="Calibri" w:hAnsi="Book Antiqua" w:cs="Tahoma"/>
          <w:sz w:val="24"/>
          <w:szCs w:val="24"/>
        </w:rPr>
        <w:t>.</w:t>
      </w:r>
    </w:p>
    <w:p w:rsidR="00A43231" w:rsidRPr="00C1453C" w:rsidRDefault="00A43231" w:rsidP="000A6177">
      <w:pPr>
        <w:pStyle w:val="Paragraphedeliste"/>
        <w:numPr>
          <w:ilvl w:val="0"/>
          <w:numId w:val="5"/>
        </w:numPr>
        <w:tabs>
          <w:tab w:val="center" w:pos="4536"/>
          <w:tab w:val="right" w:pos="9072"/>
        </w:tabs>
        <w:spacing w:line="360" w:lineRule="auto"/>
        <w:jc w:val="both"/>
        <w:rPr>
          <w:rFonts w:ascii="Book Antiqua" w:eastAsia="Calibri" w:hAnsi="Book Antiqua" w:cs="Tahoma"/>
          <w:sz w:val="24"/>
          <w:szCs w:val="24"/>
        </w:rPr>
      </w:pPr>
      <w:r w:rsidRPr="00C1453C">
        <w:rPr>
          <w:rFonts w:ascii="Book Antiqua" w:eastAsia="Calibri" w:hAnsi="Book Antiqua" w:cs="Tahoma"/>
          <w:sz w:val="24"/>
          <w:szCs w:val="24"/>
        </w:rPr>
        <w:t>S, YATASSAYE. (2011).Procédures de dédouanement des marchandises à l’importation au transit routier.</w:t>
      </w:r>
    </w:p>
    <w:p w:rsidR="00A43231" w:rsidRPr="000A6177" w:rsidRDefault="00A43231" w:rsidP="000A6177">
      <w:pPr>
        <w:pStyle w:val="Paragraphedeliste"/>
        <w:numPr>
          <w:ilvl w:val="0"/>
          <w:numId w:val="5"/>
        </w:numPr>
        <w:tabs>
          <w:tab w:val="center" w:pos="4536"/>
          <w:tab w:val="right" w:pos="9072"/>
        </w:tabs>
        <w:spacing w:line="360" w:lineRule="auto"/>
        <w:jc w:val="both"/>
        <w:rPr>
          <w:rFonts w:ascii="Book Antiqua" w:eastAsia="Calibri" w:hAnsi="Book Antiqua" w:cs="Tahoma"/>
          <w:b/>
          <w:sz w:val="24"/>
          <w:szCs w:val="24"/>
        </w:rPr>
      </w:pPr>
      <w:r w:rsidRPr="00C1453C">
        <w:rPr>
          <w:rFonts w:ascii="Book Antiqua" w:eastAsia="Calibri" w:hAnsi="Book Antiqua" w:cs="Tahoma"/>
          <w:sz w:val="24"/>
          <w:szCs w:val="24"/>
        </w:rPr>
        <w:t>R. Rose DIOP Amélioration du service rendu aux navires par la Direction de l’exploitation et de la sécurité du Port autonome de Dakar,</w:t>
      </w:r>
      <w:r w:rsidR="00A25A1F" w:rsidRPr="00C1453C">
        <w:rPr>
          <w:rFonts w:ascii="Book Antiqua" w:eastAsia="Calibri" w:hAnsi="Book Antiqua" w:cs="Tahoma"/>
          <w:sz w:val="24"/>
          <w:szCs w:val="24"/>
        </w:rPr>
        <w:t xml:space="preserve"> </w:t>
      </w:r>
      <w:r w:rsidRPr="00C1453C">
        <w:rPr>
          <w:rFonts w:ascii="Book Antiqua" w:eastAsia="Calibri" w:hAnsi="Book Antiqua" w:cs="Tahoma"/>
          <w:sz w:val="24"/>
          <w:szCs w:val="24"/>
        </w:rPr>
        <w:t xml:space="preserve"> Revues </w:t>
      </w:r>
    </w:p>
    <w:p w:rsidR="00A43231" w:rsidRPr="00C1453C" w:rsidRDefault="00C1453C" w:rsidP="00210D64">
      <w:pPr>
        <w:tabs>
          <w:tab w:val="center" w:pos="4536"/>
          <w:tab w:val="right" w:pos="9072"/>
        </w:tabs>
        <w:spacing w:line="360" w:lineRule="auto"/>
        <w:jc w:val="both"/>
        <w:rPr>
          <w:rFonts w:ascii="Book Antiqua" w:eastAsia="Calibri" w:hAnsi="Book Antiqua" w:cs="Tahoma"/>
          <w:b/>
          <w:sz w:val="36"/>
          <w:szCs w:val="36"/>
        </w:rPr>
      </w:pPr>
      <w:r w:rsidRPr="00C1453C">
        <w:rPr>
          <w:rFonts w:ascii="Book Antiqua" w:eastAsia="Calibri" w:hAnsi="Book Antiqua" w:cs="Tahoma"/>
          <w:b/>
          <w:sz w:val="36"/>
          <w:szCs w:val="36"/>
        </w:rPr>
        <w:t>REVUES</w:t>
      </w:r>
    </w:p>
    <w:p w:rsidR="00A43231" w:rsidRPr="00210D64" w:rsidRDefault="00A43231" w:rsidP="00210D64">
      <w:pPr>
        <w:tabs>
          <w:tab w:val="center" w:pos="4536"/>
          <w:tab w:val="right" w:pos="9072"/>
        </w:tabs>
        <w:spacing w:line="360" w:lineRule="auto"/>
        <w:jc w:val="both"/>
        <w:rPr>
          <w:rFonts w:ascii="Book Antiqua" w:eastAsia="Calibri" w:hAnsi="Book Antiqua" w:cs="Tahoma"/>
          <w:sz w:val="24"/>
          <w:szCs w:val="24"/>
        </w:rPr>
      </w:pPr>
      <w:r w:rsidRPr="00210D64">
        <w:rPr>
          <w:rFonts w:ascii="Book Antiqua" w:eastAsia="Calibri" w:hAnsi="Book Antiqua" w:cs="Tahoma"/>
          <w:sz w:val="24"/>
          <w:szCs w:val="24"/>
        </w:rPr>
        <w:t>Revue semestrielle des Douanes n° 58-otobre 2021.</w:t>
      </w:r>
    </w:p>
    <w:p w:rsidR="00A43231" w:rsidRPr="00C1453C" w:rsidRDefault="00A43231" w:rsidP="00210D64">
      <w:pPr>
        <w:tabs>
          <w:tab w:val="center" w:pos="4536"/>
          <w:tab w:val="right" w:pos="9072"/>
        </w:tabs>
        <w:spacing w:line="360" w:lineRule="auto"/>
        <w:jc w:val="both"/>
        <w:rPr>
          <w:rFonts w:ascii="Book Antiqua" w:eastAsia="Calibri" w:hAnsi="Book Antiqua" w:cs="Tahoma"/>
          <w:b/>
          <w:sz w:val="36"/>
          <w:szCs w:val="36"/>
        </w:rPr>
      </w:pPr>
      <w:r w:rsidRPr="00C1453C">
        <w:rPr>
          <w:rFonts w:ascii="Book Antiqua" w:eastAsia="Calibri" w:hAnsi="Book Antiqua" w:cs="Tahoma"/>
          <w:b/>
          <w:sz w:val="36"/>
          <w:szCs w:val="36"/>
        </w:rPr>
        <w:t>Webographie</w:t>
      </w:r>
    </w:p>
    <w:p w:rsidR="00C44A48" w:rsidRPr="00C1453C" w:rsidRDefault="00C44A48" w:rsidP="00210D64">
      <w:pPr>
        <w:tabs>
          <w:tab w:val="center" w:pos="4536"/>
          <w:tab w:val="right" w:pos="9072"/>
        </w:tabs>
        <w:spacing w:line="360" w:lineRule="auto"/>
        <w:jc w:val="both"/>
        <w:rPr>
          <w:rFonts w:ascii="Book Antiqua" w:eastAsia="Calibri" w:hAnsi="Book Antiqua" w:cs="Tahoma"/>
          <w:sz w:val="24"/>
          <w:szCs w:val="24"/>
        </w:rPr>
      </w:pPr>
      <w:r w:rsidRPr="00C1453C">
        <w:rPr>
          <w:rFonts w:ascii="Book Antiqua" w:eastAsia="Calibri" w:hAnsi="Book Antiqua" w:cs="Tahoma"/>
          <w:sz w:val="24"/>
          <w:szCs w:val="24"/>
        </w:rPr>
        <w:t>www.douanes.sn</w:t>
      </w:r>
    </w:p>
    <w:p w:rsidR="00A43231" w:rsidRPr="00210D64" w:rsidRDefault="00A43231" w:rsidP="00210D64">
      <w:pPr>
        <w:spacing w:line="360" w:lineRule="auto"/>
        <w:jc w:val="both"/>
        <w:rPr>
          <w:rFonts w:ascii="Book Antiqua" w:eastAsia="Calibri" w:hAnsi="Book Antiqua" w:cs="Tahoma"/>
          <w:b/>
          <w:sz w:val="24"/>
          <w:szCs w:val="24"/>
        </w:rPr>
      </w:pPr>
      <w:r w:rsidRPr="00210D64">
        <w:rPr>
          <w:rFonts w:ascii="Book Antiqua" w:eastAsia="Calibri" w:hAnsi="Book Antiqua" w:cs="Tahoma"/>
          <w:b/>
          <w:sz w:val="24"/>
          <w:szCs w:val="24"/>
        </w:rPr>
        <w:br w:type="page"/>
      </w:r>
    </w:p>
    <w:p w:rsidR="00A43231" w:rsidRPr="00210D64" w:rsidRDefault="00A43231" w:rsidP="00210D64">
      <w:pPr>
        <w:spacing w:line="360" w:lineRule="auto"/>
        <w:jc w:val="both"/>
        <w:rPr>
          <w:rFonts w:ascii="Book Antiqua" w:hAnsi="Book Antiqua"/>
          <w:sz w:val="24"/>
          <w:szCs w:val="24"/>
        </w:rPr>
      </w:pPr>
    </w:p>
    <w:sectPr w:rsidR="00A43231" w:rsidRPr="00210D64" w:rsidSect="00C87B09">
      <w:footerReference w:type="firs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702" w:rsidRDefault="00F80702" w:rsidP="00265A1A">
      <w:pPr>
        <w:spacing w:after="0" w:line="240" w:lineRule="auto"/>
      </w:pPr>
      <w:r>
        <w:separator/>
      </w:r>
    </w:p>
  </w:endnote>
  <w:endnote w:type="continuationSeparator" w:id="0">
    <w:p w:rsidR="00F80702" w:rsidRDefault="00F80702" w:rsidP="00265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4EC" w:rsidRDefault="00CA44EC">
    <w:pPr>
      <w:pStyle w:val="Pieddepage"/>
      <w:rPr>
        <w:rFonts w:ascii="Arial Black" w:hAnsi="Arial Black"/>
        <w:sz w:val="72"/>
        <w:szCs w:val="72"/>
      </w:rPr>
    </w:pPr>
    <w:r w:rsidRPr="00B84F8A">
      <w:rPr>
        <w:rFonts w:ascii="Arial Black" w:hAnsi="Arial Black"/>
        <w:sz w:val="72"/>
        <w:szCs w:val="72"/>
      </w:rPr>
      <w:t xml:space="preserve">Fatou Bintou Faye </w:t>
    </w:r>
  </w:p>
  <w:p w:rsidR="00CA44EC" w:rsidRPr="00B150FB" w:rsidRDefault="00CA44EC">
    <w:pPr>
      <w:pStyle w:val="Pieddepage"/>
      <w:rPr>
        <w:rFonts w:ascii="Book Antiqua" w:hAnsi="Book Antiqua"/>
        <w:sz w:val="36"/>
        <w:szCs w:val="36"/>
      </w:rPr>
    </w:pPr>
    <w:r w:rsidRPr="00B150FB">
      <w:rPr>
        <w:rFonts w:ascii="Book Antiqua" w:hAnsi="Book Antiqua"/>
        <w:sz w:val="36"/>
        <w:szCs w:val="36"/>
      </w:rPr>
      <w:t>21/04/2023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702" w:rsidRDefault="00F80702" w:rsidP="00265A1A">
      <w:pPr>
        <w:spacing w:after="0" w:line="240" w:lineRule="auto"/>
      </w:pPr>
      <w:r>
        <w:separator/>
      </w:r>
    </w:p>
  </w:footnote>
  <w:footnote w:type="continuationSeparator" w:id="0">
    <w:p w:rsidR="00F80702" w:rsidRDefault="00F80702" w:rsidP="00265A1A">
      <w:pPr>
        <w:spacing w:after="0" w:line="240" w:lineRule="auto"/>
      </w:pPr>
      <w:r>
        <w:continuationSeparator/>
      </w:r>
    </w:p>
  </w:footnote>
  <w:footnote w:id="1">
    <w:p w:rsidR="00CA44EC" w:rsidRPr="007B74C6" w:rsidRDefault="00CA44EC" w:rsidP="00AC32BA">
      <w:pPr>
        <w:tabs>
          <w:tab w:val="center" w:pos="4536"/>
          <w:tab w:val="right" w:pos="9072"/>
        </w:tabs>
        <w:jc w:val="both"/>
        <w:rPr>
          <w:rFonts w:ascii="Book Antiqua" w:eastAsia="Calibri" w:hAnsi="Book Antiqua" w:cs="Tahoma"/>
          <w:sz w:val="24"/>
          <w:szCs w:val="24"/>
        </w:rPr>
      </w:pPr>
      <w:r>
        <w:rPr>
          <w:rStyle w:val="Appelnotedebasdep"/>
        </w:rPr>
        <w:footnoteRef/>
      </w:r>
      <w:r>
        <w:t xml:space="preserve"> </w:t>
      </w:r>
      <w:r>
        <w:rPr>
          <w:rFonts w:ascii="Book Antiqua" w:eastAsia="Calibri" w:hAnsi="Book Antiqua" w:cs="Tahoma"/>
          <w:b/>
          <w:sz w:val="24"/>
          <w:szCs w:val="24"/>
        </w:rPr>
        <w:t>Voir C.J BERR, H. TREMEAU, le droit douanier et communautaire, 6</w:t>
      </w:r>
      <w:r w:rsidRPr="002163A2">
        <w:rPr>
          <w:rFonts w:ascii="Book Antiqua" w:eastAsia="Calibri" w:hAnsi="Book Antiqua" w:cs="Tahoma"/>
          <w:b/>
          <w:sz w:val="24"/>
          <w:szCs w:val="24"/>
          <w:vertAlign w:val="superscript"/>
        </w:rPr>
        <w:t>e</w:t>
      </w:r>
      <w:r>
        <w:rPr>
          <w:rFonts w:ascii="Book Antiqua" w:eastAsia="Calibri" w:hAnsi="Book Antiqua" w:cs="Tahoma"/>
          <w:b/>
          <w:sz w:val="24"/>
          <w:szCs w:val="24"/>
        </w:rPr>
        <w:t xml:space="preserve"> édition, Ed ECONOMICA, 2004, page 14</w:t>
      </w:r>
    </w:p>
    <w:p w:rsidR="00CA44EC" w:rsidRDefault="00CA44EC">
      <w:pPr>
        <w:pStyle w:val="Notedebasdepage"/>
      </w:pPr>
    </w:p>
  </w:footnote>
  <w:footnote w:id="2">
    <w:p w:rsidR="00CA44EC" w:rsidRDefault="00CA44EC">
      <w:pPr>
        <w:pStyle w:val="Notedebasdepage"/>
      </w:pPr>
      <w:r>
        <w:rPr>
          <w:rStyle w:val="Appelnotedebasdep"/>
        </w:rPr>
        <w:footnoteRef/>
      </w:r>
      <w:r>
        <w:t xml:space="preserve"> En application du commerce international, la présentation d’un fardeau peut être admis (exemple : fardeau de thé)</w:t>
      </w:r>
    </w:p>
  </w:footnote>
  <w:footnote w:id="3">
    <w:p w:rsidR="00CA44EC" w:rsidRDefault="00CA44EC">
      <w:pPr>
        <w:pStyle w:val="Notedebasdepage"/>
      </w:pPr>
      <w:r>
        <w:rPr>
          <w:rStyle w:val="Appelnotedebasdep"/>
        </w:rPr>
        <w:footnoteRef/>
      </w:r>
      <w:r>
        <w:t xml:space="preserve"> Toute personne qui exerce régulièrement le commandement d'un navire selon le code de la marine marchande</w:t>
      </w:r>
    </w:p>
  </w:footnote>
  <w:footnote w:id="4">
    <w:p w:rsidR="00CA44EC" w:rsidRDefault="00CA44EC" w:rsidP="00F94B59">
      <w:pPr>
        <w:pStyle w:val="Notedefin"/>
      </w:pPr>
      <w:r>
        <w:rPr>
          <w:rStyle w:val="Appelnotedebasdep"/>
        </w:rPr>
        <w:footnoteRef/>
      </w:r>
      <w:r>
        <w:t xml:space="preserve"> </w:t>
      </w:r>
      <w:r>
        <w:rPr>
          <w:rStyle w:val="Appeldenotedefin"/>
        </w:rPr>
        <w:footnoteRef/>
      </w:r>
      <w:r>
        <w:t xml:space="preserve"> Article 39 du Règlement N°  09 portant adoption du Code des douanes de l’UEMOA</w:t>
      </w:r>
    </w:p>
    <w:p w:rsidR="00CA44EC" w:rsidRDefault="00CA44EC">
      <w:pPr>
        <w:pStyle w:val="Notedebasdepage"/>
      </w:pPr>
    </w:p>
  </w:footnote>
  <w:footnote w:id="5">
    <w:p w:rsidR="00CA44EC" w:rsidRDefault="00CA44EC">
      <w:pPr>
        <w:pStyle w:val="Notedebasdepage"/>
      </w:pPr>
      <w:r>
        <w:rPr>
          <w:rStyle w:val="Appelnotedebasdep"/>
        </w:rPr>
        <w:footnoteRef/>
      </w:r>
      <w:r>
        <w:t xml:space="preserve"> Le code IMDG de l’Organisation Maritime internationale contient les exigences pour faire un envoi sécuritaire de marchandises dangereuses par la voie maritime</w:t>
      </w:r>
    </w:p>
  </w:footnote>
  <w:footnote w:id="6">
    <w:p w:rsidR="00CA44EC" w:rsidRDefault="00CA44EC" w:rsidP="00CC634A">
      <w:pPr>
        <w:pStyle w:val="Notedebasdepage"/>
      </w:pPr>
      <w:r>
        <w:rPr>
          <w:rStyle w:val="Appelnotedebasdep"/>
        </w:rPr>
        <w:footnoteRef/>
      </w:r>
      <w:r>
        <w:t xml:space="preserve"> 2. les objets prohibés ou fortement taxés à l'entrée ou passibles de taxes intérieures découverts à bord des navires se trouvant dans les limites des ports et rades de commerce, indépendamment des objets régulièrement manifestés ou composant la cargaison et des provisions de bord dûment représentés avant visite</w:t>
      </w:r>
    </w:p>
  </w:footnote>
  <w:footnote w:id="7">
    <w:p w:rsidR="00CA44EC" w:rsidRDefault="00CA44EC" w:rsidP="00CC634A">
      <w:pPr>
        <w:pStyle w:val="Notedebasdepage"/>
      </w:pPr>
      <w:r>
        <w:rPr>
          <w:rStyle w:val="Appelnotedebasdep"/>
        </w:rPr>
        <w:footnoteRef/>
      </w:r>
      <w:r>
        <w:t xml:space="preserve"> les marchandises prohibées figurant dans une liste établie par arrêté du Ministre chargé des finances, découvertes à bord des navires de moins de 500 tonneaux de jauge nette naviguant ou se trouvant à l'ancre dans la zone maritime du rayon des douanes. </w:t>
      </w:r>
    </w:p>
  </w:footnote>
  <w:footnote w:id="8">
    <w:p w:rsidR="00CA44EC" w:rsidRDefault="00CA44EC">
      <w:pPr>
        <w:pStyle w:val="Notedebasdepage"/>
      </w:pPr>
      <w:r>
        <w:rPr>
          <w:rStyle w:val="Appelnotedebasdep"/>
        </w:rPr>
        <w:footnoteRef/>
      </w:r>
      <w:r>
        <w:t xml:space="preserve"> Toutefois, les peines d'emprisonnement édictées par le présent code ne sont applicables aux commandants des navires de commerce ou des aéronefs de commerce qu'en cas de faute personnelle</w:t>
      </w:r>
    </w:p>
  </w:footnote>
  <w:footnote w:id="9">
    <w:p w:rsidR="00CA44EC" w:rsidRDefault="00CA44EC">
      <w:pPr>
        <w:pStyle w:val="Notedebasdepage"/>
      </w:pPr>
      <w:r>
        <w:rPr>
          <w:rStyle w:val="Appelnotedebasdep"/>
        </w:rPr>
        <w:footnoteRef/>
      </w:r>
      <w:r>
        <w:t xml:space="preserve"> En cas d’infraction aux dispositions de l’alinéa premier de l’article 348, le Capitaine a le droit de jeter à la mer les marchandises indûment chargées, si elles sont de nature à mettre en péril le navire ou la cargaison, ou à faire encourir des amendes ou des confiscations pour infractions aux lois douanières ou aux lois et règlements sanitaires, sous réserve des dispositions prévues au livre VIII du présent Code.</w:t>
      </w:r>
    </w:p>
  </w:footnote>
  <w:footnote w:id="10">
    <w:p w:rsidR="00CA44EC" w:rsidRDefault="00CA44EC">
      <w:pPr>
        <w:pStyle w:val="Notedebasdepage"/>
      </w:pPr>
      <w:r>
        <w:rPr>
          <w:rStyle w:val="Appelnotedebasdep"/>
        </w:rPr>
        <w:footnoteRef/>
      </w:r>
      <w:r>
        <w:t xml:space="preserve"> Unité administrative compétente pour le dédouanement ainsi que les locaux et autres emplacements approuvés à cet effet par les autorités compétentes.</w:t>
      </w:r>
    </w:p>
  </w:footnote>
  <w:footnote w:id="11">
    <w:p w:rsidR="00CA44EC" w:rsidRDefault="00CA44EC">
      <w:pPr>
        <w:pStyle w:val="Notedebasdepage"/>
      </w:pPr>
      <w:r>
        <w:rPr>
          <w:rStyle w:val="Appelnotedebasdep"/>
        </w:rPr>
        <w:footnoteRef/>
      </w:r>
      <w:r>
        <w:t xml:space="preserve"> Les marchandises qui sont introduites dans le territoire douanier doivent être conduites sans délai au bureau des douanes désigné par le service des douanes ou en tout autre lieu désigné ou agréé par ce dernier.</w:t>
      </w:r>
    </w:p>
  </w:footnote>
  <w:footnote w:id="12">
    <w:p w:rsidR="00CA44EC" w:rsidRDefault="00CA44EC">
      <w:pPr>
        <w:pStyle w:val="Notedebasdepage"/>
      </w:pPr>
      <w:r>
        <w:rPr>
          <w:rStyle w:val="Appelnotedebasdep"/>
        </w:rPr>
        <w:footnoteRef/>
      </w:r>
      <w:r>
        <w:t xml:space="preserve"> Volume des capacités intérieures du navire. Elle s'exprime en tonneaux de jauge brute ou en UMS (Universal Mesure of Ships). (Code de la marine marchande)</w:t>
      </w:r>
    </w:p>
  </w:footnote>
  <w:footnote w:id="13">
    <w:p w:rsidR="00CA44EC" w:rsidRDefault="00CA44EC">
      <w:pPr>
        <w:pStyle w:val="Notedebasdepage"/>
      </w:pPr>
      <w:r>
        <w:rPr>
          <w:rStyle w:val="Appelnotedebasdep"/>
        </w:rPr>
        <w:footnoteRef/>
      </w:r>
      <w:r>
        <w:t xml:space="preserve"> Article 242 Code des douanes « Le transbordement est le régime douanier en application duquel s'opère, sous contrôle du service des douanes, le transfert de marchandises d'un moyen de transport à un autre, en suspension des droits et taxes exigibles, des prohibitions et des restrictions d’entrée et de sortie autres que celles prévues par l’arrêté d’application prévu à l’article 245 du présent code.</w:t>
      </w:r>
    </w:p>
  </w:footnote>
  <w:footnote w:id="14">
    <w:p w:rsidR="00CA44EC" w:rsidRDefault="00CA44EC">
      <w:pPr>
        <w:pStyle w:val="Notedebasdepage"/>
      </w:pPr>
      <w:r>
        <w:rPr>
          <w:rStyle w:val="Appelnotedebasdep"/>
        </w:rPr>
        <w:footnoteRef/>
      </w:r>
      <w:r>
        <w:t xml:space="preserve"> Article 393 code des douanes »</w:t>
      </w:r>
    </w:p>
  </w:footnote>
  <w:footnote w:id="15">
    <w:p w:rsidR="00CA44EC" w:rsidRDefault="00CA44EC">
      <w:pPr>
        <w:pStyle w:val="Notedebasdepage"/>
      </w:pPr>
      <w:r>
        <w:rPr>
          <w:rStyle w:val="Appelnotedebasdep"/>
        </w:rPr>
        <w:footnoteRef/>
      </w:r>
      <w:r>
        <w:t xml:space="preserve"> Art.34 du code marine de la pêche «  L’exercice de la pêche dans les eaux sous juridiction sénégalaise est soumis à une autorisation du Ministre chargé de la pêche maritime délivrée sous forme de licence, permis et autorisation, conformément aux dispositions du présent chapitre »</w:t>
      </w:r>
    </w:p>
  </w:footnote>
  <w:footnote w:id="16">
    <w:p w:rsidR="00CA44EC" w:rsidRPr="005538E6" w:rsidRDefault="00CA44EC" w:rsidP="002C600C">
      <w:pPr>
        <w:jc w:val="both"/>
        <w:rPr>
          <w:rFonts w:ascii="Book Antiqua" w:hAnsi="Book Antiqua"/>
          <w:sz w:val="24"/>
          <w:szCs w:val="24"/>
        </w:rPr>
      </w:pPr>
      <w:r>
        <w:rPr>
          <w:rStyle w:val="Appelnotedebasdep"/>
        </w:rPr>
        <w:footnoteRef/>
      </w:r>
      <w:r>
        <w:t xml:space="preserve"> </w:t>
      </w:r>
      <w:r>
        <w:rPr>
          <w:rFonts w:ascii="Book Antiqua" w:hAnsi="Book Antiqua"/>
          <w:sz w:val="24"/>
          <w:szCs w:val="24"/>
        </w:rPr>
        <w:t xml:space="preserve">Il </w:t>
      </w:r>
      <w:r w:rsidRPr="005538E6">
        <w:rPr>
          <w:rFonts w:ascii="Book Antiqua" w:hAnsi="Book Antiqua"/>
          <w:sz w:val="24"/>
          <w:szCs w:val="24"/>
        </w:rPr>
        <w:t xml:space="preserve"> est fréquent de noter des saisies de drogue notamment du chanvre indien sur des pirogues sénégalaises se livrent habituellement à la pêche dans la zone maritime.</w:t>
      </w:r>
    </w:p>
    <w:p w:rsidR="00CA44EC" w:rsidRDefault="00CA44EC">
      <w:pPr>
        <w:pStyle w:val="Notedebasdepage"/>
      </w:pPr>
    </w:p>
  </w:footnote>
  <w:footnote w:id="17">
    <w:p w:rsidR="00CA44EC" w:rsidRDefault="00CA44EC">
      <w:pPr>
        <w:pStyle w:val="Notedebasdepage"/>
      </w:pPr>
      <w:r>
        <w:rPr>
          <w:rStyle w:val="Appelnotedebasdep"/>
        </w:rPr>
        <w:footnoteRef/>
      </w:r>
      <w:r>
        <w:t xml:space="preserve"> Dans l’ancien code des Douanes de 1987, les navires ne pouvaient débarquer qu’avec l’autorisation et la présence du service des douanes</w:t>
      </w:r>
    </w:p>
  </w:footnote>
  <w:footnote w:id="18">
    <w:p w:rsidR="00CA44EC" w:rsidRDefault="00CA44EC">
      <w:pPr>
        <w:pStyle w:val="Notedebasdepage"/>
      </w:pPr>
      <w:r>
        <w:rPr>
          <w:rStyle w:val="Appelnotedebasdep"/>
        </w:rPr>
        <w:footnoteRef/>
      </w:r>
      <w:r>
        <w:t xml:space="preserve"> Article 3 Code des douanes ;</w:t>
      </w:r>
    </w:p>
  </w:footnote>
  <w:footnote w:id="19">
    <w:p w:rsidR="00CA44EC" w:rsidRDefault="00CA44EC">
      <w:pPr>
        <w:pStyle w:val="Notedebasdepage"/>
      </w:pPr>
      <w:r>
        <w:rPr>
          <w:rStyle w:val="Appelnotedebasdep"/>
        </w:rPr>
        <w:footnoteRef/>
      </w:r>
      <w:r>
        <w:t xml:space="preserve"> Les indications prévues à l’article 62 du code</w:t>
      </w:r>
    </w:p>
  </w:footnote>
  <w:footnote w:id="20">
    <w:p w:rsidR="00CA44EC" w:rsidRDefault="00CA44EC">
      <w:pPr>
        <w:pStyle w:val="Notedebasdepage"/>
      </w:pPr>
      <w:r>
        <w:rPr>
          <w:rStyle w:val="Appelnotedebasdep"/>
        </w:rPr>
        <w:footnoteRef/>
      </w:r>
      <w:r>
        <w:t xml:space="preserve"> Note de service n° 00450 du 17 février 2012 du Directeur général des douanes.</w:t>
      </w:r>
    </w:p>
  </w:footnote>
  <w:footnote w:id="21">
    <w:p w:rsidR="00CA44EC" w:rsidRDefault="00CA44EC">
      <w:pPr>
        <w:pStyle w:val="Notedebasdepage"/>
      </w:pPr>
      <w:r>
        <w:rPr>
          <w:rStyle w:val="Appelnotedebasdep"/>
        </w:rPr>
        <w:footnoteRef/>
      </w:r>
      <w:r>
        <w:t xml:space="preserve"> Le téléchargement est le transfert électronique partiel ou total des donnés du manifeste électronique, d’un ordinateur distant vers ORBUS logistic (note de service 00450 du 17 février 2012)</w:t>
      </w:r>
    </w:p>
  </w:footnote>
  <w:footnote w:id="22">
    <w:p w:rsidR="00CA44EC" w:rsidRDefault="00CA44EC">
      <w:pPr>
        <w:pStyle w:val="Notedebasdepage"/>
      </w:pPr>
      <w:r>
        <w:rPr>
          <w:rStyle w:val="Appelnotedebasdep"/>
        </w:rPr>
        <w:footnoteRef/>
      </w:r>
      <w:r>
        <w:t xml:space="preserve"> Système de collecte et de routage électronique de documents du commerce extérieur(note de service 000003 du 4 janvier 2011)</w:t>
      </w:r>
    </w:p>
  </w:footnote>
  <w:footnote w:id="23">
    <w:p w:rsidR="00CA44EC" w:rsidRDefault="00CA44EC">
      <w:pPr>
        <w:pStyle w:val="Notedebasdepage"/>
      </w:pPr>
      <w:r>
        <w:rPr>
          <w:rStyle w:val="Appelnotedebasdep"/>
        </w:rPr>
        <w:footnoteRef/>
      </w:r>
      <w:r>
        <w:t>; Définit par la note de service 00450 du 17 février 2012</w:t>
      </w:r>
    </w:p>
  </w:footnote>
  <w:footnote w:id="24">
    <w:p w:rsidR="00CA44EC" w:rsidRDefault="00CA44EC">
      <w:pPr>
        <w:pStyle w:val="Notedebasdepage"/>
      </w:pPr>
      <w:r>
        <w:rPr>
          <w:rStyle w:val="Appelnotedebasdep"/>
        </w:rPr>
        <w:footnoteRef/>
      </w:r>
      <w:r>
        <w:t xml:space="preserve"> Sceau ou cachet électronique apposé par le service des douanes ou les usagers sur un document du commerce extérieur (note de service 00450 du 17 février 2012)</w:t>
      </w:r>
    </w:p>
  </w:footnote>
  <w:footnote w:id="25">
    <w:p w:rsidR="00CA44EC" w:rsidRDefault="00CA44EC">
      <w:pPr>
        <w:pStyle w:val="Notedebasdepage"/>
      </w:pPr>
      <w:r>
        <w:rPr>
          <w:rStyle w:val="Appelnotedebasdep"/>
        </w:rPr>
        <w:footnoteRef/>
      </w:r>
      <w:r>
        <w:t xml:space="preserve"> Comparaison effectuée par le système GAÏNDE intégral, entre les articles du manifeste GAÏNDE dans l’état ou il était au moment de son enregistrement et ceux du manifeste GAÏNDE clôturé (note de service 00450 du 17 février 2012) </w:t>
      </w:r>
    </w:p>
  </w:footnote>
  <w:footnote w:id="26">
    <w:p w:rsidR="00CA44EC" w:rsidRDefault="00CA44EC">
      <w:pPr>
        <w:pStyle w:val="Notedebasdepage"/>
      </w:pPr>
      <w:r>
        <w:rPr>
          <w:rStyle w:val="Appelnotedebasdep"/>
        </w:rPr>
        <w:footnoteRef/>
      </w:r>
      <w:r>
        <w:t xml:space="preserve"> le livre de bord et les journaux des machines et de radio font foi jusqu’à preuve du contraire des événements ou incidents qui y sont relatés (article 58 code la marine marchande)</w:t>
      </w:r>
    </w:p>
  </w:footnote>
  <w:footnote w:id="27">
    <w:p w:rsidR="00CA44EC" w:rsidRDefault="00CA44EC" w:rsidP="007648FE">
      <w:pPr>
        <w:pStyle w:val="Notedebasdepage"/>
      </w:pPr>
      <w:r>
        <w:rPr>
          <w:rStyle w:val="Appelnotedebasdep"/>
        </w:rPr>
        <w:footnoteRef/>
      </w:r>
      <w:r>
        <w:t xml:space="preserve">  La charte-partie est l'acte qui énonce les engagements des parties dans le contrat d’affrètement Article 456 LOI N°2002-22 DU 16 AOÛT 2002 PORTANT CODE DE LA MARINE MARCHANDE</w:t>
      </w:r>
    </w:p>
  </w:footnote>
  <w:footnote w:id="28">
    <w:p w:rsidR="00CA44EC" w:rsidRDefault="00CA44EC">
      <w:pPr>
        <w:pStyle w:val="Notedebasdepage"/>
      </w:pPr>
      <w:r>
        <w:rPr>
          <w:rStyle w:val="Appelnotedebasdep"/>
        </w:rPr>
        <w:footnoteRef/>
      </w:r>
      <w:r>
        <w:t xml:space="preserve"> Un document écrit faisant preuve d'un contrat de transport par mer en constatant la prise en charge ou la mise à bord des marchandises par le transporteur ainsi que l'engagement de celui-ci de délivrer les marchandises contre remise de ce document. Cet engagement résulte d'une mention dans le document stipulant que les marchandises doivent être délivrées à l'ordre d'une personne, à ordre ou au porteur</w:t>
      </w:r>
    </w:p>
  </w:footnote>
  <w:footnote w:id="29">
    <w:p w:rsidR="00CA44EC" w:rsidRDefault="00CA44EC">
      <w:pPr>
        <w:pStyle w:val="Notedebasdepage"/>
      </w:pPr>
      <w:r>
        <w:rPr>
          <w:rStyle w:val="Appelnotedebasdep"/>
        </w:rPr>
        <w:footnoteRef/>
      </w:r>
      <w:r>
        <w:t xml:space="preserve"> Le contententieux douanier au sénégal ;Reflexion sur la place du juge , page 5</w:t>
      </w:r>
    </w:p>
  </w:footnote>
  <w:footnote w:id="30">
    <w:p w:rsidR="00CA44EC" w:rsidRDefault="00CA44EC">
      <w:pPr>
        <w:pStyle w:val="Notedebasdepage"/>
      </w:pPr>
      <w:r>
        <w:rPr>
          <w:rStyle w:val="Appelnotedebasdep"/>
        </w:rPr>
        <w:footnoteRef/>
      </w:r>
      <w:r>
        <w:t xml:space="preserve"> la lettre de voiture est l’écrit qui constate le contrat de transport de marchandises (Acte uniforme sur le contrat de transport de marchandises par route)</w:t>
      </w:r>
    </w:p>
  </w:footnote>
  <w:footnote w:id="31">
    <w:p w:rsidR="00CA44EC" w:rsidRDefault="00CA44EC">
      <w:pPr>
        <w:pStyle w:val="Notedebasdepage"/>
      </w:pPr>
      <w:r>
        <w:rPr>
          <w:rStyle w:val="Appelnotedebasdep"/>
        </w:rPr>
        <w:footnoteRef/>
      </w:r>
      <w:r>
        <w:t xml:space="preserve"> Selon l’article 4 de l’acte uniforme « le cas échéant la lettre de voiture peut contenir l’interdiction de transbordement, les frais que l’expéditeur prend à sa charge,  a) l’interdiction de transbordement ; </w:t>
      </w:r>
      <w:r>
        <w:sym w:font="Symbol" w:char="F0B7"/>
      </w:r>
      <w:r>
        <w:sym w:font="Symbol" w:char="F020"/>
      </w:r>
      <w:r>
        <w:t xml:space="preserve"> b) les frais que l’expéditeur prend à sa charge ; </w:t>
      </w:r>
      <w:r>
        <w:sym w:font="Symbol" w:char="F0B7"/>
      </w:r>
      <w:r>
        <w:sym w:font="Symbol" w:char="F020"/>
      </w:r>
      <w:r>
        <w:t xml:space="preserve"> c) le montant du remboursement à percevoir lors de la livraison de la marchandise ; </w:t>
      </w:r>
      <w:r>
        <w:sym w:font="Symbol" w:char="F0B7"/>
      </w:r>
      <w:r>
        <w:sym w:font="Symbol" w:char="F020"/>
      </w:r>
      <w:r>
        <w:t xml:space="preserve"> d) la déclaration par l’expéditeur, contre paiement d’un supplément de prix convenu, de la valeur de la marchandise ou d’un montant représentant un intérêt spécial à la livraison ; </w:t>
      </w:r>
      <w:r>
        <w:sym w:font="Symbol" w:char="F0B7"/>
      </w:r>
      <w:r>
        <w:sym w:font="Symbol" w:char="F020"/>
      </w:r>
      <w:r>
        <w:t xml:space="preserve"> e) les instructions de l’expéditeur au transporteur en ce qui concerne l’assurance de la marchandise ; </w:t>
      </w:r>
      <w:r>
        <w:sym w:font="Symbol" w:char="F0B7"/>
      </w:r>
      <w:r>
        <w:sym w:font="Symbol" w:char="F020"/>
      </w:r>
      <w:r>
        <w:t xml:space="preserve"> f) le délai convenu dans lequel le transport doit être effectué. </w:t>
      </w:r>
      <w:r>
        <w:sym w:font="Symbol" w:char="F0B7"/>
      </w:r>
      <w:r>
        <w:sym w:font="Symbol" w:char="F020"/>
      </w:r>
      <w:r>
        <w:t xml:space="preserve"> g) le délai de franchise pour le paiement des frais d’immobilisation du véhicule ; </w:t>
      </w:r>
      <w:r>
        <w:sym w:font="Symbol" w:char="F0B7"/>
      </w:r>
      <w:r>
        <w:sym w:font="Symbol" w:char="F020"/>
      </w:r>
      <w:r>
        <w:t xml:space="preserve"> h) la liste des documents remis au transporteur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7B8"/>
    <w:multiLevelType w:val="hybridMultilevel"/>
    <w:tmpl w:val="61A80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CD3370"/>
    <w:multiLevelType w:val="hybridMultilevel"/>
    <w:tmpl w:val="3D44C600"/>
    <w:lvl w:ilvl="0" w:tplc="508EEC00">
      <w:start w:val="67"/>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0C2733"/>
    <w:multiLevelType w:val="hybridMultilevel"/>
    <w:tmpl w:val="9D5C8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1966F5"/>
    <w:multiLevelType w:val="hybridMultilevel"/>
    <w:tmpl w:val="D0DAB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BF11C0"/>
    <w:multiLevelType w:val="hybridMultilevel"/>
    <w:tmpl w:val="C3D0B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4F3D4B"/>
    <w:multiLevelType w:val="hybridMultilevel"/>
    <w:tmpl w:val="4C6AF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02"/>
    <w:rsid w:val="000002FC"/>
    <w:rsid w:val="00000520"/>
    <w:rsid w:val="000013A9"/>
    <w:rsid w:val="00001594"/>
    <w:rsid w:val="000015C3"/>
    <w:rsid w:val="0000421D"/>
    <w:rsid w:val="00013B9D"/>
    <w:rsid w:val="00014BFA"/>
    <w:rsid w:val="00015994"/>
    <w:rsid w:val="00015F8C"/>
    <w:rsid w:val="00016A64"/>
    <w:rsid w:val="00020168"/>
    <w:rsid w:val="00022E50"/>
    <w:rsid w:val="00024743"/>
    <w:rsid w:val="00025981"/>
    <w:rsid w:val="000306ED"/>
    <w:rsid w:val="00032095"/>
    <w:rsid w:val="00032B46"/>
    <w:rsid w:val="00033D8F"/>
    <w:rsid w:val="00033EF3"/>
    <w:rsid w:val="00037D21"/>
    <w:rsid w:val="000429A8"/>
    <w:rsid w:val="00042D93"/>
    <w:rsid w:val="000450F1"/>
    <w:rsid w:val="00052C40"/>
    <w:rsid w:val="00052E37"/>
    <w:rsid w:val="0005472D"/>
    <w:rsid w:val="0005473E"/>
    <w:rsid w:val="000567B7"/>
    <w:rsid w:val="0005695E"/>
    <w:rsid w:val="0005784C"/>
    <w:rsid w:val="00063908"/>
    <w:rsid w:val="0006485C"/>
    <w:rsid w:val="0006591A"/>
    <w:rsid w:val="000670F3"/>
    <w:rsid w:val="00067C0C"/>
    <w:rsid w:val="00067CCC"/>
    <w:rsid w:val="00074711"/>
    <w:rsid w:val="00074CFE"/>
    <w:rsid w:val="00076AD9"/>
    <w:rsid w:val="00080B38"/>
    <w:rsid w:val="00081743"/>
    <w:rsid w:val="00081BE2"/>
    <w:rsid w:val="00082AD6"/>
    <w:rsid w:val="0008499E"/>
    <w:rsid w:val="00084B94"/>
    <w:rsid w:val="00086482"/>
    <w:rsid w:val="00087C0A"/>
    <w:rsid w:val="000906AF"/>
    <w:rsid w:val="0009092F"/>
    <w:rsid w:val="00091609"/>
    <w:rsid w:val="00092CA4"/>
    <w:rsid w:val="00097836"/>
    <w:rsid w:val="00097C34"/>
    <w:rsid w:val="000A2BE7"/>
    <w:rsid w:val="000A56AB"/>
    <w:rsid w:val="000A6177"/>
    <w:rsid w:val="000A6903"/>
    <w:rsid w:val="000C0863"/>
    <w:rsid w:val="000C2BEB"/>
    <w:rsid w:val="000C4B64"/>
    <w:rsid w:val="000C4B76"/>
    <w:rsid w:val="000D0B00"/>
    <w:rsid w:val="000D21CF"/>
    <w:rsid w:val="000D2DBD"/>
    <w:rsid w:val="000D2F24"/>
    <w:rsid w:val="000D33F0"/>
    <w:rsid w:val="000D4CF4"/>
    <w:rsid w:val="000D6BC5"/>
    <w:rsid w:val="000E0411"/>
    <w:rsid w:val="000E354C"/>
    <w:rsid w:val="000E5EF1"/>
    <w:rsid w:val="000E7E9D"/>
    <w:rsid w:val="000F0129"/>
    <w:rsid w:val="000F02CE"/>
    <w:rsid w:val="000F1BD3"/>
    <w:rsid w:val="000F3EE5"/>
    <w:rsid w:val="000F40D7"/>
    <w:rsid w:val="000F42B6"/>
    <w:rsid w:val="000F4876"/>
    <w:rsid w:val="000F51F5"/>
    <w:rsid w:val="00100215"/>
    <w:rsid w:val="00100334"/>
    <w:rsid w:val="001033F1"/>
    <w:rsid w:val="00103729"/>
    <w:rsid w:val="00106ECF"/>
    <w:rsid w:val="001113E0"/>
    <w:rsid w:val="00112355"/>
    <w:rsid w:val="00113E46"/>
    <w:rsid w:val="00113F37"/>
    <w:rsid w:val="00114B7E"/>
    <w:rsid w:val="00123EDE"/>
    <w:rsid w:val="00125521"/>
    <w:rsid w:val="00126392"/>
    <w:rsid w:val="00126931"/>
    <w:rsid w:val="001279E1"/>
    <w:rsid w:val="00127CC4"/>
    <w:rsid w:val="001303D1"/>
    <w:rsid w:val="0013193A"/>
    <w:rsid w:val="001324E4"/>
    <w:rsid w:val="00133062"/>
    <w:rsid w:val="001343DD"/>
    <w:rsid w:val="00134742"/>
    <w:rsid w:val="0013551A"/>
    <w:rsid w:val="00135B49"/>
    <w:rsid w:val="00136418"/>
    <w:rsid w:val="001365D2"/>
    <w:rsid w:val="0013773F"/>
    <w:rsid w:val="001406FA"/>
    <w:rsid w:val="00142FEC"/>
    <w:rsid w:val="00143E18"/>
    <w:rsid w:val="00144356"/>
    <w:rsid w:val="0014765E"/>
    <w:rsid w:val="0014767E"/>
    <w:rsid w:val="001478EB"/>
    <w:rsid w:val="001510C1"/>
    <w:rsid w:val="00151163"/>
    <w:rsid w:val="00154D3E"/>
    <w:rsid w:val="00155CB3"/>
    <w:rsid w:val="001610B8"/>
    <w:rsid w:val="00167917"/>
    <w:rsid w:val="00170615"/>
    <w:rsid w:val="00170D2B"/>
    <w:rsid w:val="001719A5"/>
    <w:rsid w:val="00171DD5"/>
    <w:rsid w:val="00172A1F"/>
    <w:rsid w:val="00173FDB"/>
    <w:rsid w:val="001770AC"/>
    <w:rsid w:val="00177115"/>
    <w:rsid w:val="00180D9C"/>
    <w:rsid w:val="0018383A"/>
    <w:rsid w:val="0018675A"/>
    <w:rsid w:val="00187A18"/>
    <w:rsid w:val="00191103"/>
    <w:rsid w:val="0019177C"/>
    <w:rsid w:val="00193999"/>
    <w:rsid w:val="00193B7F"/>
    <w:rsid w:val="00194A59"/>
    <w:rsid w:val="00195658"/>
    <w:rsid w:val="00195E02"/>
    <w:rsid w:val="00196E63"/>
    <w:rsid w:val="001971D7"/>
    <w:rsid w:val="001A1644"/>
    <w:rsid w:val="001A3D88"/>
    <w:rsid w:val="001A6FD7"/>
    <w:rsid w:val="001B1439"/>
    <w:rsid w:val="001B1F23"/>
    <w:rsid w:val="001B7786"/>
    <w:rsid w:val="001C02AA"/>
    <w:rsid w:val="001C1461"/>
    <w:rsid w:val="001C189C"/>
    <w:rsid w:val="001C253E"/>
    <w:rsid w:val="001C33A7"/>
    <w:rsid w:val="001C409E"/>
    <w:rsid w:val="001C672E"/>
    <w:rsid w:val="001D030B"/>
    <w:rsid w:val="001D18CF"/>
    <w:rsid w:val="001D1A25"/>
    <w:rsid w:val="001D2349"/>
    <w:rsid w:val="001D364C"/>
    <w:rsid w:val="001D3C02"/>
    <w:rsid w:val="001D5A3C"/>
    <w:rsid w:val="001D6333"/>
    <w:rsid w:val="001D6FB4"/>
    <w:rsid w:val="001D7239"/>
    <w:rsid w:val="001E2A33"/>
    <w:rsid w:val="001E3BA3"/>
    <w:rsid w:val="001E3F5F"/>
    <w:rsid w:val="001E47CA"/>
    <w:rsid w:val="001E5522"/>
    <w:rsid w:val="001F7595"/>
    <w:rsid w:val="0020371E"/>
    <w:rsid w:val="00204C0C"/>
    <w:rsid w:val="00205D47"/>
    <w:rsid w:val="002100B1"/>
    <w:rsid w:val="00210D64"/>
    <w:rsid w:val="00214C83"/>
    <w:rsid w:val="002163A2"/>
    <w:rsid w:val="00217A71"/>
    <w:rsid w:val="00222872"/>
    <w:rsid w:val="00222FA0"/>
    <w:rsid w:val="00223BE4"/>
    <w:rsid w:val="002247D5"/>
    <w:rsid w:val="00230194"/>
    <w:rsid w:val="00233469"/>
    <w:rsid w:val="002350D9"/>
    <w:rsid w:val="00240C8E"/>
    <w:rsid w:val="00240D47"/>
    <w:rsid w:val="00241617"/>
    <w:rsid w:val="002424A9"/>
    <w:rsid w:val="0024382E"/>
    <w:rsid w:val="00251250"/>
    <w:rsid w:val="002523A7"/>
    <w:rsid w:val="00264708"/>
    <w:rsid w:val="00265A1A"/>
    <w:rsid w:val="002668ED"/>
    <w:rsid w:val="0026719E"/>
    <w:rsid w:val="00272915"/>
    <w:rsid w:val="00275F82"/>
    <w:rsid w:val="00276CE2"/>
    <w:rsid w:val="002832F1"/>
    <w:rsid w:val="002846B0"/>
    <w:rsid w:val="002868C2"/>
    <w:rsid w:val="00286A39"/>
    <w:rsid w:val="00291891"/>
    <w:rsid w:val="00292057"/>
    <w:rsid w:val="00293C9F"/>
    <w:rsid w:val="002948EB"/>
    <w:rsid w:val="00294BCA"/>
    <w:rsid w:val="002955FB"/>
    <w:rsid w:val="0029749B"/>
    <w:rsid w:val="002A3679"/>
    <w:rsid w:val="002A42E6"/>
    <w:rsid w:val="002A565B"/>
    <w:rsid w:val="002A6D4C"/>
    <w:rsid w:val="002B047A"/>
    <w:rsid w:val="002B28B0"/>
    <w:rsid w:val="002B53E2"/>
    <w:rsid w:val="002C2CAF"/>
    <w:rsid w:val="002C4C3C"/>
    <w:rsid w:val="002C600C"/>
    <w:rsid w:val="002D0003"/>
    <w:rsid w:val="002D1436"/>
    <w:rsid w:val="002D43C4"/>
    <w:rsid w:val="002D57CA"/>
    <w:rsid w:val="002D6BAD"/>
    <w:rsid w:val="002E085D"/>
    <w:rsid w:val="002E1A37"/>
    <w:rsid w:val="002E1A79"/>
    <w:rsid w:val="002E4243"/>
    <w:rsid w:val="002F1885"/>
    <w:rsid w:val="002F2641"/>
    <w:rsid w:val="002F5560"/>
    <w:rsid w:val="002F56E8"/>
    <w:rsid w:val="002F7188"/>
    <w:rsid w:val="002F7758"/>
    <w:rsid w:val="003028D7"/>
    <w:rsid w:val="00302AD0"/>
    <w:rsid w:val="00310D10"/>
    <w:rsid w:val="00312FF1"/>
    <w:rsid w:val="00316385"/>
    <w:rsid w:val="003166CF"/>
    <w:rsid w:val="00320778"/>
    <w:rsid w:val="00320D2C"/>
    <w:rsid w:val="00321014"/>
    <w:rsid w:val="00326EA2"/>
    <w:rsid w:val="00332E10"/>
    <w:rsid w:val="00332F80"/>
    <w:rsid w:val="00334BD2"/>
    <w:rsid w:val="003350B1"/>
    <w:rsid w:val="00335347"/>
    <w:rsid w:val="003360DA"/>
    <w:rsid w:val="00337001"/>
    <w:rsid w:val="0033787B"/>
    <w:rsid w:val="00341114"/>
    <w:rsid w:val="003416F2"/>
    <w:rsid w:val="003417ED"/>
    <w:rsid w:val="00341DE0"/>
    <w:rsid w:val="0034372C"/>
    <w:rsid w:val="00343E1D"/>
    <w:rsid w:val="0034431F"/>
    <w:rsid w:val="00344CC6"/>
    <w:rsid w:val="003451F5"/>
    <w:rsid w:val="00350264"/>
    <w:rsid w:val="00351EB9"/>
    <w:rsid w:val="00354022"/>
    <w:rsid w:val="00357E51"/>
    <w:rsid w:val="00357E63"/>
    <w:rsid w:val="003635F4"/>
    <w:rsid w:val="003643D8"/>
    <w:rsid w:val="00364448"/>
    <w:rsid w:val="00365C63"/>
    <w:rsid w:val="00366ED1"/>
    <w:rsid w:val="0037267E"/>
    <w:rsid w:val="00372998"/>
    <w:rsid w:val="00374A91"/>
    <w:rsid w:val="00374C70"/>
    <w:rsid w:val="00375594"/>
    <w:rsid w:val="003761E1"/>
    <w:rsid w:val="00376AF7"/>
    <w:rsid w:val="00377BF3"/>
    <w:rsid w:val="00380C35"/>
    <w:rsid w:val="003815E6"/>
    <w:rsid w:val="003817D9"/>
    <w:rsid w:val="0038286B"/>
    <w:rsid w:val="00382A12"/>
    <w:rsid w:val="00385295"/>
    <w:rsid w:val="00385B88"/>
    <w:rsid w:val="003901E2"/>
    <w:rsid w:val="00390909"/>
    <w:rsid w:val="00392EB1"/>
    <w:rsid w:val="00394B47"/>
    <w:rsid w:val="003A095D"/>
    <w:rsid w:val="003A3223"/>
    <w:rsid w:val="003A4D57"/>
    <w:rsid w:val="003A6410"/>
    <w:rsid w:val="003A7B68"/>
    <w:rsid w:val="003B1AF6"/>
    <w:rsid w:val="003B1EB7"/>
    <w:rsid w:val="003B26E1"/>
    <w:rsid w:val="003B2E28"/>
    <w:rsid w:val="003B3392"/>
    <w:rsid w:val="003B4F5B"/>
    <w:rsid w:val="003B5BFC"/>
    <w:rsid w:val="003B5EC3"/>
    <w:rsid w:val="003B6916"/>
    <w:rsid w:val="003B789F"/>
    <w:rsid w:val="003C0787"/>
    <w:rsid w:val="003C0DA1"/>
    <w:rsid w:val="003C0E21"/>
    <w:rsid w:val="003C10B3"/>
    <w:rsid w:val="003C1590"/>
    <w:rsid w:val="003C257B"/>
    <w:rsid w:val="003C28AA"/>
    <w:rsid w:val="003C53F3"/>
    <w:rsid w:val="003C7905"/>
    <w:rsid w:val="003C7B67"/>
    <w:rsid w:val="003D1689"/>
    <w:rsid w:val="003D1E6E"/>
    <w:rsid w:val="003D2316"/>
    <w:rsid w:val="003D2E80"/>
    <w:rsid w:val="003D503D"/>
    <w:rsid w:val="003D6E66"/>
    <w:rsid w:val="003E002B"/>
    <w:rsid w:val="003E256D"/>
    <w:rsid w:val="003E6279"/>
    <w:rsid w:val="003F0871"/>
    <w:rsid w:val="003F2BB6"/>
    <w:rsid w:val="003F3F13"/>
    <w:rsid w:val="003F5A37"/>
    <w:rsid w:val="003F7194"/>
    <w:rsid w:val="003F783E"/>
    <w:rsid w:val="004026DC"/>
    <w:rsid w:val="00404ECE"/>
    <w:rsid w:val="00406708"/>
    <w:rsid w:val="004069FE"/>
    <w:rsid w:val="00412B39"/>
    <w:rsid w:val="00417FE6"/>
    <w:rsid w:val="004211FC"/>
    <w:rsid w:val="00421EFA"/>
    <w:rsid w:val="00426DC9"/>
    <w:rsid w:val="00426E61"/>
    <w:rsid w:val="00430959"/>
    <w:rsid w:val="00432A25"/>
    <w:rsid w:val="00434B3C"/>
    <w:rsid w:val="00434BBF"/>
    <w:rsid w:val="00441EAC"/>
    <w:rsid w:val="0044469E"/>
    <w:rsid w:val="00444A0F"/>
    <w:rsid w:val="00453BF2"/>
    <w:rsid w:val="00457CFC"/>
    <w:rsid w:val="00457FDD"/>
    <w:rsid w:val="00462A68"/>
    <w:rsid w:val="004632B3"/>
    <w:rsid w:val="004634CE"/>
    <w:rsid w:val="004655F7"/>
    <w:rsid w:val="0046581E"/>
    <w:rsid w:val="004673B2"/>
    <w:rsid w:val="00467481"/>
    <w:rsid w:val="0047163E"/>
    <w:rsid w:val="004749D1"/>
    <w:rsid w:val="0047648C"/>
    <w:rsid w:val="0048135A"/>
    <w:rsid w:val="00482320"/>
    <w:rsid w:val="0048298C"/>
    <w:rsid w:val="00485824"/>
    <w:rsid w:val="00486460"/>
    <w:rsid w:val="00486768"/>
    <w:rsid w:val="0049026E"/>
    <w:rsid w:val="00492693"/>
    <w:rsid w:val="00493CD4"/>
    <w:rsid w:val="004A2CC3"/>
    <w:rsid w:val="004A42C9"/>
    <w:rsid w:val="004A7422"/>
    <w:rsid w:val="004A7A2A"/>
    <w:rsid w:val="004B0477"/>
    <w:rsid w:val="004B4B68"/>
    <w:rsid w:val="004B6FD9"/>
    <w:rsid w:val="004B7858"/>
    <w:rsid w:val="004B7CFB"/>
    <w:rsid w:val="004C0AA7"/>
    <w:rsid w:val="004C14D0"/>
    <w:rsid w:val="004C2394"/>
    <w:rsid w:val="004C2799"/>
    <w:rsid w:val="004C2C4F"/>
    <w:rsid w:val="004C31CC"/>
    <w:rsid w:val="004C33AC"/>
    <w:rsid w:val="004C551B"/>
    <w:rsid w:val="004C7BE9"/>
    <w:rsid w:val="004D0C2D"/>
    <w:rsid w:val="004D0DB1"/>
    <w:rsid w:val="004D2BEB"/>
    <w:rsid w:val="004D3D4A"/>
    <w:rsid w:val="004D42F7"/>
    <w:rsid w:val="004D58FC"/>
    <w:rsid w:val="004E7F51"/>
    <w:rsid w:val="004F05A7"/>
    <w:rsid w:val="004F117D"/>
    <w:rsid w:val="004F2D24"/>
    <w:rsid w:val="004F56D8"/>
    <w:rsid w:val="00500B77"/>
    <w:rsid w:val="00501ACE"/>
    <w:rsid w:val="005031F5"/>
    <w:rsid w:val="00504D32"/>
    <w:rsid w:val="00507149"/>
    <w:rsid w:val="00510E48"/>
    <w:rsid w:val="00510F44"/>
    <w:rsid w:val="0051128F"/>
    <w:rsid w:val="00511C13"/>
    <w:rsid w:val="00515C72"/>
    <w:rsid w:val="0051671A"/>
    <w:rsid w:val="00520AD7"/>
    <w:rsid w:val="005213C2"/>
    <w:rsid w:val="00522562"/>
    <w:rsid w:val="00522970"/>
    <w:rsid w:val="00523009"/>
    <w:rsid w:val="005245CC"/>
    <w:rsid w:val="00527560"/>
    <w:rsid w:val="00530CF0"/>
    <w:rsid w:val="005342D7"/>
    <w:rsid w:val="00534353"/>
    <w:rsid w:val="005371E3"/>
    <w:rsid w:val="00537EF5"/>
    <w:rsid w:val="005406F9"/>
    <w:rsid w:val="00540DE4"/>
    <w:rsid w:val="0054209A"/>
    <w:rsid w:val="005421A6"/>
    <w:rsid w:val="00544395"/>
    <w:rsid w:val="00552A30"/>
    <w:rsid w:val="00552EDB"/>
    <w:rsid w:val="005532E3"/>
    <w:rsid w:val="005538E6"/>
    <w:rsid w:val="0055609B"/>
    <w:rsid w:val="005566A0"/>
    <w:rsid w:val="0055678B"/>
    <w:rsid w:val="00561A8A"/>
    <w:rsid w:val="0056223E"/>
    <w:rsid w:val="0056235F"/>
    <w:rsid w:val="00564442"/>
    <w:rsid w:val="0056469C"/>
    <w:rsid w:val="00566BDE"/>
    <w:rsid w:val="00571299"/>
    <w:rsid w:val="005712E7"/>
    <w:rsid w:val="00571467"/>
    <w:rsid w:val="0057177D"/>
    <w:rsid w:val="0057324B"/>
    <w:rsid w:val="00575AAF"/>
    <w:rsid w:val="00575BDE"/>
    <w:rsid w:val="00576737"/>
    <w:rsid w:val="00577F68"/>
    <w:rsid w:val="00581C17"/>
    <w:rsid w:val="00581DEC"/>
    <w:rsid w:val="00582869"/>
    <w:rsid w:val="00582878"/>
    <w:rsid w:val="005840AD"/>
    <w:rsid w:val="005851B8"/>
    <w:rsid w:val="0058535D"/>
    <w:rsid w:val="00587B27"/>
    <w:rsid w:val="005909D0"/>
    <w:rsid w:val="00592158"/>
    <w:rsid w:val="0059298C"/>
    <w:rsid w:val="00594DBD"/>
    <w:rsid w:val="005A0475"/>
    <w:rsid w:val="005A3048"/>
    <w:rsid w:val="005A7F4D"/>
    <w:rsid w:val="005B0EF4"/>
    <w:rsid w:val="005B3E12"/>
    <w:rsid w:val="005B5F9A"/>
    <w:rsid w:val="005B61DC"/>
    <w:rsid w:val="005B67F5"/>
    <w:rsid w:val="005B7C2A"/>
    <w:rsid w:val="005C0FDD"/>
    <w:rsid w:val="005C297E"/>
    <w:rsid w:val="005C2B54"/>
    <w:rsid w:val="005D0CCB"/>
    <w:rsid w:val="005D339B"/>
    <w:rsid w:val="005D4804"/>
    <w:rsid w:val="005D500D"/>
    <w:rsid w:val="005D5A67"/>
    <w:rsid w:val="005E173D"/>
    <w:rsid w:val="005E3F47"/>
    <w:rsid w:val="005E4EAF"/>
    <w:rsid w:val="005E52B3"/>
    <w:rsid w:val="005E5B07"/>
    <w:rsid w:val="005E6135"/>
    <w:rsid w:val="005E6CAD"/>
    <w:rsid w:val="005E7D5E"/>
    <w:rsid w:val="005E7F5A"/>
    <w:rsid w:val="005F2971"/>
    <w:rsid w:val="005F4AC9"/>
    <w:rsid w:val="005F4DB6"/>
    <w:rsid w:val="005F5C3C"/>
    <w:rsid w:val="005F7C4B"/>
    <w:rsid w:val="0060073B"/>
    <w:rsid w:val="006025F0"/>
    <w:rsid w:val="00604599"/>
    <w:rsid w:val="0060535A"/>
    <w:rsid w:val="00605877"/>
    <w:rsid w:val="00606079"/>
    <w:rsid w:val="00606C9E"/>
    <w:rsid w:val="00606D2E"/>
    <w:rsid w:val="00607F49"/>
    <w:rsid w:val="006121DF"/>
    <w:rsid w:val="00613CD9"/>
    <w:rsid w:val="0061445E"/>
    <w:rsid w:val="00617A34"/>
    <w:rsid w:val="00617ADE"/>
    <w:rsid w:val="00617B89"/>
    <w:rsid w:val="00620C3A"/>
    <w:rsid w:val="00621421"/>
    <w:rsid w:val="0062375E"/>
    <w:rsid w:val="00623FE5"/>
    <w:rsid w:val="00624E30"/>
    <w:rsid w:val="0062607F"/>
    <w:rsid w:val="006261EE"/>
    <w:rsid w:val="00626AE4"/>
    <w:rsid w:val="00630EB4"/>
    <w:rsid w:val="006314AD"/>
    <w:rsid w:val="00631B4C"/>
    <w:rsid w:val="006339A8"/>
    <w:rsid w:val="00634B2E"/>
    <w:rsid w:val="00634FB4"/>
    <w:rsid w:val="0064010A"/>
    <w:rsid w:val="006419E3"/>
    <w:rsid w:val="00641ADD"/>
    <w:rsid w:val="006423BB"/>
    <w:rsid w:val="00642EDA"/>
    <w:rsid w:val="006460B0"/>
    <w:rsid w:val="0064683C"/>
    <w:rsid w:val="00646F92"/>
    <w:rsid w:val="00650E67"/>
    <w:rsid w:val="00650E92"/>
    <w:rsid w:val="0065598A"/>
    <w:rsid w:val="00656FA8"/>
    <w:rsid w:val="00657E1C"/>
    <w:rsid w:val="00660CC3"/>
    <w:rsid w:val="00660F68"/>
    <w:rsid w:val="00662368"/>
    <w:rsid w:val="00662D28"/>
    <w:rsid w:val="006635C7"/>
    <w:rsid w:val="00664590"/>
    <w:rsid w:val="0066584E"/>
    <w:rsid w:val="0066771F"/>
    <w:rsid w:val="00677A8C"/>
    <w:rsid w:val="00681430"/>
    <w:rsid w:val="006827E2"/>
    <w:rsid w:val="0068310F"/>
    <w:rsid w:val="00683990"/>
    <w:rsid w:val="00685E55"/>
    <w:rsid w:val="006909ED"/>
    <w:rsid w:val="00694BA6"/>
    <w:rsid w:val="00697E56"/>
    <w:rsid w:val="006A2E83"/>
    <w:rsid w:val="006A47DA"/>
    <w:rsid w:val="006A5B50"/>
    <w:rsid w:val="006A5E90"/>
    <w:rsid w:val="006A6B58"/>
    <w:rsid w:val="006A78A3"/>
    <w:rsid w:val="006A7A78"/>
    <w:rsid w:val="006B0B47"/>
    <w:rsid w:val="006B33F4"/>
    <w:rsid w:val="006B48D7"/>
    <w:rsid w:val="006B5234"/>
    <w:rsid w:val="006B6864"/>
    <w:rsid w:val="006C0371"/>
    <w:rsid w:val="006C1EA6"/>
    <w:rsid w:val="006C249C"/>
    <w:rsid w:val="006C254F"/>
    <w:rsid w:val="006C33DD"/>
    <w:rsid w:val="006D4977"/>
    <w:rsid w:val="006D4D52"/>
    <w:rsid w:val="006D50C8"/>
    <w:rsid w:val="006D7454"/>
    <w:rsid w:val="006E0260"/>
    <w:rsid w:val="006E0EFC"/>
    <w:rsid w:val="006E1D4C"/>
    <w:rsid w:val="006E1D4E"/>
    <w:rsid w:val="006E5E23"/>
    <w:rsid w:val="006F18ED"/>
    <w:rsid w:val="006F1CE6"/>
    <w:rsid w:val="006F22EB"/>
    <w:rsid w:val="006F358F"/>
    <w:rsid w:val="006F3B28"/>
    <w:rsid w:val="006F4974"/>
    <w:rsid w:val="006F55FA"/>
    <w:rsid w:val="006F71C3"/>
    <w:rsid w:val="00701862"/>
    <w:rsid w:val="007022B9"/>
    <w:rsid w:val="007041AF"/>
    <w:rsid w:val="00710E1A"/>
    <w:rsid w:val="00711B43"/>
    <w:rsid w:val="00711C93"/>
    <w:rsid w:val="007146F4"/>
    <w:rsid w:val="0071536F"/>
    <w:rsid w:val="00723B17"/>
    <w:rsid w:val="007272BB"/>
    <w:rsid w:val="0072770B"/>
    <w:rsid w:val="007313F6"/>
    <w:rsid w:val="00731DDC"/>
    <w:rsid w:val="0073412E"/>
    <w:rsid w:val="00734450"/>
    <w:rsid w:val="00736A19"/>
    <w:rsid w:val="007375D5"/>
    <w:rsid w:val="00737972"/>
    <w:rsid w:val="00737A36"/>
    <w:rsid w:val="00737B5A"/>
    <w:rsid w:val="00740FC2"/>
    <w:rsid w:val="00746340"/>
    <w:rsid w:val="00747DCC"/>
    <w:rsid w:val="00750496"/>
    <w:rsid w:val="00750934"/>
    <w:rsid w:val="00752282"/>
    <w:rsid w:val="007524C5"/>
    <w:rsid w:val="007567C5"/>
    <w:rsid w:val="00756A08"/>
    <w:rsid w:val="00757ECE"/>
    <w:rsid w:val="00760837"/>
    <w:rsid w:val="0076390B"/>
    <w:rsid w:val="00763EB4"/>
    <w:rsid w:val="007648FE"/>
    <w:rsid w:val="0077328C"/>
    <w:rsid w:val="007759A6"/>
    <w:rsid w:val="007763D4"/>
    <w:rsid w:val="00780043"/>
    <w:rsid w:val="007864ED"/>
    <w:rsid w:val="00786897"/>
    <w:rsid w:val="00786905"/>
    <w:rsid w:val="0079019E"/>
    <w:rsid w:val="00790F80"/>
    <w:rsid w:val="0079220B"/>
    <w:rsid w:val="00793A16"/>
    <w:rsid w:val="00794A54"/>
    <w:rsid w:val="007964EA"/>
    <w:rsid w:val="00796A85"/>
    <w:rsid w:val="00796DA2"/>
    <w:rsid w:val="007A098C"/>
    <w:rsid w:val="007A108D"/>
    <w:rsid w:val="007A1475"/>
    <w:rsid w:val="007A2A00"/>
    <w:rsid w:val="007A760E"/>
    <w:rsid w:val="007B189A"/>
    <w:rsid w:val="007B1AB8"/>
    <w:rsid w:val="007B257D"/>
    <w:rsid w:val="007B49C9"/>
    <w:rsid w:val="007B4B89"/>
    <w:rsid w:val="007B54DA"/>
    <w:rsid w:val="007B696F"/>
    <w:rsid w:val="007B74C6"/>
    <w:rsid w:val="007C0D8C"/>
    <w:rsid w:val="007C0EA4"/>
    <w:rsid w:val="007C2DCE"/>
    <w:rsid w:val="007C386C"/>
    <w:rsid w:val="007C7508"/>
    <w:rsid w:val="007D2030"/>
    <w:rsid w:val="007D5723"/>
    <w:rsid w:val="007D6CB6"/>
    <w:rsid w:val="007E0A20"/>
    <w:rsid w:val="007E397E"/>
    <w:rsid w:val="007E4F68"/>
    <w:rsid w:val="007E6AD1"/>
    <w:rsid w:val="007F7F58"/>
    <w:rsid w:val="00800854"/>
    <w:rsid w:val="00800AC2"/>
    <w:rsid w:val="00800ECB"/>
    <w:rsid w:val="00802180"/>
    <w:rsid w:val="008039C0"/>
    <w:rsid w:val="00805587"/>
    <w:rsid w:val="00806268"/>
    <w:rsid w:val="0080642C"/>
    <w:rsid w:val="00810021"/>
    <w:rsid w:val="008100FB"/>
    <w:rsid w:val="008102A3"/>
    <w:rsid w:val="00811274"/>
    <w:rsid w:val="008141FE"/>
    <w:rsid w:val="008148FD"/>
    <w:rsid w:val="008152C6"/>
    <w:rsid w:val="008162D5"/>
    <w:rsid w:val="0081670D"/>
    <w:rsid w:val="00817105"/>
    <w:rsid w:val="0082201A"/>
    <w:rsid w:val="00822427"/>
    <w:rsid w:val="008258CE"/>
    <w:rsid w:val="00827260"/>
    <w:rsid w:val="008273C2"/>
    <w:rsid w:val="00827ED5"/>
    <w:rsid w:val="00830A77"/>
    <w:rsid w:val="00830D3A"/>
    <w:rsid w:val="008310D8"/>
    <w:rsid w:val="0083110A"/>
    <w:rsid w:val="00831F17"/>
    <w:rsid w:val="008324C5"/>
    <w:rsid w:val="00834507"/>
    <w:rsid w:val="00837025"/>
    <w:rsid w:val="00840B75"/>
    <w:rsid w:val="00841179"/>
    <w:rsid w:val="00841419"/>
    <w:rsid w:val="008417C4"/>
    <w:rsid w:val="00841BC8"/>
    <w:rsid w:val="00842F03"/>
    <w:rsid w:val="0084505E"/>
    <w:rsid w:val="00845E4C"/>
    <w:rsid w:val="00847B2C"/>
    <w:rsid w:val="0085163E"/>
    <w:rsid w:val="00852BD1"/>
    <w:rsid w:val="00852BE9"/>
    <w:rsid w:val="00856304"/>
    <w:rsid w:val="00856C8C"/>
    <w:rsid w:val="00857E63"/>
    <w:rsid w:val="00860DB2"/>
    <w:rsid w:val="00861A93"/>
    <w:rsid w:val="008633CB"/>
    <w:rsid w:val="00863CD3"/>
    <w:rsid w:val="00863EB9"/>
    <w:rsid w:val="00864FD3"/>
    <w:rsid w:val="008662C7"/>
    <w:rsid w:val="008663A0"/>
    <w:rsid w:val="0086673D"/>
    <w:rsid w:val="00870E60"/>
    <w:rsid w:val="00871696"/>
    <w:rsid w:val="0087200D"/>
    <w:rsid w:val="00873C85"/>
    <w:rsid w:val="008758F5"/>
    <w:rsid w:val="008772B0"/>
    <w:rsid w:val="0088122A"/>
    <w:rsid w:val="008816D0"/>
    <w:rsid w:val="00885AEB"/>
    <w:rsid w:val="00886050"/>
    <w:rsid w:val="00890527"/>
    <w:rsid w:val="008907C0"/>
    <w:rsid w:val="008909DA"/>
    <w:rsid w:val="00891D87"/>
    <w:rsid w:val="00892D88"/>
    <w:rsid w:val="00896242"/>
    <w:rsid w:val="00896718"/>
    <w:rsid w:val="00896E70"/>
    <w:rsid w:val="008A136A"/>
    <w:rsid w:val="008A15B8"/>
    <w:rsid w:val="008A20DB"/>
    <w:rsid w:val="008A729B"/>
    <w:rsid w:val="008A7ED0"/>
    <w:rsid w:val="008B1284"/>
    <w:rsid w:val="008B2619"/>
    <w:rsid w:val="008B2A12"/>
    <w:rsid w:val="008B4F5D"/>
    <w:rsid w:val="008B7CAA"/>
    <w:rsid w:val="008C1E3B"/>
    <w:rsid w:val="008C30E2"/>
    <w:rsid w:val="008D0E5B"/>
    <w:rsid w:val="008E06E3"/>
    <w:rsid w:val="008E121A"/>
    <w:rsid w:val="008E1699"/>
    <w:rsid w:val="008E2CB7"/>
    <w:rsid w:val="008E37F5"/>
    <w:rsid w:val="008E4C57"/>
    <w:rsid w:val="008E56A9"/>
    <w:rsid w:val="008F03B9"/>
    <w:rsid w:val="008F1133"/>
    <w:rsid w:val="008F4B60"/>
    <w:rsid w:val="009002BD"/>
    <w:rsid w:val="009009D5"/>
    <w:rsid w:val="0090208F"/>
    <w:rsid w:val="00905587"/>
    <w:rsid w:val="00905BB6"/>
    <w:rsid w:val="00905F3A"/>
    <w:rsid w:val="0090674C"/>
    <w:rsid w:val="00907957"/>
    <w:rsid w:val="0091274B"/>
    <w:rsid w:val="00913F66"/>
    <w:rsid w:val="00916889"/>
    <w:rsid w:val="00917C82"/>
    <w:rsid w:val="009227D7"/>
    <w:rsid w:val="00924054"/>
    <w:rsid w:val="009254F8"/>
    <w:rsid w:val="00927076"/>
    <w:rsid w:val="00930A6C"/>
    <w:rsid w:val="0093412D"/>
    <w:rsid w:val="00940A16"/>
    <w:rsid w:val="00940AC8"/>
    <w:rsid w:val="00940C16"/>
    <w:rsid w:val="0094245A"/>
    <w:rsid w:val="009424FF"/>
    <w:rsid w:val="009448F4"/>
    <w:rsid w:val="00947789"/>
    <w:rsid w:val="00947D1D"/>
    <w:rsid w:val="00953580"/>
    <w:rsid w:val="00953961"/>
    <w:rsid w:val="00956BCD"/>
    <w:rsid w:val="00961741"/>
    <w:rsid w:val="00961B0F"/>
    <w:rsid w:val="00963C94"/>
    <w:rsid w:val="00966B47"/>
    <w:rsid w:val="0096741E"/>
    <w:rsid w:val="00970255"/>
    <w:rsid w:val="009724DC"/>
    <w:rsid w:val="00972DE0"/>
    <w:rsid w:val="009739CA"/>
    <w:rsid w:val="00974999"/>
    <w:rsid w:val="00974E2B"/>
    <w:rsid w:val="00975E16"/>
    <w:rsid w:val="009776D8"/>
    <w:rsid w:val="00981080"/>
    <w:rsid w:val="00981561"/>
    <w:rsid w:val="009817E2"/>
    <w:rsid w:val="00982624"/>
    <w:rsid w:val="00990A63"/>
    <w:rsid w:val="00994553"/>
    <w:rsid w:val="00995FDD"/>
    <w:rsid w:val="00997D4E"/>
    <w:rsid w:val="009A3F8A"/>
    <w:rsid w:val="009A70FE"/>
    <w:rsid w:val="009B01DC"/>
    <w:rsid w:val="009B0FD0"/>
    <w:rsid w:val="009B4D22"/>
    <w:rsid w:val="009B64C8"/>
    <w:rsid w:val="009B719D"/>
    <w:rsid w:val="009B726E"/>
    <w:rsid w:val="009C08FF"/>
    <w:rsid w:val="009C1565"/>
    <w:rsid w:val="009C714A"/>
    <w:rsid w:val="009C7E0A"/>
    <w:rsid w:val="009D1E2E"/>
    <w:rsid w:val="009D6AB8"/>
    <w:rsid w:val="009D7070"/>
    <w:rsid w:val="009E060A"/>
    <w:rsid w:val="009E5894"/>
    <w:rsid w:val="009E73E7"/>
    <w:rsid w:val="009E79AD"/>
    <w:rsid w:val="009F07BB"/>
    <w:rsid w:val="009F27FD"/>
    <w:rsid w:val="009F42E6"/>
    <w:rsid w:val="009F5A24"/>
    <w:rsid w:val="009F5D15"/>
    <w:rsid w:val="009F6F38"/>
    <w:rsid w:val="009F7FF4"/>
    <w:rsid w:val="00A026DD"/>
    <w:rsid w:val="00A041BC"/>
    <w:rsid w:val="00A047B0"/>
    <w:rsid w:val="00A06E02"/>
    <w:rsid w:val="00A07397"/>
    <w:rsid w:val="00A107D2"/>
    <w:rsid w:val="00A10F33"/>
    <w:rsid w:val="00A131DE"/>
    <w:rsid w:val="00A135CE"/>
    <w:rsid w:val="00A1366B"/>
    <w:rsid w:val="00A14DD8"/>
    <w:rsid w:val="00A15943"/>
    <w:rsid w:val="00A1652D"/>
    <w:rsid w:val="00A16FEB"/>
    <w:rsid w:val="00A17132"/>
    <w:rsid w:val="00A2048E"/>
    <w:rsid w:val="00A219B3"/>
    <w:rsid w:val="00A220A6"/>
    <w:rsid w:val="00A231C4"/>
    <w:rsid w:val="00A25A1F"/>
    <w:rsid w:val="00A308AD"/>
    <w:rsid w:val="00A31AB6"/>
    <w:rsid w:val="00A33FF3"/>
    <w:rsid w:val="00A3440E"/>
    <w:rsid w:val="00A36043"/>
    <w:rsid w:val="00A36CA4"/>
    <w:rsid w:val="00A40A71"/>
    <w:rsid w:val="00A40CEC"/>
    <w:rsid w:val="00A424F4"/>
    <w:rsid w:val="00A42983"/>
    <w:rsid w:val="00A42D6C"/>
    <w:rsid w:val="00A43231"/>
    <w:rsid w:val="00A45AE5"/>
    <w:rsid w:val="00A57F5C"/>
    <w:rsid w:val="00A606CC"/>
    <w:rsid w:val="00A6240C"/>
    <w:rsid w:val="00A628E7"/>
    <w:rsid w:val="00A6302D"/>
    <w:rsid w:val="00A702D8"/>
    <w:rsid w:val="00A71F61"/>
    <w:rsid w:val="00A73163"/>
    <w:rsid w:val="00A73187"/>
    <w:rsid w:val="00A7376D"/>
    <w:rsid w:val="00A77D2E"/>
    <w:rsid w:val="00A83884"/>
    <w:rsid w:val="00A83D7B"/>
    <w:rsid w:val="00A915A2"/>
    <w:rsid w:val="00A923CF"/>
    <w:rsid w:val="00A944A0"/>
    <w:rsid w:val="00A94A12"/>
    <w:rsid w:val="00A978AA"/>
    <w:rsid w:val="00AA16B2"/>
    <w:rsid w:val="00AA49CE"/>
    <w:rsid w:val="00AA75F5"/>
    <w:rsid w:val="00AA7DA0"/>
    <w:rsid w:val="00AB0991"/>
    <w:rsid w:val="00AB1FC0"/>
    <w:rsid w:val="00AB3E94"/>
    <w:rsid w:val="00AB780F"/>
    <w:rsid w:val="00AC0500"/>
    <w:rsid w:val="00AC1D83"/>
    <w:rsid w:val="00AC32BA"/>
    <w:rsid w:val="00AC5543"/>
    <w:rsid w:val="00AC55DF"/>
    <w:rsid w:val="00AC7CD6"/>
    <w:rsid w:val="00AD20B6"/>
    <w:rsid w:val="00AD37F4"/>
    <w:rsid w:val="00AD4DC2"/>
    <w:rsid w:val="00AD5DE3"/>
    <w:rsid w:val="00AD6DBF"/>
    <w:rsid w:val="00AD7167"/>
    <w:rsid w:val="00AE36A4"/>
    <w:rsid w:val="00AE468D"/>
    <w:rsid w:val="00AE5CD6"/>
    <w:rsid w:val="00AE744A"/>
    <w:rsid w:val="00AE7B79"/>
    <w:rsid w:val="00AF06CC"/>
    <w:rsid w:val="00AF0D17"/>
    <w:rsid w:val="00AF2F02"/>
    <w:rsid w:val="00AF4023"/>
    <w:rsid w:val="00AF44B1"/>
    <w:rsid w:val="00AF49EC"/>
    <w:rsid w:val="00AF7BED"/>
    <w:rsid w:val="00B02A94"/>
    <w:rsid w:val="00B02C3C"/>
    <w:rsid w:val="00B03BED"/>
    <w:rsid w:val="00B05EFC"/>
    <w:rsid w:val="00B109CC"/>
    <w:rsid w:val="00B11A6D"/>
    <w:rsid w:val="00B1215C"/>
    <w:rsid w:val="00B150FB"/>
    <w:rsid w:val="00B160B6"/>
    <w:rsid w:val="00B16C96"/>
    <w:rsid w:val="00B2145D"/>
    <w:rsid w:val="00B23094"/>
    <w:rsid w:val="00B305A6"/>
    <w:rsid w:val="00B3081A"/>
    <w:rsid w:val="00B330D8"/>
    <w:rsid w:val="00B33BBB"/>
    <w:rsid w:val="00B34972"/>
    <w:rsid w:val="00B43EF0"/>
    <w:rsid w:val="00B44D20"/>
    <w:rsid w:val="00B504BC"/>
    <w:rsid w:val="00B57D0B"/>
    <w:rsid w:val="00B6335E"/>
    <w:rsid w:val="00B6575D"/>
    <w:rsid w:val="00B6580F"/>
    <w:rsid w:val="00B67160"/>
    <w:rsid w:val="00B678A1"/>
    <w:rsid w:val="00B71BCD"/>
    <w:rsid w:val="00B71BEB"/>
    <w:rsid w:val="00B7256F"/>
    <w:rsid w:val="00B74065"/>
    <w:rsid w:val="00B765E5"/>
    <w:rsid w:val="00B76EC5"/>
    <w:rsid w:val="00B777D1"/>
    <w:rsid w:val="00B84F8A"/>
    <w:rsid w:val="00B87B97"/>
    <w:rsid w:val="00B930A4"/>
    <w:rsid w:val="00B960F2"/>
    <w:rsid w:val="00BA06C6"/>
    <w:rsid w:val="00BA1AC8"/>
    <w:rsid w:val="00BA2D4F"/>
    <w:rsid w:val="00BA31F0"/>
    <w:rsid w:val="00BA32D0"/>
    <w:rsid w:val="00BA49F1"/>
    <w:rsid w:val="00BA725D"/>
    <w:rsid w:val="00BB1326"/>
    <w:rsid w:val="00BB2B94"/>
    <w:rsid w:val="00BB3E46"/>
    <w:rsid w:val="00BB41FB"/>
    <w:rsid w:val="00BC179C"/>
    <w:rsid w:val="00BC5639"/>
    <w:rsid w:val="00BC6C2E"/>
    <w:rsid w:val="00BD04EA"/>
    <w:rsid w:val="00BE1BA2"/>
    <w:rsid w:val="00BE3E3D"/>
    <w:rsid w:val="00BE3E82"/>
    <w:rsid w:val="00BE606F"/>
    <w:rsid w:val="00BE7DBA"/>
    <w:rsid w:val="00C001A7"/>
    <w:rsid w:val="00C0020E"/>
    <w:rsid w:val="00C00AEF"/>
    <w:rsid w:val="00C06619"/>
    <w:rsid w:val="00C06777"/>
    <w:rsid w:val="00C10C4F"/>
    <w:rsid w:val="00C11EE6"/>
    <w:rsid w:val="00C12DFF"/>
    <w:rsid w:val="00C134B4"/>
    <w:rsid w:val="00C1453C"/>
    <w:rsid w:val="00C15B83"/>
    <w:rsid w:val="00C17CB5"/>
    <w:rsid w:val="00C20BB6"/>
    <w:rsid w:val="00C22924"/>
    <w:rsid w:val="00C240AB"/>
    <w:rsid w:val="00C254BC"/>
    <w:rsid w:val="00C30C35"/>
    <w:rsid w:val="00C32929"/>
    <w:rsid w:val="00C35F7B"/>
    <w:rsid w:val="00C360F0"/>
    <w:rsid w:val="00C41454"/>
    <w:rsid w:val="00C42B9D"/>
    <w:rsid w:val="00C443F7"/>
    <w:rsid w:val="00C44A48"/>
    <w:rsid w:val="00C46B92"/>
    <w:rsid w:val="00C53ABB"/>
    <w:rsid w:val="00C54C71"/>
    <w:rsid w:val="00C55A9A"/>
    <w:rsid w:val="00C57BBB"/>
    <w:rsid w:val="00C64E0D"/>
    <w:rsid w:val="00C65444"/>
    <w:rsid w:val="00C666B2"/>
    <w:rsid w:val="00C66C37"/>
    <w:rsid w:val="00C66F9A"/>
    <w:rsid w:val="00C709B6"/>
    <w:rsid w:val="00C71EB8"/>
    <w:rsid w:val="00C749C8"/>
    <w:rsid w:val="00C83487"/>
    <w:rsid w:val="00C84EFD"/>
    <w:rsid w:val="00C85811"/>
    <w:rsid w:val="00C86CFA"/>
    <w:rsid w:val="00C87007"/>
    <w:rsid w:val="00C8794B"/>
    <w:rsid w:val="00C87B09"/>
    <w:rsid w:val="00C90A4C"/>
    <w:rsid w:val="00C910AD"/>
    <w:rsid w:val="00C93335"/>
    <w:rsid w:val="00C9413C"/>
    <w:rsid w:val="00C95163"/>
    <w:rsid w:val="00C95187"/>
    <w:rsid w:val="00C95865"/>
    <w:rsid w:val="00CA104F"/>
    <w:rsid w:val="00CA1DB4"/>
    <w:rsid w:val="00CA2F78"/>
    <w:rsid w:val="00CA3677"/>
    <w:rsid w:val="00CA44EC"/>
    <w:rsid w:val="00CA47AD"/>
    <w:rsid w:val="00CA60CA"/>
    <w:rsid w:val="00CA65F7"/>
    <w:rsid w:val="00CA6B06"/>
    <w:rsid w:val="00CA7989"/>
    <w:rsid w:val="00CB0434"/>
    <w:rsid w:val="00CC1FBC"/>
    <w:rsid w:val="00CC512F"/>
    <w:rsid w:val="00CC634A"/>
    <w:rsid w:val="00CC7A41"/>
    <w:rsid w:val="00CD34BF"/>
    <w:rsid w:val="00CD3F03"/>
    <w:rsid w:val="00CD5C8B"/>
    <w:rsid w:val="00CD6F44"/>
    <w:rsid w:val="00CE021B"/>
    <w:rsid w:val="00CE3834"/>
    <w:rsid w:val="00CE4955"/>
    <w:rsid w:val="00CE4E46"/>
    <w:rsid w:val="00CE508A"/>
    <w:rsid w:val="00CE7401"/>
    <w:rsid w:val="00CF3058"/>
    <w:rsid w:val="00CF3662"/>
    <w:rsid w:val="00CF4F3D"/>
    <w:rsid w:val="00CF621A"/>
    <w:rsid w:val="00CF62E8"/>
    <w:rsid w:val="00D0129F"/>
    <w:rsid w:val="00D0270C"/>
    <w:rsid w:val="00D02F3B"/>
    <w:rsid w:val="00D032FE"/>
    <w:rsid w:val="00D07A4A"/>
    <w:rsid w:val="00D07E85"/>
    <w:rsid w:val="00D20AED"/>
    <w:rsid w:val="00D22F4E"/>
    <w:rsid w:val="00D234CA"/>
    <w:rsid w:val="00D27913"/>
    <w:rsid w:val="00D30054"/>
    <w:rsid w:val="00D3496D"/>
    <w:rsid w:val="00D3772A"/>
    <w:rsid w:val="00D37889"/>
    <w:rsid w:val="00D40107"/>
    <w:rsid w:val="00D40ECC"/>
    <w:rsid w:val="00D43913"/>
    <w:rsid w:val="00D44A3B"/>
    <w:rsid w:val="00D4528D"/>
    <w:rsid w:val="00D46DCA"/>
    <w:rsid w:val="00D510AD"/>
    <w:rsid w:val="00D5186B"/>
    <w:rsid w:val="00D53752"/>
    <w:rsid w:val="00D55EF7"/>
    <w:rsid w:val="00D57D15"/>
    <w:rsid w:val="00D61CB9"/>
    <w:rsid w:val="00D6209C"/>
    <w:rsid w:val="00D6249A"/>
    <w:rsid w:val="00D63A31"/>
    <w:rsid w:val="00D645E6"/>
    <w:rsid w:val="00D6636A"/>
    <w:rsid w:val="00D6720E"/>
    <w:rsid w:val="00D75531"/>
    <w:rsid w:val="00D75911"/>
    <w:rsid w:val="00D8085F"/>
    <w:rsid w:val="00D84896"/>
    <w:rsid w:val="00D86556"/>
    <w:rsid w:val="00D86719"/>
    <w:rsid w:val="00D86C09"/>
    <w:rsid w:val="00D93529"/>
    <w:rsid w:val="00D9456F"/>
    <w:rsid w:val="00D972B3"/>
    <w:rsid w:val="00D97D17"/>
    <w:rsid w:val="00DA3B1E"/>
    <w:rsid w:val="00DA3CCB"/>
    <w:rsid w:val="00DA4F4D"/>
    <w:rsid w:val="00DA652F"/>
    <w:rsid w:val="00DA7241"/>
    <w:rsid w:val="00DB078E"/>
    <w:rsid w:val="00DB1B6A"/>
    <w:rsid w:val="00DB2544"/>
    <w:rsid w:val="00DB33E0"/>
    <w:rsid w:val="00DB569D"/>
    <w:rsid w:val="00DB578B"/>
    <w:rsid w:val="00DB7E0B"/>
    <w:rsid w:val="00DC0C86"/>
    <w:rsid w:val="00DC176E"/>
    <w:rsid w:val="00DC34DC"/>
    <w:rsid w:val="00DC759E"/>
    <w:rsid w:val="00DC7D93"/>
    <w:rsid w:val="00DD03FC"/>
    <w:rsid w:val="00DD4E61"/>
    <w:rsid w:val="00DD5661"/>
    <w:rsid w:val="00DD6CE5"/>
    <w:rsid w:val="00DE0646"/>
    <w:rsid w:val="00DE1DC4"/>
    <w:rsid w:val="00DE39F4"/>
    <w:rsid w:val="00DE4BF8"/>
    <w:rsid w:val="00DE4E43"/>
    <w:rsid w:val="00DE53D6"/>
    <w:rsid w:val="00DE612C"/>
    <w:rsid w:val="00DF0977"/>
    <w:rsid w:val="00DF15AB"/>
    <w:rsid w:val="00DF2FE4"/>
    <w:rsid w:val="00DF63BF"/>
    <w:rsid w:val="00DF7F86"/>
    <w:rsid w:val="00E00184"/>
    <w:rsid w:val="00E006C5"/>
    <w:rsid w:val="00E0195A"/>
    <w:rsid w:val="00E03A34"/>
    <w:rsid w:val="00E03D6E"/>
    <w:rsid w:val="00E048D9"/>
    <w:rsid w:val="00E06CA0"/>
    <w:rsid w:val="00E109C0"/>
    <w:rsid w:val="00E11295"/>
    <w:rsid w:val="00E12DC4"/>
    <w:rsid w:val="00E12EC3"/>
    <w:rsid w:val="00E13B25"/>
    <w:rsid w:val="00E13BBE"/>
    <w:rsid w:val="00E143B0"/>
    <w:rsid w:val="00E15635"/>
    <w:rsid w:val="00E2388D"/>
    <w:rsid w:val="00E24591"/>
    <w:rsid w:val="00E252A2"/>
    <w:rsid w:val="00E2777A"/>
    <w:rsid w:val="00E33123"/>
    <w:rsid w:val="00E33B40"/>
    <w:rsid w:val="00E3641A"/>
    <w:rsid w:val="00E42C5F"/>
    <w:rsid w:val="00E463B0"/>
    <w:rsid w:val="00E50991"/>
    <w:rsid w:val="00E51095"/>
    <w:rsid w:val="00E51324"/>
    <w:rsid w:val="00E51DFE"/>
    <w:rsid w:val="00E522F7"/>
    <w:rsid w:val="00E54662"/>
    <w:rsid w:val="00E55129"/>
    <w:rsid w:val="00E5650A"/>
    <w:rsid w:val="00E57C80"/>
    <w:rsid w:val="00E6273C"/>
    <w:rsid w:val="00E63025"/>
    <w:rsid w:val="00E70E87"/>
    <w:rsid w:val="00E718C7"/>
    <w:rsid w:val="00E74627"/>
    <w:rsid w:val="00E75863"/>
    <w:rsid w:val="00E76CDE"/>
    <w:rsid w:val="00E8088E"/>
    <w:rsid w:val="00E833E2"/>
    <w:rsid w:val="00E83F20"/>
    <w:rsid w:val="00E84B40"/>
    <w:rsid w:val="00E86E35"/>
    <w:rsid w:val="00E90A24"/>
    <w:rsid w:val="00E90CF8"/>
    <w:rsid w:val="00E9210A"/>
    <w:rsid w:val="00E946C8"/>
    <w:rsid w:val="00E9523A"/>
    <w:rsid w:val="00E953C9"/>
    <w:rsid w:val="00E9613D"/>
    <w:rsid w:val="00EA10FE"/>
    <w:rsid w:val="00EA1610"/>
    <w:rsid w:val="00EA1AF0"/>
    <w:rsid w:val="00EA283A"/>
    <w:rsid w:val="00EB2268"/>
    <w:rsid w:val="00EB3073"/>
    <w:rsid w:val="00EB40EE"/>
    <w:rsid w:val="00EB4F08"/>
    <w:rsid w:val="00EC1483"/>
    <w:rsid w:val="00EC1BF8"/>
    <w:rsid w:val="00EC6681"/>
    <w:rsid w:val="00EC7B7C"/>
    <w:rsid w:val="00ED3202"/>
    <w:rsid w:val="00ED633F"/>
    <w:rsid w:val="00EE0976"/>
    <w:rsid w:val="00EE25F2"/>
    <w:rsid w:val="00EE32A9"/>
    <w:rsid w:val="00EE3802"/>
    <w:rsid w:val="00EE4519"/>
    <w:rsid w:val="00EE6EF7"/>
    <w:rsid w:val="00EF1CDE"/>
    <w:rsid w:val="00EF1F99"/>
    <w:rsid w:val="00EF40E0"/>
    <w:rsid w:val="00F00DA0"/>
    <w:rsid w:val="00F115AC"/>
    <w:rsid w:val="00F11FA0"/>
    <w:rsid w:val="00F12CE2"/>
    <w:rsid w:val="00F1441B"/>
    <w:rsid w:val="00F14541"/>
    <w:rsid w:val="00F20309"/>
    <w:rsid w:val="00F20CEF"/>
    <w:rsid w:val="00F27714"/>
    <w:rsid w:val="00F30889"/>
    <w:rsid w:val="00F311DB"/>
    <w:rsid w:val="00F316CC"/>
    <w:rsid w:val="00F31A56"/>
    <w:rsid w:val="00F34E87"/>
    <w:rsid w:val="00F375DA"/>
    <w:rsid w:val="00F41CB1"/>
    <w:rsid w:val="00F428A2"/>
    <w:rsid w:val="00F45BF9"/>
    <w:rsid w:val="00F46288"/>
    <w:rsid w:val="00F47780"/>
    <w:rsid w:val="00F50BC4"/>
    <w:rsid w:val="00F51E52"/>
    <w:rsid w:val="00F52CE6"/>
    <w:rsid w:val="00F530BE"/>
    <w:rsid w:val="00F53C5A"/>
    <w:rsid w:val="00F542DB"/>
    <w:rsid w:val="00F56079"/>
    <w:rsid w:val="00F57C5A"/>
    <w:rsid w:val="00F63DC9"/>
    <w:rsid w:val="00F65278"/>
    <w:rsid w:val="00F65A12"/>
    <w:rsid w:val="00F73258"/>
    <w:rsid w:val="00F734F4"/>
    <w:rsid w:val="00F7412E"/>
    <w:rsid w:val="00F741CD"/>
    <w:rsid w:val="00F749B7"/>
    <w:rsid w:val="00F7678D"/>
    <w:rsid w:val="00F770EF"/>
    <w:rsid w:val="00F80702"/>
    <w:rsid w:val="00F85755"/>
    <w:rsid w:val="00F867CB"/>
    <w:rsid w:val="00F94B59"/>
    <w:rsid w:val="00F957EC"/>
    <w:rsid w:val="00F96EFE"/>
    <w:rsid w:val="00FA0E75"/>
    <w:rsid w:val="00FA235A"/>
    <w:rsid w:val="00FA28B3"/>
    <w:rsid w:val="00FA6D3E"/>
    <w:rsid w:val="00FB1842"/>
    <w:rsid w:val="00FB1F9C"/>
    <w:rsid w:val="00FB1FF2"/>
    <w:rsid w:val="00FB346F"/>
    <w:rsid w:val="00FB543D"/>
    <w:rsid w:val="00FB62AF"/>
    <w:rsid w:val="00FC56BE"/>
    <w:rsid w:val="00FD134A"/>
    <w:rsid w:val="00FD2041"/>
    <w:rsid w:val="00FD2B65"/>
    <w:rsid w:val="00FD3029"/>
    <w:rsid w:val="00FD427A"/>
    <w:rsid w:val="00FD7163"/>
    <w:rsid w:val="00FE0CC8"/>
    <w:rsid w:val="00FE0DEB"/>
    <w:rsid w:val="00FE2B23"/>
    <w:rsid w:val="00FE5EBF"/>
    <w:rsid w:val="00FE6F53"/>
    <w:rsid w:val="00FE77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4848FB-1BB9-472E-9782-F8B10111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032B46"/>
    <w:rPr>
      <w:sz w:val="16"/>
      <w:szCs w:val="16"/>
    </w:rPr>
  </w:style>
  <w:style w:type="paragraph" w:styleId="Commentaire">
    <w:name w:val="annotation text"/>
    <w:basedOn w:val="Normal"/>
    <w:link w:val="CommentaireCar"/>
    <w:uiPriority w:val="99"/>
    <w:semiHidden/>
    <w:unhideWhenUsed/>
    <w:rsid w:val="00032B46"/>
    <w:pPr>
      <w:spacing w:line="240" w:lineRule="auto"/>
    </w:pPr>
    <w:rPr>
      <w:sz w:val="20"/>
      <w:szCs w:val="20"/>
    </w:rPr>
  </w:style>
  <w:style w:type="character" w:customStyle="1" w:styleId="CommentaireCar">
    <w:name w:val="Commentaire Car"/>
    <w:basedOn w:val="Policepardfaut"/>
    <w:link w:val="Commentaire"/>
    <w:uiPriority w:val="99"/>
    <w:semiHidden/>
    <w:rsid w:val="00032B46"/>
    <w:rPr>
      <w:sz w:val="20"/>
      <w:szCs w:val="20"/>
    </w:rPr>
  </w:style>
  <w:style w:type="paragraph" w:styleId="Objetducommentaire">
    <w:name w:val="annotation subject"/>
    <w:basedOn w:val="Commentaire"/>
    <w:next w:val="Commentaire"/>
    <w:link w:val="ObjetducommentaireCar"/>
    <w:uiPriority w:val="99"/>
    <w:semiHidden/>
    <w:unhideWhenUsed/>
    <w:rsid w:val="00032B46"/>
    <w:rPr>
      <w:b/>
      <w:bCs/>
    </w:rPr>
  </w:style>
  <w:style w:type="character" w:customStyle="1" w:styleId="ObjetducommentaireCar">
    <w:name w:val="Objet du commentaire Car"/>
    <w:basedOn w:val="CommentaireCar"/>
    <w:link w:val="Objetducommentaire"/>
    <w:uiPriority w:val="99"/>
    <w:semiHidden/>
    <w:rsid w:val="00032B46"/>
    <w:rPr>
      <w:b/>
      <w:bCs/>
      <w:sz w:val="20"/>
      <w:szCs w:val="20"/>
    </w:rPr>
  </w:style>
  <w:style w:type="paragraph" w:styleId="Textedebulles">
    <w:name w:val="Balloon Text"/>
    <w:basedOn w:val="Normal"/>
    <w:link w:val="TextedebullesCar"/>
    <w:uiPriority w:val="99"/>
    <w:semiHidden/>
    <w:unhideWhenUsed/>
    <w:rsid w:val="00032B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32B46"/>
    <w:rPr>
      <w:rFonts w:ascii="Segoe UI" w:hAnsi="Segoe UI" w:cs="Segoe UI"/>
      <w:sz w:val="18"/>
      <w:szCs w:val="18"/>
    </w:rPr>
  </w:style>
  <w:style w:type="character" w:styleId="lev">
    <w:name w:val="Strong"/>
    <w:basedOn w:val="Policepardfaut"/>
    <w:uiPriority w:val="22"/>
    <w:qFormat/>
    <w:rsid w:val="00032B46"/>
    <w:rPr>
      <w:b/>
      <w:bCs/>
    </w:rPr>
  </w:style>
  <w:style w:type="paragraph" w:styleId="NormalWeb">
    <w:name w:val="Normal (Web)"/>
    <w:basedOn w:val="Normal"/>
    <w:uiPriority w:val="99"/>
    <w:unhideWhenUsed/>
    <w:rsid w:val="00D027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semiHidden/>
    <w:unhideWhenUsed/>
    <w:rsid w:val="00265A1A"/>
    <w:pPr>
      <w:spacing w:after="0" w:line="240" w:lineRule="auto"/>
    </w:pPr>
    <w:rPr>
      <w:sz w:val="20"/>
      <w:szCs w:val="20"/>
    </w:rPr>
  </w:style>
  <w:style w:type="character" w:customStyle="1" w:styleId="NotedefinCar">
    <w:name w:val="Note de fin Car"/>
    <w:basedOn w:val="Policepardfaut"/>
    <w:link w:val="Notedefin"/>
    <w:uiPriority w:val="99"/>
    <w:semiHidden/>
    <w:rsid w:val="00265A1A"/>
    <w:rPr>
      <w:sz w:val="20"/>
      <w:szCs w:val="20"/>
    </w:rPr>
  </w:style>
  <w:style w:type="character" w:styleId="Appeldenotedefin">
    <w:name w:val="endnote reference"/>
    <w:basedOn w:val="Policepardfaut"/>
    <w:uiPriority w:val="99"/>
    <w:semiHidden/>
    <w:unhideWhenUsed/>
    <w:rsid w:val="00265A1A"/>
    <w:rPr>
      <w:vertAlign w:val="superscript"/>
    </w:rPr>
  </w:style>
  <w:style w:type="paragraph" w:styleId="Notedebasdepage">
    <w:name w:val="footnote text"/>
    <w:basedOn w:val="Normal"/>
    <w:link w:val="NotedebasdepageCar"/>
    <w:uiPriority w:val="99"/>
    <w:semiHidden/>
    <w:unhideWhenUsed/>
    <w:rsid w:val="006827E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827E2"/>
    <w:rPr>
      <w:sz w:val="20"/>
      <w:szCs w:val="20"/>
    </w:rPr>
  </w:style>
  <w:style w:type="character" w:styleId="Appelnotedebasdep">
    <w:name w:val="footnote reference"/>
    <w:basedOn w:val="Policepardfaut"/>
    <w:uiPriority w:val="99"/>
    <w:semiHidden/>
    <w:unhideWhenUsed/>
    <w:rsid w:val="006827E2"/>
    <w:rPr>
      <w:vertAlign w:val="superscript"/>
    </w:rPr>
  </w:style>
  <w:style w:type="paragraph" w:styleId="En-tte">
    <w:name w:val="header"/>
    <w:basedOn w:val="Normal"/>
    <w:link w:val="En-tteCar"/>
    <w:uiPriority w:val="99"/>
    <w:unhideWhenUsed/>
    <w:rsid w:val="00D53752"/>
    <w:pPr>
      <w:tabs>
        <w:tab w:val="center" w:pos="4536"/>
        <w:tab w:val="right" w:pos="9072"/>
      </w:tabs>
      <w:spacing w:after="0" w:line="240" w:lineRule="auto"/>
    </w:pPr>
  </w:style>
  <w:style w:type="character" w:customStyle="1" w:styleId="En-tteCar">
    <w:name w:val="En-tête Car"/>
    <w:basedOn w:val="Policepardfaut"/>
    <w:link w:val="En-tte"/>
    <w:uiPriority w:val="99"/>
    <w:rsid w:val="00D53752"/>
  </w:style>
  <w:style w:type="paragraph" w:styleId="Pieddepage">
    <w:name w:val="footer"/>
    <w:basedOn w:val="Normal"/>
    <w:link w:val="PieddepageCar"/>
    <w:uiPriority w:val="99"/>
    <w:unhideWhenUsed/>
    <w:rsid w:val="00D537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3752"/>
  </w:style>
  <w:style w:type="paragraph" w:styleId="Paragraphedeliste">
    <w:name w:val="List Paragraph"/>
    <w:basedOn w:val="Normal"/>
    <w:uiPriority w:val="34"/>
    <w:qFormat/>
    <w:rsid w:val="00F47780"/>
    <w:pPr>
      <w:ind w:left="720"/>
      <w:contextualSpacing/>
    </w:pPr>
  </w:style>
  <w:style w:type="character" w:styleId="Lienhypertexte">
    <w:name w:val="Hyperlink"/>
    <w:basedOn w:val="Policepardfaut"/>
    <w:uiPriority w:val="99"/>
    <w:unhideWhenUsed/>
    <w:rsid w:val="00AA16B2"/>
    <w:rPr>
      <w:color w:val="0000FF"/>
      <w:u w:val="single"/>
    </w:rPr>
  </w:style>
  <w:style w:type="paragraph" w:styleId="Sansinterligne">
    <w:name w:val="No Spacing"/>
    <w:link w:val="SansinterligneCar"/>
    <w:uiPriority w:val="1"/>
    <w:qFormat/>
    <w:rsid w:val="00606D2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606D2E"/>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330313">
      <w:bodyDiv w:val="1"/>
      <w:marLeft w:val="0"/>
      <w:marRight w:val="0"/>
      <w:marTop w:val="0"/>
      <w:marBottom w:val="0"/>
      <w:divBdr>
        <w:top w:val="none" w:sz="0" w:space="0" w:color="auto"/>
        <w:left w:val="none" w:sz="0" w:space="0" w:color="auto"/>
        <w:bottom w:val="none" w:sz="0" w:space="0" w:color="auto"/>
        <w:right w:val="none" w:sz="0" w:space="0" w:color="auto"/>
      </w:divBdr>
    </w:div>
    <w:div w:id="112303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AC78E742B14922B923558125A5D359"/>
        <w:category>
          <w:name w:val="Général"/>
          <w:gallery w:val="placeholder"/>
        </w:category>
        <w:types>
          <w:type w:val="bbPlcHdr"/>
        </w:types>
        <w:behaviors>
          <w:behavior w:val="content"/>
        </w:behaviors>
        <w:guid w:val="{9875C744-2CAC-465C-AF48-7D8FAA3E59EE}"/>
      </w:docPartPr>
      <w:docPartBody>
        <w:p w:rsidR="00F47440" w:rsidRDefault="00C9147E" w:rsidP="00C9147E">
          <w:pPr>
            <w:pStyle w:val="A4AC78E742B14922B923558125A5D359"/>
          </w:pPr>
          <w:r>
            <w:rPr>
              <w:rFonts w:asciiTheme="majorHAnsi" w:eastAsiaTheme="majorEastAsia" w:hAnsiTheme="majorHAnsi" w:cstheme="majorBidi"/>
              <w:color w:val="5B9BD5" w:themeColor="accent1"/>
              <w:sz w:val="88"/>
              <w:szCs w:val="88"/>
            </w:rPr>
            <w:t>[Titre du document]</w:t>
          </w:r>
        </w:p>
      </w:docPartBody>
    </w:docPart>
    <w:docPart>
      <w:docPartPr>
        <w:name w:val="06CCC172D97C42AE8D4A7A33FD152A8D"/>
        <w:category>
          <w:name w:val="Général"/>
          <w:gallery w:val="placeholder"/>
        </w:category>
        <w:types>
          <w:type w:val="bbPlcHdr"/>
        </w:types>
        <w:behaviors>
          <w:behavior w:val="content"/>
        </w:behaviors>
        <w:guid w:val="{361FE51B-DA03-436D-95AA-E6EFCAC132B7}"/>
      </w:docPartPr>
      <w:docPartBody>
        <w:p w:rsidR="00F47440" w:rsidRDefault="00C9147E" w:rsidP="00C9147E">
          <w:pPr>
            <w:pStyle w:val="06CCC172D97C42AE8D4A7A33FD152A8D"/>
          </w:pPr>
          <w:r>
            <w:rPr>
              <w:color w:val="2E74B5" w:themeColor="accent1" w:themeShade="BF"/>
              <w:sz w:val="24"/>
              <w:szCs w:val="24"/>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7E"/>
    <w:rsid w:val="000909D7"/>
    <w:rsid w:val="00396606"/>
    <w:rsid w:val="0096522F"/>
    <w:rsid w:val="00C9147E"/>
    <w:rsid w:val="00E01246"/>
    <w:rsid w:val="00E50AF4"/>
    <w:rsid w:val="00F474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689E115ACE14E6FB7DCCEBB24CED520">
    <w:name w:val="A689E115ACE14E6FB7DCCEBB24CED520"/>
    <w:rsid w:val="00C9147E"/>
  </w:style>
  <w:style w:type="paragraph" w:customStyle="1" w:styleId="C6A119BB0BF445529EAD620498B1FD8F">
    <w:name w:val="C6A119BB0BF445529EAD620498B1FD8F"/>
    <w:rsid w:val="00C9147E"/>
  </w:style>
  <w:style w:type="paragraph" w:customStyle="1" w:styleId="95AB49173FCC433088C9943A5DA45517">
    <w:name w:val="95AB49173FCC433088C9943A5DA45517"/>
    <w:rsid w:val="00C9147E"/>
  </w:style>
  <w:style w:type="paragraph" w:customStyle="1" w:styleId="1F804931E66B453E8273D3C431E0BD01">
    <w:name w:val="1F804931E66B453E8273D3C431E0BD01"/>
    <w:rsid w:val="00C9147E"/>
  </w:style>
  <w:style w:type="paragraph" w:customStyle="1" w:styleId="429535E7667449CFB04D0019217417D8">
    <w:name w:val="429535E7667449CFB04D0019217417D8"/>
    <w:rsid w:val="00C9147E"/>
  </w:style>
  <w:style w:type="paragraph" w:customStyle="1" w:styleId="BD86AD55ECF747A29CD6A8D820657CA2">
    <w:name w:val="BD86AD55ECF747A29CD6A8D820657CA2"/>
    <w:rsid w:val="00C9147E"/>
  </w:style>
  <w:style w:type="paragraph" w:customStyle="1" w:styleId="53098EEA9A5546F3B8E0CD660ED44136">
    <w:name w:val="53098EEA9A5546F3B8E0CD660ED44136"/>
    <w:rsid w:val="00C9147E"/>
  </w:style>
  <w:style w:type="paragraph" w:customStyle="1" w:styleId="955E19812AF847EC9E4586F1DC4F40CD">
    <w:name w:val="955E19812AF847EC9E4586F1DC4F40CD"/>
    <w:rsid w:val="00C9147E"/>
  </w:style>
  <w:style w:type="paragraph" w:customStyle="1" w:styleId="759081CCD7394F8697EDDA8792FE9476">
    <w:name w:val="759081CCD7394F8697EDDA8792FE9476"/>
    <w:rsid w:val="00C9147E"/>
  </w:style>
  <w:style w:type="paragraph" w:customStyle="1" w:styleId="D03A8AC4446B47F192E2088A198E79AE">
    <w:name w:val="D03A8AC4446B47F192E2088A198E79AE"/>
    <w:rsid w:val="00C9147E"/>
  </w:style>
  <w:style w:type="paragraph" w:customStyle="1" w:styleId="C02CB15A0D3A4768A70DDF756BD4927E">
    <w:name w:val="C02CB15A0D3A4768A70DDF756BD4927E"/>
    <w:rsid w:val="00C9147E"/>
  </w:style>
  <w:style w:type="paragraph" w:customStyle="1" w:styleId="1D24AB7E47A64D018FA1C4849E42F47B">
    <w:name w:val="1D24AB7E47A64D018FA1C4849E42F47B"/>
    <w:rsid w:val="00C9147E"/>
  </w:style>
  <w:style w:type="paragraph" w:customStyle="1" w:styleId="A4AC78E742B14922B923558125A5D359">
    <w:name w:val="A4AC78E742B14922B923558125A5D359"/>
    <w:rsid w:val="00C9147E"/>
  </w:style>
  <w:style w:type="paragraph" w:customStyle="1" w:styleId="06CCC172D97C42AE8D4A7A33FD152A8D">
    <w:name w:val="06CCC172D97C42AE8D4A7A33FD152A8D"/>
    <w:rsid w:val="00C91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2022-04-21T00:00:00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E7F2E7-307B-4531-8510-99ED6887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8100</Words>
  <Characters>44550</Characters>
  <Application>Microsoft Office Word</Application>
  <DocSecurity>0</DocSecurity>
  <Lines>371</Lines>
  <Paragraphs>105</Paragraphs>
  <ScaleCrop>false</ScaleCrop>
  <HeadingPairs>
    <vt:vector size="2" baseType="variant">
      <vt:variant>
        <vt:lpstr>Titre</vt:lpstr>
      </vt:variant>
      <vt:variant>
        <vt:i4>1</vt:i4>
      </vt:variant>
    </vt:vector>
  </HeadingPairs>
  <TitlesOfParts>
    <vt:vector size="1" baseType="lpstr">
      <vt:lpstr>ANNOTATION DES ARTICLES 62 à 80 DU CODE DES DOUANES</vt:lpstr>
    </vt:vector>
  </TitlesOfParts>
  <Company>SOCIETE GENERALE</Company>
  <LinksUpToDate>false</LinksUpToDate>
  <CharactersWithSpaces>52545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ANNOTATION DES ARTICLES 62 à 80 DU CODE DES DOUANES</dc:title>
  <dc:subject>La conduite des marchandises en douane (transport par voie maritime, fluviale et terrestre).</dc:subject>
  <dc:creator>Mme Diop</dc:creator>
  <cp:keywords/>
  <dc:description/>
  <cp:lastModifiedBy>DELL</cp:lastModifiedBy>
  <cp:revision>2</cp:revision>
  <dcterms:created xsi:type="dcterms:W3CDTF">2024-02-07T11:54:00Z</dcterms:created>
  <dcterms:modified xsi:type="dcterms:W3CDTF">2024-02-07T11:54:00Z</dcterms:modified>
</cp:coreProperties>
</file>