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A0" w:rsidRDefault="00F667A0" w:rsidP="002C0A7B">
      <w:pPr>
        <w:jc w:val="center"/>
        <w:rPr>
          <w:rFonts w:asciiTheme="majorBidi" w:hAnsiTheme="majorBidi" w:cstheme="majorBidi"/>
          <w:b/>
          <w:bCs/>
          <w:sz w:val="24"/>
          <w:szCs w:val="24"/>
          <w:u w:val="single"/>
        </w:rPr>
      </w:pPr>
    </w:p>
    <w:p w:rsidR="00F667A0" w:rsidRPr="001B4ECB" w:rsidRDefault="00F667A0" w:rsidP="00F667A0">
      <w:pPr>
        <w:spacing w:after="0"/>
        <w:jc w:val="center"/>
        <w:rPr>
          <w:rFonts w:ascii="Arial Black" w:hAnsi="Arial Black"/>
          <w:sz w:val="24"/>
          <w:szCs w:val="24"/>
        </w:rPr>
      </w:pPr>
      <w:r w:rsidRPr="001B4ECB">
        <w:rPr>
          <w:rFonts w:ascii="Arial Black" w:hAnsi="Arial Black"/>
          <w:sz w:val="24"/>
          <w:szCs w:val="24"/>
        </w:rPr>
        <w:t xml:space="preserve">REPUBLIQUE DU SENEGAL </w:t>
      </w:r>
    </w:p>
    <w:p w:rsidR="00F667A0" w:rsidRPr="001B4ECB" w:rsidRDefault="00F667A0" w:rsidP="00F667A0">
      <w:pPr>
        <w:spacing w:after="0"/>
        <w:jc w:val="center"/>
        <w:rPr>
          <w:rFonts w:ascii="Arial Black" w:hAnsi="Arial Black"/>
          <w:sz w:val="24"/>
          <w:szCs w:val="24"/>
        </w:rPr>
      </w:pPr>
      <w:r w:rsidRPr="001B4ECB">
        <w:rPr>
          <w:rFonts w:ascii="Arial Black" w:hAnsi="Arial Black"/>
          <w:sz w:val="24"/>
          <w:szCs w:val="24"/>
        </w:rPr>
        <w:t>CENTRE DE FORMATION JUDICIAIRE</w:t>
      </w:r>
    </w:p>
    <w:p w:rsidR="00F667A0" w:rsidRPr="001B4ECB" w:rsidRDefault="00F667A0" w:rsidP="00F667A0">
      <w:pPr>
        <w:spacing w:after="0"/>
        <w:jc w:val="center"/>
        <w:rPr>
          <w:rFonts w:ascii="Arial Black" w:hAnsi="Arial Black"/>
          <w:sz w:val="24"/>
          <w:szCs w:val="24"/>
        </w:rPr>
      </w:pPr>
      <w:r w:rsidRPr="001B4ECB">
        <w:rPr>
          <w:rFonts w:ascii="Arial Black" w:hAnsi="Arial Black"/>
          <w:sz w:val="24"/>
          <w:szCs w:val="24"/>
        </w:rPr>
        <w:t>SECTION MAGISTRATURE</w:t>
      </w:r>
    </w:p>
    <w:p w:rsidR="00F667A0" w:rsidRDefault="00F667A0" w:rsidP="00F667A0">
      <w:pPr>
        <w:jc w:val="center"/>
      </w:pPr>
      <w:r>
        <w:rPr>
          <w:lang w:eastAsia="fr-FR" w:bidi="ar-SA"/>
        </w:rPr>
        <w:drawing>
          <wp:inline distT="0" distB="0" distL="0" distR="0" wp14:anchorId="12A37467" wp14:editId="23B54A91">
            <wp:extent cx="1458466" cy="1112293"/>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1486551" cy="1133712"/>
                    </a:xfrm>
                    <a:prstGeom prst="rect">
                      <a:avLst/>
                    </a:prstGeom>
                  </pic:spPr>
                </pic:pic>
              </a:graphicData>
            </a:graphic>
          </wp:inline>
        </w:drawing>
      </w:r>
    </w:p>
    <w:p w:rsidR="00F667A0" w:rsidRDefault="00F667A0" w:rsidP="00F667A0">
      <w:pPr>
        <w:jc w:val="center"/>
      </w:pPr>
    </w:p>
    <w:p w:rsidR="00F667A0" w:rsidRDefault="00F667A0" w:rsidP="00F667A0">
      <w:pPr>
        <w:jc w:val="center"/>
      </w:pPr>
    </w:p>
    <w:p w:rsidR="00F667A0" w:rsidRDefault="00F667A0" w:rsidP="00F667A0">
      <w:pPr>
        <w:jc w:val="center"/>
      </w:pPr>
    </w:p>
    <w:p w:rsidR="00F667A0" w:rsidRDefault="00F667A0" w:rsidP="00F667A0">
      <w:pPr>
        <w:jc w:val="center"/>
      </w:pPr>
    </w:p>
    <w:p w:rsidR="00F667A0" w:rsidRDefault="00F667A0" w:rsidP="00F667A0">
      <w:pPr>
        <w:jc w:val="center"/>
        <w:rPr>
          <w:rFonts w:ascii="Arial Black" w:hAnsi="Arial Black"/>
          <w:sz w:val="32"/>
          <w:szCs w:val="32"/>
        </w:rPr>
      </w:pPr>
      <w:r w:rsidRPr="001B4ECB">
        <w:rPr>
          <w:rFonts w:ascii="Arial Black" w:hAnsi="Arial Black"/>
          <w:sz w:val="32"/>
          <w:szCs w:val="32"/>
        </w:rPr>
        <w:t>COMPTE RENDU DU TRAVAIL D’ANNOTATION DU CODE DES OBLIGATIONS DE L’ADMINISTRATION</w:t>
      </w:r>
      <w:r>
        <w:rPr>
          <w:rFonts w:ascii="Arial Black" w:hAnsi="Arial Black"/>
          <w:sz w:val="32"/>
          <w:szCs w:val="32"/>
        </w:rPr>
        <w:t xml:space="preserve"> (COA)</w:t>
      </w:r>
    </w:p>
    <w:p w:rsidR="00F667A0" w:rsidRDefault="00F667A0" w:rsidP="00F667A0">
      <w:pPr>
        <w:jc w:val="center"/>
        <w:rPr>
          <w:rFonts w:ascii="Arial Black" w:hAnsi="Arial Black"/>
          <w:sz w:val="32"/>
          <w:szCs w:val="32"/>
        </w:rPr>
      </w:pPr>
    </w:p>
    <w:p w:rsidR="00F667A0" w:rsidRDefault="00F667A0" w:rsidP="00F667A0">
      <w:pPr>
        <w:jc w:val="center"/>
        <w:rPr>
          <w:rFonts w:ascii="Arial Black" w:hAnsi="Arial Black"/>
          <w:sz w:val="32"/>
          <w:szCs w:val="32"/>
        </w:rPr>
      </w:pPr>
    </w:p>
    <w:p w:rsidR="00F667A0" w:rsidRDefault="00F667A0" w:rsidP="00F667A0">
      <w:pPr>
        <w:jc w:val="center"/>
        <w:rPr>
          <w:rFonts w:ascii="Arial Black" w:hAnsi="Arial Black"/>
          <w:sz w:val="32"/>
          <w:szCs w:val="32"/>
        </w:rPr>
      </w:pPr>
    </w:p>
    <w:p w:rsidR="00F667A0" w:rsidRDefault="00F667A0" w:rsidP="00F667A0">
      <w:pPr>
        <w:jc w:val="center"/>
        <w:rPr>
          <w:rFonts w:ascii="Arial Black" w:hAnsi="Arial Black"/>
          <w:sz w:val="32"/>
          <w:szCs w:val="32"/>
        </w:rPr>
      </w:pPr>
    </w:p>
    <w:p w:rsidR="00F667A0" w:rsidRDefault="00F667A0" w:rsidP="00F667A0">
      <w:pPr>
        <w:jc w:val="center"/>
        <w:rPr>
          <w:rFonts w:ascii="Arial Black" w:hAnsi="Arial Black"/>
          <w:sz w:val="32"/>
          <w:szCs w:val="32"/>
        </w:rPr>
      </w:pPr>
    </w:p>
    <w:p w:rsidR="00F667A0" w:rsidRDefault="00F667A0" w:rsidP="00F667A0">
      <w:pPr>
        <w:jc w:val="center"/>
        <w:rPr>
          <w:rFonts w:ascii="Arial Black" w:hAnsi="Arial Black"/>
          <w:sz w:val="32"/>
          <w:szCs w:val="32"/>
        </w:rPr>
      </w:pPr>
    </w:p>
    <w:p w:rsidR="00F667A0" w:rsidRDefault="00F667A0" w:rsidP="00F667A0">
      <w:pPr>
        <w:jc w:val="center"/>
        <w:rPr>
          <w:rFonts w:ascii="Arial Black" w:hAnsi="Arial Black"/>
          <w:sz w:val="32"/>
          <w:szCs w:val="32"/>
        </w:rPr>
      </w:pPr>
    </w:p>
    <w:p w:rsidR="00F667A0" w:rsidRDefault="00F667A0" w:rsidP="00F667A0">
      <w:pPr>
        <w:jc w:val="center"/>
        <w:rPr>
          <w:rFonts w:ascii="Arial Black" w:hAnsi="Arial Black"/>
          <w:sz w:val="32"/>
          <w:szCs w:val="32"/>
        </w:rPr>
      </w:pPr>
      <w:r>
        <w:rPr>
          <w:rFonts w:ascii="Arial Black" w:hAnsi="Arial Black"/>
          <w:sz w:val="32"/>
          <w:szCs w:val="32"/>
        </w:rPr>
        <w:t xml:space="preserve">Présenté par : </w:t>
      </w:r>
    </w:p>
    <w:p w:rsidR="00F667A0" w:rsidRDefault="00F667A0" w:rsidP="00F667A0">
      <w:pPr>
        <w:jc w:val="center"/>
        <w:rPr>
          <w:rFonts w:ascii="Arial Black" w:hAnsi="Arial Black"/>
          <w:sz w:val="32"/>
          <w:szCs w:val="32"/>
        </w:rPr>
      </w:pPr>
      <w:r>
        <w:rPr>
          <w:rFonts w:ascii="Arial Black" w:hAnsi="Arial Black"/>
          <w:sz w:val="32"/>
          <w:szCs w:val="32"/>
        </w:rPr>
        <w:t xml:space="preserve">Saliou MBENGUE </w:t>
      </w:r>
    </w:p>
    <w:p w:rsidR="00F667A0" w:rsidRPr="001B4ECB" w:rsidRDefault="00F667A0" w:rsidP="00F667A0">
      <w:pPr>
        <w:jc w:val="center"/>
        <w:rPr>
          <w:rFonts w:ascii="Arial Black" w:hAnsi="Arial Black"/>
          <w:sz w:val="32"/>
          <w:szCs w:val="32"/>
        </w:rPr>
      </w:pPr>
      <w:r>
        <w:rPr>
          <w:rFonts w:ascii="Arial Black" w:hAnsi="Arial Black"/>
          <w:sz w:val="32"/>
          <w:szCs w:val="32"/>
        </w:rPr>
        <w:t>Promotion : 2020- 2022</w:t>
      </w:r>
    </w:p>
    <w:p w:rsidR="00F667A0" w:rsidRDefault="00F667A0" w:rsidP="00F667A0">
      <w:pPr>
        <w:rPr>
          <w:rFonts w:asciiTheme="majorBidi" w:hAnsiTheme="majorBidi" w:cstheme="majorBidi"/>
          <w:b/>
          <w:bCs/>
          <w:sz w:val="24"/>
          <w:szCs w:val="24"/>
          <w:u w:val="single"/>
        </w:rPr>
      </w:pPr>
      <w:bookmarkStart w:id="0" w:name="_GoBack"/>
      <w:bookmarkEnd w:id="0"/>
    </w:p>
    <w:p w:rsidR="00F667A0" w:rsidRDefault="00F667A0" w:rsidP="002C0A7B">
      <w:pPr>
        <w:jc w:val="center"/>
        <w:rPr>
          <w:rFonts w:asciiTheme="majorBidi" w:hAnsiTheme="majorBidi" w:cstheme="majorBidi"/>
          <w:b/>
          <w:bCs/>
          <w:sz w:val="24"/>
          <w:szCs w:val="24"/>
          <w:u w:val="single"/>
        </w:rPr>
      </w:pPr>
    </w:p>
    <w:p w:rsidR="002C0A7B" w:rsidRDefault="002C0A7B" w:rsidP="002C0A7B">
      <w:pPr>
        <w:jc w:val="center"/>
        <w:rPr>
          <w:rFonts w:asciiTheme="majorBidi" w:hAnsiTheme="majorBidi" w:cstheme="majorBidi"/>
          <w:sz w:val="24"/>
          <w:szCs w:val="24"/>
        </w:rPr>
      </w:pPr>
      <w:r w:rsidRPr="002F412C">
        <w:rPr>
          <w:rFonts w:asciiTheme="majorBidi" w:hAnsiTheme="majorBidi" w:cstheme="majorBidi"/>
          <w:b/>
          <w:bCs/>
          <w:sz w:val="24"/>
          <w:szCs w:val="24"/>
          <w:u w:val="single"/>
        </w:rPr>
        <w:t>DEDICACES ET REMERCIEMENTS</w:t>
      </w:r>
      <w:r w:rsidRPr="002F412C">
        <w:rPr>
          <w:rFonts w:asciiTheme="majorBidi" w:hAnsiTheme="majorBidi" w:cstheme="majorBidi"/>
          <w:sz w:val="24"/>
          <w:szCs w:val="24"/>
        </w:rPr>
        <w:t> :</w:t>
      </w:r>
    </w:p>
    <w:p w:rsidR="002C0A7B" w:rsidRDefault="002C0A7B" w:rsidP="002C0A7B">
      <w:pPr>
        <w:rPr>
          <w:rFonts w:asciiTheme="majorBidi" w:hAnsiTheme="majorBidi" w:cstheme="majorBidi"/>
          <w:sz w:val="24"/>
          <w:szCs w:val="24"/>
        </w:rPr>
      </w:pPr>
      <w:r>
        <w:rPr>
          <w:rFonts w:asciiTheme="majorBidi" w:hAnsiTheme="majorBidi" w:cstheme="majorBidi"/>
          <w:sz w:val="24"/>
          <w:szCs w:val="24"/>
        </w:rPr>
        <w:t xml:space="preserve">Au Seigneur de l’univers, Allah Subhanahu Wa Ta’ala, je rends une grâce infinie ; </w:t>
      </w:r>
    </w:p>
    <w:p w:rsidR="002C0A7B" w:rsidRDefault="002C0A7B" w:rsidP="002C0A7B">
      <w:pPr>
        <w:rPr>
          <w:rFonts w:asciiTheme="majorBidi" w:hAnsiTheme="majorBidi" w:cstheme="majorBidi"/>
          <w:sz w:val="24"/>
          <w:szCs w:val="24"/>
        </w:rPr>
      </w:pPr>
      <w:r>
        <w:rPr>
          <w:rFonts w:asciiTheme="majorBidi" w:hAnsiTheme="majorBidi" w:cstheme="majorBidi"/>
          <w:sz w:val="24"/>
          <w:szCs w:val="24"/>
        </w:rPr>
        <w:t xml:space="preserve">Au Sceau des Prophètes, Muhammad (PSL), je renouvelle mes prières ; </w:t>
      </w:r>
    </w:p>
    <w:p w:rsidR="002C0A7B" w:rsidRDefault="002C0A7B" w:rsidP="002C0A7B">
      <w:pPr>
        <w:rPr>
          <w:rFonts w:asciiTheme="majorBidi" w:hAnsiTheme="majorBidi" w:cstheme="majorBidi"/>
          <w:sz w:val="24"/>
          <w:szCs w:val="24"/>
        </w:rPr>
      </w:pPr>
      <w:r>
        <w:rPr>
          <w:rFonts w:asciiTheme="majorBidi" w:hAnsiTheme="majorBidi" w:cstheme="majorBidi"/>
          <w:sz w:val="24"/>
          <w:szCs w:val="24"/>
        </w:rPr>
        <w:t xml:space="preserve">Au Serviteur du Prophète, Cheikh Ahmadou Bamba, je réitère mon attachement ; </w:t>
      </w:r>
    </w:p>
    <w:p w:rsidR="002C0A7B" w:rsidRDefault="002C0A7B" w:rsidP="002C0A7B">
      <w:pPr>
        <w:rPr>
          <w:rFonts w:asciiTheme="majorBidi" w:hAnsiTheme="majorBidi" w:cstheme="majorBidi"/>
          <w:sz w:val="24"/>
          <w:szCs w:val="24"/>
        </w:rPr>
      </w:pPr>
    </w:p>
    <w:p w:rsidR="002C0A7B" w:rsidRDefault="002C0A7B" w:rsidP="002C0A7B">
      <w:pPr>
        <w:rPr>
          <w:rFonts w:asciiTheme="majorBidi" w:hAnsiTheme="majorBidi" w:cstheme="majorBidi"/>
          <w:sz w:val="24"/>
          <w:szCs w:val="24"/>
        </w:rPr>
      </w:pPr>
    </w:p>
    <w:p w:rsidR="002C0A7B" w:rsidRDefault="002C0A7B" w:rsidP="002C0A7B">
      <w:pPr>
        <w:rPr>
          <w:rFonts w:asciiTheme="majorBidi" w:hAnsiTheme="majorBidi" w:cstheme="majorBidi"/>
          <w:sz w:val="24"/>
          <w:szCs w:val="24"/>
        </w:rPr>
      </w:pPr>
    </w:p>
    <w:p w:rsidR="002C0A7B" w:rsidRDefault="002C0A7B" w:rsidP="002C0A7B">
      <w:pPr>
        <w:rPr>
          <w:rFonts w:asciiTheme="majorBidi" w:hAnsiTheme="majorBidi" w:cstheme="majorBidi"/>
          <w:sz w:val="24"/>
          <w:szCs w:val="24"/>
        </w:rPr>
      </w:pPr>
      <w:r w:rsidRPr="00A81B5F">
        <w:rPr>
          <w:rFonts w:asciiTheme="majorBidi" w:hAnsiTheme="majorBidi" w:cstheme="majorBidi"/>
          <w:i/>
          <w:iCs/>
          <w:sz w:val="24"/>
          <w:szCs w:val="24"/>
        </w:rPr>
        <w:t>A mes parents</w:t>
      </w:r>
      <w:r>
        <w:rPr>
          <w:rFonts w:asciiTheme="majorBidi" w:hAnsiTheme="majorBidi" w:cstheme="majorBidi"/>
          <w:sz w:val="24"/>
          <w:szCs w:val="24"/>
        </w:rPr>
        <w:t xml:space="preserve"> ; </w:t>
      </w:r>
    </w:p>
    <w:p w:rsidR="002C0A7B" w:rsidRDefault="002C0A7B" w:rsidP="002C0A7B">
      <w:pPr>
        <w:jc w:val="both"/>
        <w:rPr>
          <w:rFonts w:asciiTheme="majorBidi" w:hAnsiTheme="majorBidi" w:cstheme="majorBidi"/>
          <w:sz w:val="24"/>
          <w:szCs w:val="24"/>
        </w:rPr>
      </w:pPr>
      <w:r>
        <w:rPr>
          <w:rFonts w:asciiTheme="majorBidi" w:hAnsiTheme="majorBidi" w:cstheme="majorBidi"/>
          <w:sz w:val="24"/>
          <w:szCs w:val="24"/>
        </w:rPr>
        <w:t>Je n’ai pas peur du jour où le soleil se lèvera à l’ouest, tant que vous êtes à mes côtés. J’ai peur de ne pas vivre assez pour vous honorer, ou que vous ne viviez pas suffisamment pour verser des larmes de fierté face à l’accomplissement de l’œuvre de votre enfant pour laquelle vous avez tant fait et autant prié.</w:t>
      </w:r>
    </w:p>
    <w:p w:rsidR="002C0A7B" w:rsidRDefault="002C0A7B" w:rsidP="002C0A7B">
      <w:pPr>
        <w:jc w:val="both"/>
        <w:rPr>
          <w:rFonts w:asciiTheme="majorBidi" w:hAnsiTheme="majorBidi" w:cstheme="majorBidi"/>
          <w:sz w:val="24"/>
          <w:szCs w:val="24"/>
        </w:rPr>
      </w:pPr>
      <w:r w:rsidRPr="00C941E2">
        <w:rPr>
          <w:rFonts w:asciiTheme="majorBidi" w:hAnsiTheme="majorBidi" w:cstheme="majorBidi"/>
          <w:i/>
          <w:iCs/>
          <w:sz w:val="24"/>
          <w:szCs w:val="24"/>
        </w:rPr>
        <w:t>A ma famille</w:t>
      </w:r>
      <w:r>
        <w:rPr>
          <w:rFonts w:asciiTheme="majorBidi" w:hAnsiTheme="majorBidi" w:cstheme="majorBidi"/>
          <w:sz w:val="24"/>
          <w:szCs w:val="24"/>
        </w:rPr>
        <w:t xml:space="preserve"> ; </w:t>
      </w:r>
    </w:p>
    <w:p w:rsidR="002C0A7B" w:rsidRDefault="002C0A7B" w:rsidP="002C0A7B">
      <w:pPr>
        <w:jc w:val="both"/>
        <w:rPr>
          <w:rFonts w:asciiTheme="majorBidi" w:hAnsiTheme="majorBidi" w:cstheme="majorBidi"/>
          <w:sz w:val="24"/>
          <w:szCs w:val="24"/>
        </w:rPr>
      </w:pPr>
      <w:r>
        <w:rPr>
          <w:rFonts w:asciiTheme="majorBidi" w:hAnsiTheme="majorBidi" w:cstheme="majorBidi"/>
          <w:sz w:val="24"/>
          <w:szCs w:val="24"/>
        </w:rPr>
        <w:t xml:space="preserve">D’ici comme du Ndut, me réveiller en ayant dans la conscience, votre condition et vos luttes quotidiennes sont le moteur de ma quête permanente d’une grande destinée. </w:t>
      </w:r>
    </w:p>
    <w:p w:rsidR="002C0A7B" w:rsidRDefault="002C0A7B" w:rsidP="002C0A7B">
      <w:pPr>
        <w:jc w:val="both"/>
        <w:rPr>
          <w:rFonts w:asciiTheme="majorBidi" w:hAnsiTheme="majorBidi" w:cstheme="majorBidi"/>
          <w:sz w:val="24"/>
          <w:szCs w:val="24"/>
        </w:rPr>
      </w:pPr>
      <w:r w:rsidRPr="00A81B5F">
        <w:rPr>
          <w:rFonts w:asciiTheme="majorBidi" w:hAnsiTheme="majorBidi" w:cstheme="majorBidi"/>
          <w:i/>
          <w:iCs/>
          <w:sz w:val="24"/>
          <w:szCs w:val="24"/>
        </w:rPr>
        <w:t>A mes amis et proches</w:t>
      </w:r>
      <w:r>
        <w:rPr>
          <w:rFonts w:asciiTheme="majorBidi" w:hAnsiTheme="majorBidi" w:cstheme="majorBidi"/>
          <w:i/>
          <w:iCs/>
          <w:sz w:val="24"/>
          <w:szCs w:val="24"/>
        </w:rPr>
        <w:t> </w:t>
      </w:r>
      <w:r w:rsidRPr="00A81B5F">
        <w:rPr>
          <w:rFonts w:asciiTheme="majorBidi" w:hAnsiTheme="majorBidi" w:cstheme="majorBidi"/>
          <w:sz w:val="24"/>
          <w:szCs w:val="24"/>
        </w:rPr>
        <w:t>;</w:t>
      </w:r>
    </w:p>
    <w:p w:rsidR="002C0A7B" w:rsidRDefault="002C0A7B" w:rsidP="002C0A7B">
      <w:pPr>
        <w:jc w:val="both"/>
        <w:rPr>
          <w:rFonts w:asciiTheme="majorBidi" w:hAnsiTheme="majorBidi" w:cstheme="majorBidi"/>
          <w:sz w:val="24"/>
          <w:szCs w:val="24"/>
        </w:rPr>
      </w:pPr>
      <w:r>
        <w:rPr>
          <w:rFonts w:asciiTheme="majorBidi" w:hAnsiTheme="majorBidi" w:cstheme="majorBidi"/>
          <w:sz w:val="24"/>
          <w:szCs w:val="24"/>
        </w:rPr>
        <w:t>Je formule de très chaleureux remerciements pour tout le soutien et la compréhension dont vous avez fait preuve durant toutes ces années.</w:t>
      </w:r>
    </w:p>
    <w:p w:rsidR="002C0A7B" w:rsidRDefault="002C0A7B" w:rsidP="002C0A7B">
      <w:pPr>
        <w:jc w:val="both"/>
        <w:rPr>
          <w:rFonts w:asciiTheme="majorBidi" w:hAnsiTheme="majorBidi" w:cstheme="majorBidi"/>
          <w:sz w:val="24"/>
          <w:szCs w:val="24"/>
        </w:rPr>
      </w:pPr>
      <w:r>
        <w:rPr>
          <w:rFonts w:asciiTheme="majorBidi" w:hAnsiTheme="majorBidi" w:cstheme="majorBidi"/>
          <w:sz w:val="24"/>
          <w:szCs w:val="24"/>
        </w:rPr>
        <w:t xml:space="preserve">Ces remerciements vont particulièrement à </w:t>
      </w:r>
      <w:r w:rsidRPr="00C941E2">
        <w:rPr>
          <w:rFonts w:asciiTheme="majorBidi" w:hAnsiTheme="majorBidi" w:cstheme="majorBidi"/>
          <w:b/>
          <w:bCs/>
          <w:sz w:val="24"/>
          <w:szCs w:val="24"/>
        </w:rPr>
        <w:t>Abdoul Ahad KANTEYE</w:t>
      </w:r>
      <w:r>
        <w:rPr>
          <w:rFonts w:asciiTheme="majorBidi" w:hAnsiTheme="majorBidi" w:cstheme="majorBidi"/>
          <w:sz w:val="24"/>
          <w:szCs w:val="24"/>
        </w:rPr>
        <w:t xml:space="preserve">, </w:t>
      </w:r>
      <w:r w:rsidRPr="00C941E2">
        <w:rPr>
          <w:rFonts w:asciiTheme="majorBidi" w:hAnsiTheme="majorBidi" w:cstheme="majorBidi"/>
          <w:b/>
          <w:bCs/>
          <w:sz w:val="24"/>
          <w:szCs w:val="24"/>
        </w:rPr>
        <w:t>Serigne THIAM</w:t>
      </w:r>
      <w:r>
        <w:rPr>
          <w:rFonts w:asciiTheme="majorBidi" w:hAnsiTheme="majorBidi" w:cstheme="majorBidi"/>
          <w:sz w:val="24"/>
          <w:szCs w:val="24"/>
        </w:rPr>
        <w:t xml:space="preserve">, </w:t>
      </w:r>
      <w:r w:rsidRPr="00C941E2">
        <w:rPr>
          <w:rFonts w:asciiTheme="majorBidi" w:hAnsiTheme="majorBidi" w:cstheme="majorBidi"/>
          <w:b/>
          <w:bCs/>
          <w:sz w:val="24"/>
          <w:szCs w:val="24"/>
        </w:rPr>
        <w:t>Cheikh Omar DIOP</w:t>
      </w:r>
      <w:r>
        <w:rPr>
          <w:rFonts w:asciiTheme="majorBidi" w:hAnsiTheme="majorBidi" w:cstheme="majorBidi"/>
          <w:sz w:val="24"/>
          <w:szCs w:val="24"/>
        </w:rPr>
        <w:t xml:space="preserve">, </w:t>
      </w:r>
      <w:r w:rsidRPr="00C941E2">
        <w:rPr>
          <w:rFonts w:asciiTheme="majorBidi" w:hAnsiTheme="majorBidi" w:cstheme="majorBidi"/>
          <w:b/>
          <w:bCs/>
          <w:sz w:val="24"/>
          <w:szCs w:val="24"/>
        </w:rPr>
        <w:t>Birène MBENGUE</w:t>
      </w:r>
      <w:r>
        <w:rPr>
          <w:rFonts w:asciiTheme="majorBidi" w:hAnsiTheme="majorBidi" w:cstheme="majorBidi"/>
          <w:sz w:val="24"/>
          <w:szCs w:val="24"/>
        </w:rPr>
        <w:t xml:space="preserve">, tous les membres de « Thia Maro » </w:t>
      </w:r>
      <w:r w:rsidRPr="00C941E2">
        <w:rPr>
          <w:rFonts w:asciiTheme="majorBidi" w:hAnsiTheme="majorBidi" w:cstheme="majorBidi"/>
          <w:b/>
          <w:bCs/>
          <w:sz w:val="24"/>
          <w:szCs w:val="24"/>
        </w:rPr>
        <w:t>Ndeye Diakhou GUEYE</w:t>
      </w:r>
      <w:r>
        <w:rPr>
          <w:rFonts w:asciiTheme="majorBidi" w:hAnsiTheme="majorBidi" w:cstheme="majorBidi"/>
          <w:sz w:val="24"/>
          <w:szCs w:val="24"/>
        </w:rPr>
        <w:t xml:space="preserve">… De vos différents horizons, chacun, en ce qui le concerne, a su apporter sa touche unique et décisive dans la construction de cet édifice que je symbolise. </w:t>
      </w:r>
    </w:p>
    <w:p w:rsidR="002853C0" w:rsidRDefault="002853C0" w:rsidP="002C0A7B">
      <w:pPr>
        <w:jc w:val="both"/>
        <w:rPr>
          <w:rFonts w:asciiTheme="majorBidi" w:hAnsiTheme="majorBidi" w:cstheme="majorBidi"/>
          <w:sz w:val="24"/>
          <w:szCs w:val="24"/>
        </w:rPr>
      </w:pPr>
      <w:r w:rsidRPr="002853C0">
        <w:rPr>
          <w:rFonts w:asciiTheme="majorBidi" w:hAnsiTheme="majorBidi" w:cstheme="majorBidi"/>
          <w:i/>
          <w:iCs/>
          <w:sz w:val="24"/>
          <w:szCs w:val="24"/>
        </w:rPr>
        <w:t>Aux Collègues</w:t>
      </w:r>
      <w:r>
        <w:rPr>
          <w:rFonts w:asciiTheme="majorBidi" w:hAnsiTheme="majorBidi" w:cstheme="majorBidi"/>
          <w:sz w:val="24"/>
          <w:szCs w:val="24"/>
        </w:rPr>
        <w:t> ;</w:t>
      </w:r>
    </w:p>
    <w:p w:rsidR="002853C0" w:rsidRDefault="002853C0" w:rsidP="002C0A7B">
      <w:pPr>
        <w:jc w:val="both"/>
        <w:rPr>
          <w:rFonts w:asciiTheme="majorBidi" w:hAnsiTheme="majorBidi" w:cstheme="majorBidi"/>
          <w:sz w:val="24"/>
          <w:szCs w:val="24"/>
        </w:rPr>
      </w:pPr>
      <w:r>
        <w:rPr>
          <w:rFonts w:asciiTheme="majorBidi" w:hAnsiTheme="majorBidi" w:cstheme="majorBidi"/>
          <w:sz w:val="24"/>
          <w:szCs w:val="24"/>
        </w:rPr>
        <w:t xml:space="preserve">De ceux qui ont bercé mes premiers dans ce corps depuis l’école, à ceux qui ont relu et corrigé ce travail, pour ne pas les citer, </w:t>
      </w:r>
      <w:r w:rsidRPr="00DF4F37">
        <w:rPr>
          <w:rFonts w:asciiTheme="majorBidi" w:hAnsiTheme="majorBidi" w:cstheme="majorBidi"/>
          <w:b/>
          <w:bCs/>
          <w:sz w:val="24"/>
          <w:szCs w:val="24"/>
        </w:rPr>
        <w:t>Oumar DIAO</w:t>
      </w:r>
      <w:r>
        <w:rPr>
          <w:rFonts w:asciiTheme="majorBidi" w:hAnsiTheme="majorBidi" w:cstheme="majorBidi"/>
          <w:sz w:val="24"/>
          <w:szCs w:val="24"/>
        </w:rPr>
        <w:t xml:space="preserve">, </w:t>
      </w:r>
      <w:r w:rsidRPr="00DF4F37">
        <w:rPr>
          <w:rFonts w:asciiTheme="majorBidi" w:hAnsiTheme="majorBidi" w:cstheme="majorBidi"/>
          <w:b/>
          <w:bCs/>
          <w:sz w:val="24"/>
          <w:szCs w:val="24"/>
        </w:rPr>
        <w:t>Abdoul Ahad FALL</w:t>
      </w:r>
      <w:r>
        <w:rPr>
          <w:rFonts w:asciiTheme="majorBidi" w:hAnsiTheme="majorBidi" w:cstheme="majorBidi"/>
          <w:sz w:val="24"/>
          <w:szCs w:val="24"/>
        </w:rPr>
        <w:t xml:space="preserve"> et </w:t>
      </w:r>
      <w:r w:rsidRPr="00DF4F37">
        <w:rPr>
          <w:rFonts w:asciiTheme="majorBidi" w:hAnsiTheme="majorBidi" w:cstheme="majorBidi"/>
          <w:b/>
          <w:bCs/>
          <w:sz w:val="24"/>
          <w:szCs w:val="24"/>
        </w:rPr>
        <w:t>Pa Abou KANE</w:t>
      </w:r>
      <w:r>
        <w:rPr>
          <w:rFonts w:asciiTheme="majorBidi" w:hAnsiTheme="majorBidi" w:cstheme="majorBidi"/>
          <w:sz w:val="24"/>
          <w:szCs w:val="24"/>
        </w:rPr>
        <w:t xml:space="preserve">, en passant par ceux des TGI et TI de Ziguinchor, notamment </w:t>
      </w:r>
      <w:r w:rsidR="00DF4F37" w:rsidRPr="00DF4F37">
        <w:rPr>
          <w:rFonts w:asciiTheme="majorBidi" w:hAnsiTheme="majorBidi" w:cstheme="majorBidi"/>
          <w:b/>
          <w:bCs/>
          <w:sz w:val="24"/>
          <w:szCs w:val="24"/>
        </w:rPr>
        <w:t>Augstin DIOUF</w:t>
      </w:r>
      <w:r w:rsidR="00DF4F37">
        <w:rPr>
          <w:rFonts w:asciiTheme="majorBidi" w:hAnsiTheme="majorBidi" w:cstheme="majorBidi"/>
          <w:sz w:val="24"/>
          <w:szCs w:val="24"/>
        </w:rPr>
        <w:t xml:space="preserve">, </w:t>
      </w:r>
      <w:r w:rsidR="00DF4F37" w:rsidRPr="00DF4F37">
        <w:rPr>
          <w:rFonts w:asciiTheme="majorBidi" w:hAnsiTheme="majorBidi" w:cstheme="majorBidi"/>
          <w:b/>
          <w:bCs/>
          <w:sz w:val="24"/>
          <w:szCs w:val="24"/>
        </w:rPr>
        <w:t>Papa Ismael DIALLO</w:t>
      </w:r>
      <w:r w:rsidR="00DF4F37">
        <w:rPr>
          <w:rFonts w:asciiTheme="majorBidi" w:hAnsiTheme="majorBidi" w:cstheme="majorBidi"/>
          <w:sz w:val="24"/>
          <w:szCs w:val="24"/>
        </w:rPr>
        <w:t xml:space="preserve">, </w:t>
      </w:r>
      <w:r w:rsidRPr="00DF4F37">
        <w:rPr>
          <w:rFonts w:asciiTheme="majorBidi" w:hAnsiTheme="majorBidi" w:cstheme="majorBidi"/>
          <w:b/>
          <w:bCs/>
          <w:sz w:val="24"/>
          <w:szCs w:val="24"/>
        </w:rPr>
        <w:t>Babacar DIOUF</w:t>
      </w:r>
      <w:r>
        <w:rPr>
          <w:rFonts w:asciiTheme="majorBidi" w:hAnsiTheme="majorBidi" w:cstheme="majorBidi"/>
          <w:sz w:val="24"/>
          <w:szCs w:val="24"/>
        </w:rPr>
        <w:t xml:space="preserve"> et </w:t>
      </w:r>
      <w:r w:rsidRPr="00DF4F37">
        <w:rPr>
          <w:rFonts w:asciiTheme="majorBidi" w:hAnsiTheme="majorBidi" w:cstheme="majorBidi"/>
          <w:b/>
          <w:bCs/>
          <w:sz w:val="24"/>
          <w:szCs w:val="24"/>
        </w:rPr>
        <w:t>Abdourahmane DIALLO</w:t>
      </w:r>
      <w:r>
        <w:rPr>
          <w:rFonts w:asciiTheme="majorBidi" w:hAnsiTheme="majorBidi" w:cstheme="majorBidi"/>
          <w:sz w:val="24"/>
          <w:szCs w:val="24"/>
        </w:rPr>
        <w:t xml:space="preserve">, ainsi que tous ceux des TGI de Pikine Guédiawaye, du TC, TT et T.I de Dakar, je suis reconnaissant. </w:t>
      </w:r>
    </w:p>
    <w:p w:rsidR="002C0A7B" w:rsidRDefault="002C0A7B" w:rsidP="002C0A7B">
      <w:pPr>
        <w:jc w:val="both"/>
        <w:rPr>
          <w:rFonts w:asciiTheme="majorBidi" w:hAnsiTheme="majorBidi" w:cstheme="majorBidi"/>
          <w:sz w:val="24"/>
          <w:szCs w:val="24"/>
        </w:rPr>
      </w:pPr>
    </w:p>
    <w:p w:rsidR="002C0A7B" w:rsidRDefault="002C0A7B" w:rsidP="002C0A7B">
      <w:pPr>
        <w:jc w:val="both"/>
        <w:rPr>
          <w:rFonts w:asciiTheme="majorBidi" w:hAnsiTheme="majorBidi" w:cstheme="majorBidi"/>
          <w:sz w:val="24"/>
          <w:szCs w:val="24"/>
        </w:rPr>
      </w:pPr>
    </w:p>
    <w:p w:rsidR="002C0A7B" w:rsidRDefault="002C0A7B" w:rsidP="002C0A7B">
      <w:pPr>
        <w:jc w:val="both"/>
        <w:rPr>
          <w:rFonts w:asciiTheme="majorBidi" w:hAnsiTheme="majorBidi" w:cstheme="majorBidi"/>
          <w:sz w:val="24"/>
          <w:szCs w:val="24"/>
        </w:rPr>
      </w:pPr>
    </w:p>
    <w:p w:rsidR="002C0A7B" w:rsidRDefault="002C0A7B" w:rsidP="002C0A7B">
      <w:pPr>
        <w:jc w:val="both"/>
        <w:rPr>
          <w:rFonts w:asciiTheme="majorBidi" w:hAnsiTheme="majorBidi" w:cstheme="majorBidi"/>
          <w:sz w:val="24"/>
          <w:szCs w:val="24"/>
        </w:rPr>
      </w:pPr>
    </w:p>
    <w:p w:rsidR="002C0A7B" w:rsidRDefault="002C0A7B" w:rsidP="002C0A7B">
      <w:pPr>
        <w:jc w:val="both"/>
        <w:rPr>
          <w:rFonts w:asciiTheme="majorBidi" w:hAnsiTheme="majorBidi" w:cstheme="majorBidi"/>
          <w:sz w:val="24"/>
          <w:szCs w:val="24"/>
        </w:rPr>
      </w:pPr>
    </w:p>
    <w:p w:rsidR="002C0A7B" w:rsidRDefault="002C0A7B" w:rsidP="002C0A7B">
      <w:pPr>
        <w:jc w:val="both"/>
        <w:rPr>
          <w:rFonts w:asciiTheme="majorBidi" w:hAnsiTheme="majorBidi" w:cstheme="majorBidi"/>
          <w:sz w:val="24"/>
          <w:szCs w:val="24"/>
        </w:rPr>
      </w:pPr>
    </w:p>
    <w:p w:rsidR="002C0A7B" w:rsidRDefault="002C0A7B" w:rsidP="002853C0">
      <w:pPr>
        <w:jc w:val="right"/>
        <w:rPr>
          <w:rFonts w:asciiTheme="majorBidi" w:hAnsiTheme="majorBidi" w:cstheme="majorBidi"/>
          <w:sz w:val="24"/>
          <w:szCs w:val="24"/>
        </w:rPr>
      </w:pPr>
      <w:r w:rsidRPr="00941D7D">
        <w:rPr>
          <w:rFonts w:asciiTheme="majorBidi" w:hAnsiTheme="majorBidi" w:cstheme="majorBidi"/>
          <w:b/>
          <w:bCs/>
          <w:i/>
          <w:iCs/>
          <w:sz w:val="24"/>
          <w:szCs w:val="24"/>
        </w:rPr>
        <w:lastRenderedPageBreak/>
        <w:t>Erra</w:t>
      </w:r>
      <w:r>
        <w:rPr>
          <w:rFonts w:asciiTheme="majorBidi" w:hAnsiTheme="majorBidi" w:cstheme="majorBidi"/>
          <w:sz w:val="24"/>
          <w:szCs w:val="24"/>
        </w:rPr>
        <w:t xml:space="preserve"> autant que vous êtes…</w:t>
      </w:r>
    </w:p>
    <w:p w:rsidR="002C0A7B" w:rsidRDefault="002C0A7B" w:rsidP="002C0A7B">
      <w:pPr>
        <w:jc w:val="center"/>
        <w:rPr>
          <w:rFonts w:asciiTheme="majorBidi" w:hAnsiTheme="majorBidi" w:cstheme="majorBidi"/>
          <w:b/>
          <w:bCs/>
          <w:sz w:val="24"/>
          <w:szCs w:val="24"/>
          <w:u w:val="single"/>
        </w:rPr>
      </w:pPr>
      <w:r w:rsidRPr="00474A72">
        <w:rPr>
          <w:rFonts w:asciiTheme="majorBidi" w:hAnsiTheme="majorBidi" w:cstheme="majorBidi"/>
          <w:b/>
          <w:bCs/>
          <w:sz w:val="24"/>
          <w:szCs w:val="24"/>
          <w:u w:val="single"/>
        </w:rPr>
        <w:t>SIGLES ET ABREVIATIONS</w:t>
      </w:r>
    </w:p>
    <w:p w:rsidR="002C0A7B" w:rsidRDefault="002C0A7B" w:rsidP="002C0A7B">
      <w:pPr>
        <w:rPr>
          <w:rFonts w:asciiTheme="majorBidi" w:hAnsiTheme="majorBidi" w:cstheme="majorBidi"/>
          <w:b/>
          <w:bCs/>
          <w:sz w:val="24"/>
          <w:szCs w:val="24"/>
        </w:rPr>
      </w:pPr>
      <w:r>
        <w:rPr>
          <w:rFonts w:asciiTheme="majorBidi" w:hAnsiTheme="majorBidi" w:cstheme="majorBidi"/>
          <w:b/>
          <w:bCs/>
          <w:sz w:val="24"/>
          <w:szCs w:val="24"/>
        </w:rPr>
        <w:t xml:space="preserve">CA                                                                                                                    </w:t>
      </w:r>
      <w:r w:rsidRPr="00E22238">
        <w:rPr>
          <w:rFonts w:asciiTheme="majorBidi" w:hAnsiTheme="majorBidi" w:cstheme="majorBidi"/>
          <w:sz w:val="24"/>
          <w:szCs w:val="24"/>
        </w:rPr>
        <w:t>COUR D’APPEL</w:t>
      </w:r>
    </w:p>
    <w:p w:rsidR="002C0A7B" w:rsidRDefault="002C0A7B" w:rsidP="002C0A7B">
      <w:pPr>
        <w:rPr>
          <w:rFonts w:asciiTheme="majorBidi" w:hAnsiTheme="majorBidi" w:cstheme="majorBidi"/>
          <w:b/>
          <w:bCs/>
          <w:sz w:val="24"/>
          <w:szCs w:val="24"/>
        </w:rPr>
      </w:pPr>
      <w:r>
        <w:rPr>
          <w:rFonts w:asciiTheme="majorBidi" w:hAnsiTheme="majorBidi" w:cstheme="majorBidi"/>
          <w:b/>
          <w:bCs/>
          <w:sz w:val="24"/>
          <w:szCs w:val="24"/>
        </w:rPr>
        <w:t xml:space="preserve">CAA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E22238">
        <w:rPr>
          <w:rFonts w:asciiTheme="majorBidi" w:hAnsiTheme="majorBidi" w:cstheme="majorBidi"/>
          <w:sz w:val="24"/>
          <w:szCs w:val="24"/>
        </w:rPr>
        <w:t>COUR ADMINISTRATIVE D’APPEL</w:t>
      </w:r>
    </w:p>
    <w:p w:rsidR="002C0A7B" w:rsidRDefault="002C0A7B" w:rsidP="002C0A7B">
      <w:pPr>
        <w:rPr>
          <w:rFonts w:asciiTheme="majorBidi" w:hAnsiTheme="majorBidi" w:cstheme="majorBidi"/>
          <w:b/>
          <w:bCs/>
          <w:sz w:val="24"/>
          <w:szCs w:val="24"/>
        </w:rPr>
      </w:pPr>
      <w:r w:rsidRPr="00474A72">
        <w:rPr>
          <w:rFonts w:asciiTheme="majorBidi" w:hAnsiTheme="majorBidi" w:cstheme="majorBidi"/>
          <w:b/>
          <w:bCs/>
          <w:sz w:val="24"/>
          <w:szCs w:val="24"/>
        </w:rPr>
        <w:t>CFJ</w:t>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E22238">
        <w:rPr>
          <w:rFonts w:asciiTheme="majorBidi" w:hAnsiTheme="majorBidi" w:cstheme="majorBidi"/>
          <w:sz w:val="24"/>
          <w:szCs w:val="24"/>
        </w:rPr>
        <w:t>CENTRE DE FORMATION JUDICIAIRE</w:t>
      </w:r>
    </w:p>
    <w:p w:rsidR="002C0A7B" w:rsidRPr="00E22238" w:rsidRDefault="002C0A7B" w:rsidP="002C0A7B">
      <w:pPr>
        <w:rPr>
          <w:rFonts w:asciiTheme="majorBidi" w:hAnsiTheme="majorBidi" w:cstheme="majorBidi"/>
          <w:sz w:val="24"/>
          <w:szCs w:val="24"/>
        </w:rPr>
      </w:pPr>
      <w:r>
        <w:rPr>
          <w:rFonts w:asciiTheme="majorBidi" w:hAnsiTheme="majorBidi" w:cstheme="majorBidi"/>
          <w:b/>
          <w:bCs/>
          <w:sz w:val="24"/>
          <w:szCs w:val="24"/>
        </w:rPr>
        <w:t xml:space="preserve">COA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E22238">
        <w:rPr>
          <w:rFonts w:asciiTheme="majorBidi" w:hAnsiTheme="majorBidi" w:cstheme="majorBidi"/>
          <w:sz w:val="24"/>
          <w:szCs w:val="24"/>
        </w:rPr>
        <w:t>CODE DES OBLIGATIONS DE L’ADMINISTRATION</w:t>
      </w:r>
    </w:p>
    <w:p w:rsidR="002C0A7B" w:rsidRPr="00E22238" w:rsidRDefault="002C0A7B" w:rsidP="002C0A7B">
      <w:pPr>
        <w:rPr>
          <w:rFonts w:asciiTheme="majorBidi" w:hAnsiTheme="majorBidi" w:cstheme="majorBidi"/>
          <w:sz w:val="24"/>
          <w:szCs w:val="24"/>
        </w:rPr>
      </w:pPr>
      <w:r w:rsidRPr="00E22238">
        <w:rPr>
          <w:rFonts w:asciiTheme="majorBidi" w:hAnsiTheme="majorBidi" w:cstheme="majorBidi"/>
          <w:b/>
          <w:bCs/>
          <w:sz w:val="24"/>
          <w:szCs w:val="24"/>
        </w:rPr>
        <w:t>COCC</w:t>
      </w:r>
      <w:r w:rsidRPr="00E22238">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Pr="00E22238">
        <w:rPr>
          <w:rFonts w:asciiTheme="majorBidi" w:hAnsiTheme="majorBidi" w:cstheme="majorBidi"/>
          <w:sz w:val="24"/>
          <w:szCs w:val="24"/>
        </w:rPr>
        <w:t xml:space="preserve">CODE DES OBLIGATIONS CIVILES ET COMMERCIALES </w:t>
      </w:r>
    </w:p>
    <w:p w:rsidR="002C0A7B" w:rsidRPr="00E22238" w:rsidRDefault="002C0A7B" w:rsidP="002C0A7B">
      <w:pPr>
        <w:rPr>
          <w:rFonts w:asciiTheme="majorBidi" w:hAnsiTheme="majorBidi" w:cstheme="majorBidi"/>
          <w:sz w:val="24"/>
          <w:szCs w:val="24"/>
        </w:rPr>
      </w:pPr>
      <w:r w:rsidRPr="00E22238">
        <w:rPr>
          <w:rFonts w:asciiTheme="majorBidi" w:hAnsiTheme="majorBidi" w:cstheme="majorBidi"/>
          <w:b/>
          <w:bCs/>
          <w:sz w:val="24"/>
          <w:szCs w:val="24"/>
        </w:rPr>
        <w:t>CMP</w:t>
      </w:r>
      <w:r w:rsidRPr="00E22238">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E22238">
        <w:rPr>
          <w:rFonts w:asciiTheme="majorBidi" w:hAnsiTheme="majorBidi" w:cstheme="majorBidi"/>
          <w:sz w:val="24"/>
          <w:szCs w:val="24"/>
        </w:rPr>
        <w:t>CODE DES MARCHES PUBLICS</w:t>
      </w:r>
    </w:p>
    <w:p w:rsidR="002C0A7B" w:rsidRPr="00E22238" w:rsidRDefault="002C0A7B" w:rsidP="002C0A7B">
      <w:pPr>
        <w:rPr>
          <w:rFonts w:asciiTheme="majorBidi" w:hAnsiTheme="majorBidi" w:cstheme="majorBidi"/>
          <w:sz w:val="24"/>
          <w:szCs w:val="24"/>
        </w:rPr>
      </w:pPr>
      <w:r w:rsidRPr="00E22238">
        <w:rPr>
          <w:rFonts w:asciiTheme="majorBidi" w:hAnsiTheme="majorBidi" w:cstheme="majorBidi"/>
          <w:b/>
          <w:bCs/>
          <w:sz w:val="24"/>
          <w:szCs w:val="24"/>
        </w:rPr>
        <w:t>CS</w:t>
      </w:r>
      <w:r w:rsidRPr="00E22238">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E22238">
        <w:rPr>
          <w:rFonts w:asciiTheme="majorBidi" w:hAnsiTheme="majorBidi" w:cstheme="majorBidi"/>
          <w:sz w:val="24"/>
          <w:szCs w:val="24"/>
        </w:rPr>
        <w:t>COUR SUPREME</w:t>
      </w:r>
    </w:p>
    <w:p w:rsidR="002C0A7B" w:rsidRPr="00E22238" w:rsidRDefault="002C0A7B" w:rsidP="002C0A7B">
      <w:pPr>
        <w:rPr>
          <w:rFonts w:asciiTheme="majorBidi" w:hAnsiTheme="majorBidi" w:cstheme="majorBidi"/>
          <w:sz w:val="24"/>
          <w:szCs w:val="24"/>
        </w:rPr>
      </w:pPr>
      <w:r w:rsidRPr="00E22238">
        <w:rPr>
          <w:rFonts w:asciiTheme="majorBidi" w:hAnsiTheme="majorBidi" w:cstheme="majorBidi"/>
          <w:b/>
          <w:bCs/>
          <w:sz w:val="24"/>
          <w:szCs w:val="24"/>
        </w:rPr>
        <w:t>CE</w:t>
      </w:r>
      <w:r w:rsidRPr="00E22238">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E22238">
        <w:rPr>
          <w:rFonts w:asciiTheme="majorBidi" w:hAnsiTheme="majorBidi" w:cstheme="majorBidi"/>
          <w:sz w:val="24"/>
          <w:szCs w:val="24"/>
        </w:rPr>
        <w:t>CONSEIL D’ETAT</w:t>
      </w:r>
    </w:p>
    <w:p w:rsidR="002C0A7B" w:rsidRPr="00E22238" w:rsidRDefault="002C0A7B" w:rsidP="002C0A7B">
      <w:pPr>
        <w:rPr>
          <w:rFonts w:asciiTheme="majorBidi" w:hAnsiTheme="majorBidi" w:cstheme="majorBidi"/>
          <w:sz w:val="24"/>
          <w:szCs w:val="24"/>
        </w:rPr>
      </w:pPr>
      <w:r w:rsidRPr="00E22238">
        <w:rPr>
          <w:rFonts w:asciiTheme="majorBidi" w:hAnsiTheme="majorBidi" w:cstheme="majorBidi"/>
          <w:b/>
          <w:bCs/>
          <w:sz w:val="24"/>
          <w:szCs w:val="24"/>
        </w:rPr>
        <w:t>PPP</w:t>
      </w:r>
      <w:r w:rsidRPr="00E22238">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E22238">
        <w:rPr>
          <w:rFonts w:asciiTheme="majorBidi" w:hAnsiTheme="majorBidi" w:cstheme="majorBidi"/>
          <w:sz w:val="24"/>
          <w:szCs w:val="24"/>
        </w:rPr>
        <w:t>PARTENARIAT PUBLIC PRIVE</w:t>
      </w:r>
    </w:p>
    <w:p w:rsidR="002C0A7B" w:rsidRPr="00E22238" w:rsidRDefault="002C0A7B" w:rsidP="002C0A7B">
      <w:pPr>
        <w:rPr>
          <w:rFonts w:asciiTheme="majorBidi" w:hAnsiTheme="majorBidi" w:cstheme="majorBidi"/>
          <w:sz w:val="24"/>
          <w:szCs w:val="24"/>
        </w:rPr>
      </w:pPr>
      <w:r w:rsidRPr="00E22238">
        <w:rPr>
          <w:rFonts w:asciiTheme="majorBidi" w:hAnsiTheme="majorBidi" w:cstheme="majorBidi"/>
          <w:b/>
          <w:bCs/>
          <w:sz w:val="24"/>
          <w:szCs w:val="24"/>
        </w:rPr>
        <w:t>TC</w:t>
      </w:r>
      <w:r w:rsidRPr="00E22238">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E22238">
        <w:rPr>
          <w:rFonts w:asciiTheme="majorBidi" w:hAnsiTheme="majorBidi" w:cstheme="majorBidi"/>
          <w:sz w:val="24"/>
          <w:szCs w:val="24"/>
        </w:rPr>
        <w:t>TRIBUNAL DES CONFLITS</w:t>
      </w:r>
    </w:p>
    <w:p w:rsidR="002C0A7B" w:rsidRDefault="002C0A7B" w:rsidP="002C0A7B">
      <w:pPr>
        <w:rPr>
          <w:rFonts w:asciiTheme="majorBidi" w:hAnsiTheme="majorBidi" w:cstheme="majorBidi"/>
          <w:b/>
          <w:bCs/>
          <w:sz w:val="24"/>
          <w:szCs w:val="24"/>
        </w:rPr>
      </w:pPr>
      <w:r>
        <w:rPr>
          <w:rFonts w:asciiTheme="majorBidi" w:hAnsiTheme="majorBidi" w:cstheme="majorBidi"/>
          <w:b/>
          <w:bCs/>
          <w:sz w:val="24"/>
          <w:szCs w:val="24"/>
        </w:rPr>
        <w:t xml:space="preserve">TGIHC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E22238">
        <w:rPr>
          <w:rFonts w:asciiTheme="majorBidi" w:hAnsiTheme="majorBidi" w:cstheme="majorBidi"/>
          <w:sz w:val="24"/>
          <w:szCs w:val="24"/>
        </w:rPr>
        <w:t>TRIBUNAL DE GRANDE INSTANCE HORS CLASSE</w:t>
      </w:r>
    </w:p>
    <w:p w:rsidR="002C0A7B" w:rsidRDefault="002C0A7B" w:rsidP="002C0A7B">
      <w:pPr>
        <w:spacing w:line="360" w:lineRule="auto"/>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2C0A7B" w:rsidRDefault="002C0A7B" w:rsidP="002C0A7B">
      <w:pPr>
        <w:spacing w:line="360" w:lineRule="auto"/>
        <w:jc w:val="center"/>
        <w:rPr>
          <w:rFonts w:asciiTheme="majorBidi" w:hAnsiTheme="majorBidi" w:cstheme="majorBidi"/>
          <w:b/>
          <w:bCs/>
          <w:sz w:val="28"/>
          <w:szCs w:val="28"/>
          <w:u w:val="single"/>
        </w:rPr>
      </w:pPr>
    </w:p>
    <w:p w:rsidR="00441109" w:rsidRDefault="00C71450" w:rsidP="002C0A7B">
      <w:pPr>
        <w:spacing w:line="360" w:lineRule="auto"/>
        <w:jc w:val="center"/>
      </w:pPr>
      <w:r w:rsidRPr="00C71450">
        <w:rPr>
          <w:rFonts w:asciiTheme="majorBidi" w:hAnsiTheme="majorBidi" w:cstheme="majorBidi"/>
          <w:b/>
          <w:bCs/>
          <w:sz w:val="28"/>
          <w:szCs w:val="28"/>
          <w:u w:val="single"/>
        </w:rPr>
        <w:lastRenderedPageBreak/>
        <w:t>NOTE INTRODUCTIVE</w:t>
      </w:r>
      <w:r>
        <w:t> :</w:t>
      </w:r>
    </w:p>
    <w:p w:rsidR="001851F8" w:rsidRDefault="00933B55" w:rsidP="00F3215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Pour finaliser leur</w:t>
      </w:r>
      <w:r w:rsidR="00D72E27">
        <w:rPr>
          <w:rFonts w:asciiTheme="majorBidi" w:hAnsiTheme="majorBidi" w:cstheme="majorBidi"/>
          <w:sz w:val="24"/>
          <w:szCs w:val="24"/>
        </w:rPr>
        <w:t xml:space="preserve"> formation, le Centre de Forma</w:t>
      </w:r>
      <w:r>
        <w:rPr>
          <w:rFonts w:asciiTheme="majorBidi" w:hAnsiTheme="majorBidi" w:cstheme="majorBidi"/>
          <w:sz w:val="24"/>
          <w:szCs w:val="24"/>
        </w:rPr>
        <w:t>tion Judiciaire (CFJ) a assigné aux auditeurs de justice de la promotion 2020- 2022 la tâche d’annoter le Code des Drogues et le Code des Obligations de l’Administration</w:t>
      </w:r>
      <w:r w:rsidR="00F13F34">
        <w:rPr>
          <w:rFonts w:asciiTheme="majorBidi" w:hAnsiTheme="majorBidi" w:cstheme="majorBidi"/>
          <w:sz w:val="24"/>
          <w:szCs w:val="24"/>
        </w:rPr>
        <w:t xml:space="preserve"> (COA)</w:t>
      </w:r>
      <w:r>
        <w:rPr>
          <w:rFonts w:asciiTheme="majorBidi" w:hAnsiTheme="majorBidi" w:cstheme="majorBidi"/>
          <w:sz w:val="24"/>
          <w:szCs w:val="24"/>
        </w:rPr>
        <w:t xml:space="preserve">, en tenant compte du parcours universitaire, de juriste privatiste ou publiciste des élèves- magistrats admis au concours. </w:t>
      </w:r>
    </w:p>
    <w:p w:rsidR="00F13F34" w:rsidRDefault="00F13F34" w:rsidP="009E7AE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Ayant obtenu une Licence en droit des Collectivités Locales, puis un Master en Droit Public Général à l’Université Gaston Berger de Saint-Louis, </w:t>
      </w:r>
      <w:r w:rsidR="009E7AE5" w:rsidRPr="009E7AE5">
        <w:rPr>
          <w:rFonts w:asciiTheme="majorBidi" w:hAnsiTheme="majorBidi" w:cstheme="majorBidi"/>
          <w:sz w:val="24"/>
          <w:szCs w:val="24"/>
        </w:rPr>
        <w:t xml:space="preserve">nous faisons </w:t>
      </w:r>
      <w:r>
        <w:rPr>
          <w:rFonts w:asciiTheme="majorBidi" w:hAnsiTheme="majorBidi" w:cstheme="majorBidi"/>
          <w:sz w:val="24"/>
          <w:szCs w:val="24"/>
        </w:rPr>
        <w:t xml:space="preserve">partie des six (06) auditeurs devant annoter le COA. </w:t>
      </w:r>
    </w:p>
    <w:p w:rsidR="00A771C0" w:rsidRDefault="00F13F34"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L’annotation est la pratique consistant à commenter un texte afin d’en expliquer le sens et la portée</w:t>
      </w:r>
      <w:r>
        <w:rPr>
          <w:rStyle w:val="Appelnotedebasdep"/>
          <w:rFonts w:asciiTheme="majorBidi" w:hAnsiTheme="majorBidi" w:cstheme="majorBidi"/>
          <w:sz w:val="24"/>
          <w:szCs w:val="24"/>
        </w:rPr>
        <w:footnoteReference w:id="1"/>
      </w:r>
      <w:r>
        <w:rPr>
          <w:rFonts w:asciiTheme="majorBidi" w:hAnsiTheme="majorBidi" w:cstheme="majorBidi"/>
          <w:sz w:val="24"/>
          <w:szCs w:val="24"/>
        </w:rPr>
        <w:t>. Dans le cadre de la formation, la tâche qui nous est demandée se veut plus pratique, en ce qu’elle tend à ex</w:t>
      </w:r>
      <w:r w:rsidR="00A771C0">
        <w:rPr>
          <w:rFonts w:asciiTheme="majorBidi" w:hAnsiTheme="majorBidi" w:cstheme="majorBidi"/>
          <w:sz w:val="24"/>
          <w:szCs w:val="24"/>
        </w:rPr>
        <w:t>pliciter un texte de loi, en fo</w:t>
      </w:r>
      <w:r>
        <w:rPr>
          <w:rFonts w:asciiTheme="majorBidi" w:hAnsiTheme="majorBidi" w:cstheme="majorBidi"/>
          <w:sz w:val="24"/>
          <w:szCs w:val="24"/>
        </w:rPr>
        <w:t>n</w:t>
      </w:r>
      <w:r w:rsidR="00A771C0">
        <w:rPr>
          <w:rFonts w:asciiTheme="majorBidi" w:hAnsiTheme="majorBidi" w:cstheme="majorBidi"/>
          <w:sz w:val="24"/>
          <w:szCs w:val="24"/>
        </w:rPr>
        <w:t>c</w:t>
      </w:r>
      <w:r w:rsidR="00796181">
        <w:rPr>
          <w:rFonts w:asciiTheme="majorBidi" w:hAnsiTheme="majorBidi" w:cstheme="majorBidi"/>
          <w:sz w:val="24"/>
          <w:szCs w:val="24"/>
        </w:rPr>
        <w:t>tion de la pratique juris</w:t>
      </w:r>
      <w:r>
        <w:rPr>
          <w:rFonts w:asciiTheme="majorBidi" w:hAnsiTheme="majorBidi" w:cstheme="majorBidi"/>
          <w:sz w:val="24"/>
          <w:szCs w:val="24"/>
        </w:rPr>
        <w:t>prudentielle qui en</w:t>
      </w:r>
      <w:r w:rsidR="00796181">
        <w:rPr>
          <w:rFonts w:asciiTheme="majorBidi" w:hAnsiTheme="majorBidi" w:cstheme="majorBidi"/>
          <w:sz w:val="24"/>
          <w:szCs w:val="24"/>
        </w:rPr>
        <w:t xml:space="preserve"> a</w:t>
      </w:r>
      <w:r>
        <w:rPr>
          <w:rFonts w:asciiTheme="majorBidi" w:hAnsiTheme="majorBidi" w:cstheme="majorBidi"/>
          <w:sz w:val="24"/>
          <w:szCs w:val="24"/>
        </w:rPr>
        <w:t xml:space="preserve"> été faite, d’où l’appellation de sommairisation. </w:t>
      </w:r>
    </w:p>
    <w:p w:rsidR="00013CBD" w:rsidRDefault="00A771C0" w:rsidP="009E7AE5">
      <w:pPr>
        <w:spacing w:line="360" w:lineRule="auto"/>
        <w:jc w:val="both"/>
        <w:rPr>
          <w:rFonts w:asciiTheme="majorBidi" w:hAnsiTheme="majorBidi" w:cstheme="majorBidi"/>
          <w:sz w:val="24"/>
          <w:szCs w:val="24"/>
        </w:rPr>
      </w:pPr>
      <w:r>
        <w:rPr>
          <w:rFonts w:asciiTheme="majorBidi" w:hAnsiTheme="majorBidi" w:cstheme="majorBidi"/>
          <w:sz w:val="24"/>
          <w:szCs w:val="24"/>
        </w:rPr>
        <w:t>La sommairisation</w:t>
      </w:r>
      <w:r w:rsidR="00F13F34">
        <w:rPr>
          <w:rFonts w:asciiTheme="majorBidi" w:hAnsiTheme="majorBidi" w:cstheme="majorBidi"/>
          <w:sz w:val="24"/>
          <w:szCs w:val="24"/>
        </w:rPr>
        <w:t xml:space="preserve"> signifie </w:t>
      </w:r>
      <w:r>
        <w:rPr>
          <w:rFonts w:asciiTheme="majorBidi" w:hAnsiTheme="majorBidi" w:cstheme="majorBidi"/>
          <w:sz w:val="24"/>
          <w:szCs w:val="24"/>
        </w:rPr>
        <w:t>le fait d’expliquer et de commenter</w:t>
      </w:r>
      <w:r w:rsidR="00F13F34">
        <w:rPr>
          <w:rFonts w:asciiTheme="majorBidi" w:hAnsiTheme="majorBidi" w:cstheme="majorBidi"/>
          <w:sz w:val="24"/>
          <w:szCs w:val="24"/>
        </w:rPr>
        <w:t xml:space="preserve"> de façon concise, ce qu’il faut comprendre d’une disposition législative à la lumière d’</w:t>
      </w:r>
      <w:r>
        <w:rPr>
          <w:rFonts w:asciiTheme="majorBidi" w:hAnsiTheme="majorBidi" w:cstheme="majorBidi"/>
          <w:sz w:val="24"/>
          <w:szCs w:val="24"/>
        </w:rPr>
        <w:t>une jurisprudence</w:t>
      </w:r>
      <w:r w:rsidR="009E7AE5">
        <w:rPr>
          <w:rFonts w:asciiTheme="majorBidi" w:hAnsiTheme="majorBidi" w:cstheme="majorBidi"/>
          <w:sz w:val="24"/>
          <w:szCs w:val="24"/>
        </w:rPr>
        <w:t xml:space="preserve">. En somme, il s’agit de voir quelle application a été faite d’une disposition législative par le juge. </w:t>
      </w:r>
    </w:p>
    <w:p w:rsidR="00174325" w:rsidRDefault="00174325" w:rsidP="009E7AE5">
      <w:pPr>
        <w:spacing w:line="360" w:lineRule="auto"/>
        <w:jc w:val="both"/>
        <w:rPr>
          <w:rFonts w:asciiTheme="majorBidi" w:hAnsiTheme="majorBidi" w:cstheme="majorBidi"/>
          <w:sz w:val="24"/>
          <w:szCs w:val="24"/>
        </w:rPr>
      </w:pPr>
      <w:r>
        <w:rPr>
          <w:rFonts w:asciiTheme="majorBidi" w:hAnsiTheme="majorBidi" w:cstheme="majorBidi"/>
          <w:sz w:val="24"/>
          <w:szCs w:val="24"/>
        </w:rPr>
        <w:t>Cependant, face au déficit de décisions rendues par la Cour Suprême</w:t>
      </w:r>
      <w:r w:rsidR="008D64C5">
        <w:rPr>
          <w:rFonts w:asciiTheme="majorBidi" w:hAnsiTheme="majorBidi" w:cstheme="majorBidi"/>
          <w:sz w:val="24"/>
          <w:szCs w:val="24"/>
        </w:rPr>
        <w:t xml:space="preserve"> sur les dispositions faisant l’objet de notre travail, il sera fait recours</w:t>
      </w:r>
      <w:r w:rsidR="009C4B56">
        <w:rPr>
          <w:rFonts w:asciiTheme="majorBidi" w:hAnsiTheme="majorBidi" w:cstheme="majorBidi"/>
          <w:sz w:val="24"/>
          <w:szCs w:val="24"/>
        </w:rPr>
        <w:t>, au besoin</w:t>
      </w:r>
      <w:r w:rsidR="009E7AE5">
        <w:rPr>
          <w:rFonts w:asciiTheme="majorBidi" w:hAnsiTheme="majorBidi" w:cstheme="majorBidi"/>
          <w:sz w:val="24"/>
          <w:szCs w:val="24"/>
        </w:rPr>
        <w:t>,</w:t>
      </w:r>
      <w:r w:rsidR="0002609B">
        <w:rPr>
          <w:rFonts w:asciiTheme="majorBidi" w:hAnsiTheme="majorBidi" w:cstheme="majorBidi"/>
          <w:sz w:val="24"/>
          <w:szCs w:val="24"/>
        </w:rPr>
        <w:t xml:space="preserve"> </w:t>
      </w:r>
      <w:r w:rsidR="008D64C5">
        <w:rPr>
          <w:rFonts w:asciiTheme="majorBidi" w:hAnsiTheme="majorBidi" w:cstheme="majorBidi"/>
          <w:sz w:val="24"/>
          <w:szCs w:val="24"/>
        </w:rPr>
        <w:t xml:space="preserve">au droit comparé, plus précisément la jurisprudence du Conseil d’Etat français </w:t>
      </w:r>
      <w:r w:rsidR="008D64C5" w:rsidRPr="009E7AE5">
        <w:rPr>
          <w:rFonts w:asciiTheme="majorBidi" w:hAnsiTheme="majorBidi" w:cstheme="majorBidi"/>
          <w:sz w:val="24"/>
          <w:szCs w:val="24"/>
        </w:rPr>
        <w:t xml:space="preserve">en  grande partie, </w:t>
      </w:r>
      <w:r w:rsidR="008D64C5">
        <w:rPr>
          <w:rFonts w:asciiTheme="majorBidi" w:hAnsiTheme="majorBidi" w:cstheme="majorBidi"/>
          <w:sz w:val="24"/>
          <w:szCs w:val="24"/>
        </w:rPr>
        <w:t xml:space="preserve">ensuite les décisions des cours et tribunaux et enfin, la doctrine. </w:t>
      </w:r>
    </w:p>
    <w:p w:rsidR="009B0245" w:rsidRDefault="009B0245" w:rsidP="00F32150">
      <w:pPr>
        <w:spacing w:line="360" w:lineRule="auto"/>
        <w:jc w:val="both"/>
        <w:rPr>
          <w:rFonts w:asciiTheme="majorBidi" w:hAnsiTheme="majorBidi" w:cstheme="majorBidi"/>
          <w:sz w:val="24"/>
          <w:szCs w:val="24"/>
        </w:rPr>
      </w:pPr>
      <w:r w:rsidRPr="009B0245">
        <w:rPr>
          <w:rFonts w:asciiTheme="majorBidi" w:hAnsiTheme="majorBidi" w:cstheme="majorBidi"/>
          <w:b/>
          <w:bCs/>
          <w:sz w:val="24"/>
          <w:szCs w:val="24"/>
          <w:u w:val="single"/>
        </w:rPr>
        <w:t>Méthodologie de recherche</w:t>
      </w:r>
      <w:r>
        <w:rPr>
          <w:rFonts w:asciiTheme="majorBidi" w:hAnsiTheme="majorBidi" w:cstheme="majorBidi"/>
          <w:sz w:val="24"/>
          <w:szCs w:val="24"/>
        </w:rPr>
        <w:t> :</w:t>
      </w:r>
    </w:p>
    <w:p w:rsidR="009B0245" w:rsidRDefault="009B0245"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Notre méthodologie de recherche a été essentiellement documentaire</w:t>
      </w:r>
      <w:r>
        <w:rPr>
          <w:rStyle w:val="Appelnotedebasdep"/>
          <w:rFonts w:asciiTheme="majorBidi" w:hAnsiTheme="majorBidi" w:cstheme="majorBidi"/>
          <w:sz w:val="24"/>
          <w:szCs w:val="24"/>
        </w:rPr>
        <w:footnoteReference w:id="2"/>
      </w:r>
      <w:r>
        <w:rPr>
          <w:rFonts w:asciiTheme="majorBidi" w:hAnsiTheme="majorBidi" w:cstheme="majorBidi"/>
          <w:sz w:val="24"/>
          <w:szCs w:val="24"/>
        </w:rPr>
        <w:t xml:space="preserve">. Nous avons tant soit peu essayé de réunir </w:t>
      </w:r>
      <w:r w:rsidR="00D53E45">
        <w:rPr>
          <w:rFonts w:asciiTheme="majorBidi" w:hAnsiTheme="majorBidi" w:cstheme="majorBidi"/>
          <w:sz w:val="24"/>
          <w:szCs w:val="24"/>
        </w:rPr>
        <w:t xml:space="preserve">la jurisprudence la plus pertinente en rapport avec le sujet, de même qu’à travers la doctrine, nous avons privilégié la fiabilité des études et la comparaison pour tirer le meilleur de ce qui est attendu de nous. </w:t>
      </w:r>
    </w:p>
    <w:p w:rsidR="0002609B" w:rsidRDefault="0002609B" w:rsidP="002D7EA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Notre recours à une jurisprudence étrangère </w:t>
      </w:r>
      <w:r w:rsidR="002D7EAA">
        <w:rPr>
          <w:rFonts w:asciiTheme="majorBidi" w:hAnsiTheme="majorBidi" w:cstheme="majorBidi"/>
          <w:sz w:val="24"/>
          <w:szCs w:val="24"/>
        </w:rPr>
        <w:t>est la conséquence d’un décifit criard de décisions rendues par nos juridictions sur les différents points de notre travail. En effet,</w:t>
      </w:r>
      <w:r>
        <w:rPr>
          <w:rFonts w:asciiTheme="majorBidi" w:hAnsiTheme="majorBidi" w:cstheme="majorBidi"/>
          <w:sz w:val="24"/>
          <w:szCs w:val="24"/>
        </w:rPr>
        <w:t xml:space="preserve"> nos recherches n’ont pas permis de trouver </w:t>
      </w:r>
      <w:r w:rsidR="009B0245">
        <w:rPr>
          <w:rFonts w:asciiTheme="majorBidi" w:hAnsiTheme="majorBidi" w:cstheme="majorBidi"/>
          <w:sz w:val="24"/>
          <w:szCs w:val="24"/>
        </w:rPr>
        <w:t>suffisamment de</w:t>
      </w:r>
      <w:r>
        <w:rPr>
          <w:rFonts w:asciiTheme="majorBidi" w:hAnsiTheme="majorBidi" w:cstheme="majorBidi"/>
          <w:sz w:val="24"/>
          <w:szCs w:val="24"/>
        </w:rPr>
        <w:t xml:space="preserve"> décisions en rapport avec notre objet d’études</w:t>
      </w:r>
      <w:r w:rsidR="009B0245">
        <w:rPr>
          <w:rFonts w:asciiTheme="majorBidi" w:hAnsiTheme="majorBidi" w:cstheme="majorBidi"/>
          <w:sz w:val="24"/>
          <w:szCs w:val="24"/>
        </w:rPr>
        <w:t xml:space="preserve"> en droit sénégalais</w:t>
      </w:r>
      <w:r w:rsidR="002D7EAA">
        <w:rPr>
          <w:rFonts w:asciiTheme="majorBidi" w:hAnsiTheme="majorBidi" w:cstheme="majorBidi"/>
          <w:sz w:val="24"/>
          <w:szCs w:val="24"/>
        </w:rPr>
        <w:t>. E</w:t>
      </w:r>
      <w:r>
        <w:rPr>
          <w:rFonts w:asciiTheme="majorBidi" w:hAnsiTheme="majorBidi" w:cstheme="majorBidi"/>
          <w:sz w:val="24"/>
          <w:szCs w:val="24"/>
        </w:rPr>
        <w:t xml:space="preserve">n termes de méthodologie et d’effort de recherche, nous avons privilégié la </w:t>
      </w:r>
      <w:r>
        <w:rPr>
          <w:rFonts w:asciiTheme="majorBidi" w:hAnsiTheme="majorBidi" w:cstheme="majorBidi"/>
          <w:sz w:val="24"/>
          <w:szCs w:val="24"/>
        </w:rPr>
        <w:lastRenderedPageBreak/>
        <w:t>jurisprudence sénégalaise ce qui nous a mené au TGIHCD, où nous avons obtenu plus de 300 jugements sous format électronique qui n’ont pas donné satisfaction dans le cadre de notre étude. Ensuite, nos pérégrinations nous ont mené à la Cour d’Appel de Dakar, où le défaut de numérisation a fait que les arrêts consultés sur place et ceux que nous avons scannés n’ont pas été suffisants pour étancher notre soif d’épuiser les thématiques de notre étude à travers une jurisprudence rendue par nos juridictions. Enfin</w:t>
      </w:r>
      <w:r w:rsidR="009B0245">
        <w:rPr>
          <w:rFonts w:asciiTheme="majorBidi" w:hAnsiTheme="majorBidi" w:cstheme="majorBidi"/>
          <w:sz w:val="24"/>
          <w:szCs w:val="24"/>
        </w:rPr>
        <w:t>, notre quête s’est achevée à la Cour suprême, où nous avons recueilli des arrêts (plus de 500) sous format électronique de la chambre administrative et de l’ancien Conseil d’Etat, qui n’ont pas permis de cerner notre sujet. En grande partie, nous avons axé nos recherches sur la documentation numérique à travers la jurisprudence du Conseil d’</w:t>
      </w:r>
      <w:r w:rsidR="005431B6">
        <w:rPr>
          <w:rFonts w:asciiTheme="majorBidi" w:hAnsiTheme="majorBidi" w:cstheme="majorBidi"/>
          <w:sz w:val="24"/>
          <w:szCs w:val="24"/>
        </w:rPr>
        <w:t>Etat français et la doctrine.</w:t>
      </w:r>
    </w:p>
    <w:p w:rsidR="00D53E45" w:rsidRDefault="00D53E45" w:rsidP="00F32150">
      <w:pPr>
        <w:spacing w:line="360" w:lineRule="auto"/>
        <w:jc w:val="both"/>
        <w:rPr>
          <w:rFonts w:asciiTheme="majorBidi" w:hAnsiTheme="majorBidi" w:cstheme="majorBidi"/>
          <w:sz w:val="24"/>
          <w:szCs w:val="24"/>
        </w:rPr>
      </w:pPr>
      <w:r w:rsidRPr="00D53E45">
        <w:rPr>
          <w:rFonts w:asciiTheme="majorBidi" w:hAnsiTheme="majorBidi" w:cstheme="majorBidi"/>
          <w:b/>
          <w:bCs/>
          <w:sz w:val="24"/>
          <w:szCs w:val="24"/>
          <w:u w:val="single"/>
        </w:rPr>
        <w:t>Objet d’étude et considérations générales</w:t>
      </w:r>
      <w:r>
        <w:rPr>
          <w:rFonts w:asciiTheme="majorBidi" w:hAnsiTheme="majorBidi" w:cstheme="majorBidi"/>
          <w:sz w:val="24"/>
          <w:szCs w:val="24"/>
        </w:rPr>
        <w:t xml:space="preserve"> : </w:t>
      </w:r>
    </w:p>
    <w:p w:rsidR="008D64C5" w:rsidRDefault="00D53E45" w:rsidP="00D53E45">
      <w:pPr>
        <w:spacing w:line="360" w:lineRule="auto"/>
        <w:jc w:val="both"/>
        <w:rPr>
          <w:rFonts w:asciiTheme="majorBidi" w:hAnsiTheme="majorBidi" w:cstheme="majorBidi"/>
          <w:sz w:val="24"/>
          <w:szCs w:val="24"/>
        </w:rPr>
      </w:pPr>
      <w:r>
        <w:rPr>
          <w:rFonts w:asciiTheme="majorBidi" w:hAnsiTheme="majorBidi" w:cstheme="majorBidi"/>
          <w:sz w:val="24"/>
          <w:szCs w:val="24"/>
        </w:rPr>
        <w:t>Les dispositions du COA, objet de notre étude sont celles</w:t>
      </w:r>
      <w:r w:rsidR="008D64C5">
        <w:rPr>
          <w:rFonts w:asciiTheme="majorBidi" w:hAnsiTheme="majorBidi" w:cstheme="majorBidi"/>
          <w:sz w:val="24"/>
          <w:szCs w:val="24"/>
        </w:rPr>
        <w:t xml:space="preserve"> d</w:t>
      </w:r>
      <w:r>
        <w:rPr>
          <w:rFonts w:asciiTheme="majorBidi" w:hAnsiTheme="majorBidi" w:cstheme="majorBidi"/>
          <w:sz w:val="24"/>
          <w:szCs w:val="24"/>
        </w:rPr>
        <w:t xml:space="preserve">es articles 102 à 126. </w:t>
      </w:r>
      <w:r w:rsidR="008D64C5">
        <w:rPr>
          <w:rFonts w:asciiTheme="majorBidi" w:hAnsiTheme="majorBidi" w:cstheme="majorBidi"/>
          <w:sz w:val="24"/>
          <w:szCs w:val="24"/>
        </w:rPr>
        <w:t xml:space="preserve">En parlant du code, il y a lieu de relever que </w:t>
      </w:r>
      <w:r w:rsidR="00F912AB">
        <w:rPr>
          <w:rFonts w:asciiTheme="majorBidi" w:hAnsiTheme="majorBidi" w:cstheme="majorBidi"/>
          <w:sz w:val="24"/>
          <w:szCs w:val="24"/>
        </w:rPr>
        <w:t>le COA a été adopté par la loi</w:t>
      </w:r>
      <w:r w:rsidR="00C45C01">
        <w:rPr>
          <w:rFonts w:asciiTheme="majorBidi" w:hAnsiTheme="majorBidi" w:cstheme="majorBidi"/>
          <w:sz w:val="24"/>
          <w:szCs w:val="24"/>
        </w:rPr>
        <w:t xml:space="preserve"> n°</w:t>
      </w:r>
      <w:r w:rsidR="00F912AB">
        <w:rPr>
          <w:rFonts w:asciiTheme="majorBidi" w:hAnsiTheme="majorBidi" w:cstheme="majorBidi"/>
          <w:sz w:val="24"/>
          <w:szCs w:val="24"/>
        </w:rPr>
        <w:t xml:space="preserve"> 65-51 du 19 juillet 1965 et a été modifié par la loi</w:t>
      </w:r>
      <w:r w:rsidR="00C45C01">
        <w:rPr>
          <w:rFonts w:asciiTheme="majorBidi" w:hAnsiTheme="majorBidi" w:cstheme="majorBidi"/>
          <w:sz w:val="24"/>
          <w:szCs w:val="24"/>
        </w:rPr>
        <w:t xml:space="preserve"> n°</w:t>
      </w:r>
      <w:r w:rsidR="00F912AB">
        <w:rPr>
          <w:rFonts w:asciiTheme="majorBidi" w:hAnsiTheme="majorBidi" w:cstheme="majorBidi"/>
          <w:sz w:val="24"/>
          <w:szCs w:val="24"/>
        </w:rPr>
        <w:t xml:space="preserve"> 2006-16 du 30 juin 2006 </w:t>
      </w:r>
      <w:r w:rsidR="00C45C01">
        <w:rPr>
          <w:rFonts w:asciiTheme="majorBidi" w:hAnsiTheme="majorBidi" w:cstheme="majorBidi"/>
          <w:sz w:val="24"/>
          <w:szCs w:val="24"/>
        </w:rPr>
        <w:t xml:space="preserve">et plus récemment par la loi n° 2022-07 du 19 avril 2022. </w:t>
      </w:r>
    </w:p>
    <w:p w:rsidR="00A70DB1" w:rsidRDefault="00A70DB1" w:rsidP="002F4502">
      <w:pPr>
        <w:spacing w:line="360" w:lineRule="auto"/>
        <w:jc w:val="both"/>
        <w:rPr>
          <w:rFonts w:asciiTheme="majorBidi" w:hAnsiTheme="majorBidi" w:cstheme="majorBidi"/>
          <w:sz w:val="24"/>
          <w:szCs w:val="24"/>
        </w:rPr>
      </w:pPr>
      <w:r>
        <w:rPr>
          <w:rFonts w:asciiTheme="majorBidi" w:hAnsiTheme="majorBidi" w:cstheme="majorBidi"/>
          <w:sz w:val="24"/>
          <w:szCs w:val="24"/>
        </w:rPr>
        <w:t>Le COA s’applique aux contrats administrat</w:t>
      </w:r>
      <w:r w:rsidR="00B52BC7">
        <w:rPr>
          <w:rFonts w:asciiTheme="majorBidi" w:hAnsiTheme="majorBidi" w:cstheme="majorBidi"/>
          <w:sz w:val="24"/>
          <w:szCs w:val="24"/>
        </w:rPr>
        <w:t>ifs, ce qui exclut</w:t>
      </w:r>
      <w:r>
        <w:rPr>
          <w:rFonts w:asciiTheme="majorBidi" w:hAnsiTheme="majorBidi" w:cstheme="majorBidi"/>
          <w:sz w:val="24"/>
          <w:szCs w:val="24"/>
        </w:rPr>
        <w:t xml:space="preserve"> de son champ</w:t>
      </w:r>
      <w:r w:rsidR="00B52BC7">
        <w:rPr>
          <w:rFonts w:asciiTheme="majorBidi" w:hAnsiTheme="majorBidi" w:cstheme="majorBidi"/>
          <w:sz w:val="24"/>
          <w:szCs w:val="24"/>
        </w:rPr>
        <w:t xml:space="preserve"> les contrats de droit privé </w:t>
      </w:r>
      <w:r>
        <w:rPr>
          <w:rFonts w:asciiTheme="majorBidi" w:hAnsiTheme="majorBidi" w:cstheme="majorBidi"/>
          <w:sz w:val="24"/>
          <w:szCs w:val="24"/>
        </w:rPr>
        <w:t xml:space="preserve">souscrits par l’administration, qui sont soumis au </w:t>
      </w:r>
      <w:r w:rsidR="002F4502">
        <w:rPr>
          <w:rFonts w:asciiTheme="majorBidi" w:hAnsiTheme="majorBidi" w:cstheme="majorBidi"/>
          <w:sz w:val="24"/>
          <w:szCs w:val="24"/>
        </w:rPr>
        <w:t>COCC</w:t>
      </w:r>
      <w:r>
        <w:rPr>
          <w:rStyle w:val="Appelnotedebasdep"/>
          <w:rFonts w:asciiTheme="majorBidi" w:hAnsiTheme="majorBidi" w:cstheme="majorBidi"/>
          <w:sz w:val="24"/>
          <w:szCs w:val="24"/>
        </w:rPr>
        <w:footnoteReference w:id="3"/>
      </w:r>
      <w:r>
        <w:rPr>
          <w:rFonts w:asciiTheme="majorBidi" w:hAnsiTheme="majorBidi" w:cstheme="majorBidi"/>
          <w:sz w:val="24"/>
          <w:szCs w:val="24"/>
        </w:rPr>
        <w:t xml:space="preserve">. </w:t>
      </w:r>
      <w:r w:rsidR="000D2A92">
        <w:rPr>
          <w:rFonts w:asciiTheme="majorBidi" w:hAnsiTheme="majorBidi" w:cstheme="majorBidi"/>
          <w:sz w:val="24"/>
          <w:szCs w:val="24"/>
        </w:rPr>
        <w:t>Cette différence de régime se justifie par la nature particulière du service auquel, lesdits contrats sont destinés, mais également, par le but poursuivi par ses activités</w:t>
      </w:r>
      <w:r w:rsidR="000D2A92">
        <w:rPr>
          <w:rStyle w:val="Appelnotedebasdep"/>
          <w:rFonts w:asciiTheme="majorBidi" w:hAnsiTheme="majorBidi" w:cstheme="majorBidi"/>
          <w:sz w:val="24"/>
          <w:szCs w:val="24"/>
        </w:rPr>
        <w:footnoteReference w:id="4"/>
      </w:r>
      <w:r w:rsidR="000D2A92">
        <w:rPr>
          <w:rFonts w:asciiTheme="majorBidi" w:hAnsiTheme="majorBidi" w:cstheme="majorBidi"/>
          <w:sz w:val="24"/>
          <w:szCs w:val="24"/>
        </w:rPr>
        <w:t xml:space="preserve">. </w:t>
      </w:r>
    </w:p>
    <w:p w:rsidR="009F384E" w:rsidRDefault="009F384E"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 COA ne définit pas le contrat administratif, contrairement au COCC qui définit le contrat de droit privé en son article 40 comme étant un accord de volontés générateur d’obligations. Certains éléments de cette définition peuvent toutefois être empruntés pour donner une définition du contrat administratif. </w:t>
      </w:r>
    </w:p>
    <w:p w:rsidR="009F384E" w:rsidRDefault="009F384E" w:rsidP="002D7EAA">
      <w:pPr>
        <w:spacing w:line="360" w:lineRule="auto"/>
        <w:jc w:val="both"/>
        <w:rPr>
          <w:rFonts w:asciiTheme="majorBidi" w:hAnsiTheme="majorBidi" w:cstheme="majorBidi"/>
          <w:sz w:val="24"/>
          <w:szCs w:val="24"/>
        </w:rPr>
      </w:pPr>
      <w:r>
        <w:rPr>
          <w:rFonts w:asciiTheme="majorBidi" w:hAnsiTheme="majorBidi" w:cstheme="majorBidi"/>
          <w:sz w:val="24"/>
          <w:szCs w:val="24"/>
        </w:rPr>
        <w:t>En effet, le contrat administratif diffère par son caractère bilatéral</w:t>
      </w:r>
      <w:r w:rsidR="00391446">
        <w:rPr>
          <w:rFonts w:asciiTheme="majorBidi" w:hAnsiTheme="majorBidi" w:cstheme="majorBidi"/>
          <w:sz w:val="24"/>
          <w:szCs w:val="24"/>
        </w:rPr>
        <w:t xml:space="preserve"> qui</w:t>
      </w:r>
      <w:r w:rsidR="00285285">
        <w:rPr>
          <w:rFonts w:asciiTheme="majorBidi" w:hAnsiTheme="majorBidi" w:cstheme="majorBidi"/>
          <w:sz w:val="24"/>
          <w:szCs w:val="24"/>
        </w:rPr>
        <w:t xml:space="preserve"> </w:t>
      </w:r>
      <w:r w:rsidR="005431B6">
        <w:rPr>
          <w:rFonts w:asciiTheme="majorBidi" w:hAnsiTheme="majorBidi" w:cstheme="majorBidi"/>
          <w:sz w:val="24"/>
          <w:szCs w:val="24"/>
        </w:rPr>
        <w:t>sous-tend u</w:t>
      </w:r>
      <w:r w:rsidR="00285285">
        <w:rPr>
          <w:rFonts w:asciiTheme="majorBidi" w:hAnsiTheme="majorBidi" w:cstheme="majorBidi"/>
          <w:sz w:val="24"/>
          <w:szCs w:val="24"/>
        </w:rPr>
        <w:t>n accord de volontés,</w:t>
      </w:r>
      <w:r>
        <w:rPr>
          <w:rFonts w:asciiTheme="majorBidi" w:hAnsiTheme="majorBidi" w:cstheme="majorBidi"/>
          <w:sz w:val="24"/>
          <w:szCs w:val="24"/>
        </w:rPr>
        <w:t xml:space="preserve"> de l’acte administratif unilatéral qui est une émanation de l’administration. Ensuite, à l’image des contrats de droit privé, ce type de contrat génère également des obligations en</w:t>
      </w:r>
      <w:r w:rsidR="00D53E45">
        <w:rPr>
          <w:rFonts w:asciiTheme="majorBidi" w:hAnsiTheme="majorBidi" w:cstheme="majorBidi"/>
          <w:sz w:val="24"/>
          <w:szCs w:val="24"/>
        </w:rPr>
        <w:t>vers l’administration et son co</w:t>
      </w:r>
      <w:r>
        <w:rPr>
          <w:rFonts w:asciiTheme="majorBidi" w:hAnsiTheme="majorBidi" w:cstheme="majorBidi"/>
          <w:sz w:val="24"/>
          <w:szCs w:val="24"/>
        </w:rPr>
        <w:t xml:space="preserve">contractant. Ainsi la particularité du contrat administratif relève d’autres éléments qui sont cités par l’article 5 du COA. </w:t>
      </w:r>
    </w:p>
    <w:p w:rsidR="00810F30" w:rsidRDefault="009F384E" w:rsidP="00F3215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Est contrat administratif, toute convention conclue par une personne morale de d</w:t>
      </w:r>
      <w:r w:rsidR="00D53E45">
        <w:rPr>
          <w:rFonts w:asciiTheme="majorBidi" w:hAnsiTheme="majorBidi" w:cstheme="majorBidi"/>
          <w:sz w:val="24"/>
          <w:szCs w:val="24"/>
        </w:rPr>
        <w:t>roit public quelque soit son co</w:t>
      </w:r>
      <w:r>
        <w:rPr>
          <w:rFonts w:asciiTheme="majorBidi" w:hAnsiTheme="majorBidi" w:cstheme="majorBidi"/>
          <w:sz w:val="24"/>
          <w:szCs w:val="24"/>
        </w:rPr>
        <w:t>contractant, lorsqu’il en est ainsi prévu par une disp</w:t>
      </w:r>
      <w:r w:rsidR="00810F30">
        <w:rPr>
          <w:rFonts w:asciiTheme="majorBidi" w:hAnsiTheme="majorBidi" w:cstheme="majorBidi"/>
          <w:sz w:val="24"/>
          <w:szCs w:val="24"/>
        </w:rPr>
        <w:t>o</w:t>
      </w:r>
      <w:r>
        <w:rPr>
          <w:rFonts w:asciiTheme="majorBidi" w:hAnsiTheme="majorBidi" w:cstheme="majorBidi"/>
          <w:sz w:val="24"/>
          <w:szCs w:val="24"/>
        </w:rPr>
        <w:t>sition législative ou réglementaire, ou lorsqu</w:t>
      </w:r>
      <w:r w:rsidR="00810F30">
        <w:rPr>
          <w:rFonts w:asciiTheme="majorBidi" w:hAnsiTheme="majorBidi" w:cstheme="majorBidi"/>
          <w:sz w:val="24"/>
          <w:szCs w:val="24"/>
        </w:rPr>
        <w:t>’il remplit un certain nombre de critères fixés par la loi. Il y a donc des contrats administratifs par détermination de la loi et des contrats administrat</w:t>
      </w:r>
      <w:r w:rsidR="00285285">
        <w:rPr>
          <w:rFonts w:asciiTheme="majorBidi" w:hAnsiTheme="majorBidi" w:cstheme="majorBidi"/>
          <w:sz w:val="24"/>
          <w:szCs w:val="24"/>
        </w:rPr>
        <w:t>ifs par application des critère</w:t>
      </w:r>
      <w:r w:rsidR="00D53E45">
        <w:rPr>
          <w:rFonts w:asciiTheme="majorBidi" w:hAnsiTheme="majorBidi" w:cstheme="majorBidi"/>
          <w:sz w:val="24"/>
          <w:szCs w:val="24"/>
        </w:rPr>
        <w:t>s</w:t>
      </w:r>
      <w:r w:rsidR="00285285">
        <w:rPr>
          <w:rFonts w:asciiTheme="majorBidi" w:hAnsiTheme="majorBidi" w:cstheme="majorBidi"/>
          <w:sz w:val="24"/>
          <w:szCs w:val="24"/>
        </w:rPr>
        <w:t xml:space="preserve"> jurisprudentiels</w:t>
      </w:r>
      <w:r w:rsidR="00810F30">
        <w:rPr>
          <w:rFonts w:asciiTheme="majorBidi" w:hAnsiTheme="majorBidi" w:cstheme="majorBidi"/>
          <w:sz w:val="24"/>
          <w:szCs w:val="24"/>
        </w:rPr>
        <w:t xml:space="preserve"> qui ont été repris par le COA. </w:t>
      </w:r>
    </w:p>
    <w:p w:rsidR="002B51AB" w:rsidRDefault="00391446" w:rsidP="002F4502">
      <w:pPr>
        <w:spacing w:line="360" w:lineRule="auto"/>
        <w:jc w:val="both"/>
        <w:rPr>
          <w:rFonts w:asciiTheme="majorBidi" w:hAnsiTheme="majorBidi" w:cstheme="majorBidi"/>
          <w:sz w:val="24"/>
          <w:szCs w:val="24"/>
        </w:rPr>
      </w:pPr>
      <w:r>
        <w:rPr>
          <w:rFonts w:asciiTheme="majorBidi" w:hAnsiTheme="majorBidi" w:cstheme="majorBidi"/>
          <w:sz w:val="24"/>
          <w:szCs w:val="24"/>
        </w:rPr>
        <w:t>Les contrats administratifs par détermination de la loi relèvent d’une catégorie de contrats qualifiés comme tels par une disposition législative ou réglementaire</w:t>
      </w:r>
      <w:r w:rsidR="002B51AB">
        <w:rPr>
          <w:rFonts w:asciiTheme="majorBidi" w:hAnsiTheme="majorBidi" w:cstheme="majorBidi"/>
          <w:sz w:val="24"/>
          <w:szCs w:val="24"/>
        </w:rPr>
        <w:t>,</w:t>
      </w:r>
      <w:r>
        <w:rPr>
          <w:rFonts w:asciiTheme="majorBidi" w:hAnsiTheme="majorBidi" w:cstheme="majorBidi"/>
          <w:sz w:val="24"/>
          <w:szCs w:val="24"/>
        </w:rPr>
        <w:t xml:space="preserve"> qui définit directement la nature de ceux-ci. Il</w:t>
      </w:r>
      <w:r w:rsidR="00EA355E">
        <w:rPr>
          <w:rFonts w:asciiTheme="majorBidi" w:hAnsiTheme="majorBidi" w:cstheme="majorBidi"/>
          <w:sz w:val="24"/>
          <w:szCs w:val="24"/>
        </w:rPr>
        <w:t xml:space="preserve"> en</w:t>
      </w:r>
      <w:r>
        <w:rPr>
          <w:rFonts w:asciiTheme="majorBidi" w:hAnsiTheme="majorBidi" w:cstheme="majorBidi"/>
          <w:sz w:val="24"/>
          <w:szCs w:val="24"/>
        </w:rPr>
        <w:t xml:space="preserve"> est ainsi par exemple des contrats soumis à l’application du </w:t>
      </w:r>
      <w:r w:rsidR="002F4502">
        <w:rPr>
          <w:rFonts w:asciiTheme="majorBidi" w:hAnsiTheme="majorBidi" w:cstheme="majorBidi"/>
          <w:sz w:val="24"/>
          <w:szCs w:val="24"/>
        </w:rPr>
        <w:t>CMP</w:t>
      </w:r>
      <w:r>
        <w:rPr>
          <w:rStyle w:val="Appelnotedebasdep"/>
          <w:rFonts w:asciiTheme="majorBidi" w:hAnsiTheme="majorBidi" w:cstheme="majorBidi"/>
          <w:sz w:val="24"/>
          <w:szCs w:val="24"/>
        </w:rPr>
        <w:footnoteReference w:id="5"/>
      </w:r>
      <w:r w:rsidR="002B7055">
        <w:rPr>
          <w:rFonts w:asciiTheme="majorBidi" w:hAnsiTheme="majorBidi" w:cstheme="majorBidi"/>
          <w:sz w:val="24"/>
          <w:szCs w:val="24"/>
        </w:rPr>
        <w:t xml:space="preserve"> ou encore des</w:t>
      </w:r>
      <w:r w:rsidR="00D53E45">
        <w:rPr>
          <w:rFonts w:asciiTheme="majorBidi" w:hAnsiTheme="majorBidi" w:cstheme="majorBidi"/>
          <w:sz w:val="24"/>
          <w:szCs w:val="24"/>
        </w:rPr>
        <w:t xml:space="preserve"> </w:t>
      </w:r>
      <w:r w:rsidR="002F4502">
        <w:rPr>
          <w:rFonts w:asciiTheme="majorBidi" w:hAnsiTheme="majorBidi" w:cstheme="majorBidi"/>
          <w:sz w:val="24"/>
          <w:szCs w:val="24"/>
        </w:rPr>
        <w:t>PPP</w:t>
      </w:r>
      <w:r w:rsidR="002B7055">
        <w:rPr>
          <w:rStyle w:val="Appelnotedebasdep"/>
          <w:rFonts w:asciiTheme="majorBidi" w:hAnsiTheme="majorBidi" w:cstheme="majorBidi"/>
          <w:sz w:val="24"/>
          <w:szCs w:val="24"/>
        </w:rPr>
        <w:footnoteReference w:id="6"/>
      </w:r>
      <w:r w:rsidR="002B51AB">
        <w:rPr>
          <w:rFonts w:asciiTheme="majorBidi" w:hAnsiTheme="majorBidi" w:cstheme="majorBidi"/>
          <w:sz w:val="24"/>
          <w:szCs w:val="24"/>
        </w:rPr>
        <w:t>. Le contrat peut également être qualifié indirectement de contrat administratif lorsqu’il est soumis à la connaissance d’une juridiction administrative</w:t>
      </w:r>
      <w:r w:rsidR="002B51AB">
        <w:rPr>
          <w:rStyle w:val="Appelnotedebasdep"/>
          <w:rFonts w:asciiTheme="majorBidi" w:hAnsiTheme="majorBidi" w:cstheme="majorBidi"/>
          <w:sz w:val="24"/>
          <w:szCs w:val="24"/>
        </w:rPr>
        <w:footnoteReference w:id="7"/>
      </w:r>
      <w:r w:rsidR="002B51AB">
        <w:rPr>
          <w:rFonts w:asciiTheme="majorBidi" w:hAnsiTheme="majorBidi" w:cstheme="majorBidi"/>
          <w:sz w:val="24"/>
          <w:szCs w:val="24"/>
        </w:rPr>
        <w:t>. Cette dernière conception pose toutefois problème au Sénégal en raison du fait que le justiciable est confronté</w:t>
      </w:r>
      <w:r w:rsidR="009154EA">
        <w:rPr>
          <w:rFonts w:asciiTheme="majorBidi" w:hAnsiTheme="majorBidi" w:cstheme="majorBidi"/>
          <w:sz w:val="24"/>
          <w:szCs w:val="24"/>
        </w:rPr>
        <w:t>,</w:t>
      </w:r>
      <w:r w:rsidR="002B51AB">
        <w:rPr>
          <w:rFonts w:asciiTheme="majorBidi" w:hAnsiTheme="majorBidi" w:cstheme="majorBidi"/>
          <w:sz w:val="24"/>
          <w:szCs w:val="24"/>
        </w:rPr>
        <w:t xml:space="preserve"> non pas à la question</w:t>
      </w:r>
      <w:r w:rsidR="005A0502">
        <w:rPr>
          <w:rFonts w:asciiTheme="majorBidi" w:hAnsiTheme="majorBidi" w:cstheme="majorBidi"/>
          <w:sz w:val="24"/>
          <w:szCs w:val="24"/>
        </w:rPr>
        <w:t xml:space="preserve">  de l’identification du juge compétent, mais à la détermination du</w:t>
      </w:r>
      <w:r w:rsidR="002B51AB">
        <w:rPr>
          <w:rFonts w:asciiTheme="majorBidi" w:hAnsiTheme="majorBidi" w:cstheme="majorBidi"/>
          <w:sz w:val="24"/>
          <w:szCs w:val="24"/>
        </w:rPr>
        <w:t xml:space="preserve"> droit applicable au litige. Cette situation s’explique par le système d’</w:t>
      </w:r>
      <w:r w:rsidR="00EA355E">
        <w:rPr>
          <w:rFonts w:asciiTheme="majorBidi" w:hAnsiTheme="majorBidi" w:cstheme="majorBidi"/>
          <w:sz w:val="24"/>
          <w:szCs w:val="24"/>
        </w:rPr>
        <w:t>unité de juridiction qui a cours</w:t>
      </w:r>
      <w:r w:rsidR="002B51AB">
        <w:rPr>
          <w:rFonts w:asciiTheme="majorBidi" w:hAnsiTheme="majorBidi" w:cstheme="majorBidi"/>
          <w:sz w:val="24"/>
          <w:szCs w:val="24"/>
        </w:rPr>
        <w:t xml:space="preserve"> au Sénégal. </w:t>
      </w:r>
    </w:p>
    <w:p w:rsidR="00E71DD0" w:rsidRDefault="00E71DD0"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La jurisprudence a développé un certain nombre de critères qui doivent nécessairement figurer dans un contrat pour qu’il puisse être qualifié comme étant administratif. Parmi ces critères, la présence d’une personne publique est obligatoire</w:t>
      </w:r>
      <w:r w:rsidR="004E47E8">
        <w:rPr>
          <w:rStyle w:val="Appelnotedebasdep"/>
          <w:rFonts w:asciiTheme="majorBidi" w:hAnsiTheme="majorBidi" w:cstheme="majorBidi"/>
          <w:sz w:val="24"/>
          <w:szCs w:val="24"/>
        </w:rPr>
        <w:footnoteReference w:id="8"/>
      </w:r>
      <w:r>
        <w:rPr>
          <w:rFonts w:asciiTheme="majorBidi" w:hAnsiTheme="majorBidi" w:cstheme="majorBidi"/>
          <w:sz w:val="24"/>
          <w:szCs w:val="24"/>
        </w:rPr>
        <w:t>. Cette présence a été largement conçue par la jurisprudence qui a considéré que la personne publique</w:t>
      </w:r>
      <w:r w:rsidR="004E47E8">
        <w:rPr>
          <w:rFonts w:asciiTheme="majorBidi" w:hAnsiTheme="majorBidi" w:cstheme="majorBidi"/>
          <w:sz w:val="24"/>
          <w:szCs w:val="24"/>
        </w:rPr>
        <w:t>, hormis sa présence directe, pe</w:t>
      </w:r>
      <w:r w:rsidR="00813B42">
        <w:rPr>
          <w:rFonts w:asciiTheme="majorBidi" w:hAnsiTheme="majorBidi" w:cstheme="majorBidi"/>
          <w:sz w:val="24"/>
          <w:szCs w:val="24"/>
        </w:rPr>
        <w:t>u</w:t>
      </w:r>
      <w:r w:rsidR="004E47E8">
        <w:rPr>
          <w:rFonts w:asciiTheme="majorBidi" w:hAnsiTheme="majorBidi" w:cstheme="majorBidi"/>
          <w:sz w:val="24"/>
          <w:szCs w:val="24"/>
        </w:rPr>
        <w:t>t mandater une personne privée</w:t>
      </w:r>
      <w:r w:rsidR="00813B42">
        <w:rPr>
          <w:rStyle w:val="Appelnotedebasdep"/>
          <w:rFonts w:asciiTheme="majorBidi" w:hAnsiTheme="majorBidi" w:cstheme="majorBidi"/>
          <w:sz w:val="24"/>
          <w:szCs w:val="24"/>
        </w:rPr>
        <w:footnoteReference w:id="9"/>
      </w:r>
      <w:r w:rsidR="004E47E8">
        <w:rPr>
          <w:rFonts w:asciiTheme="majorBidi" w:hAnsiTheme="majorBidi" w:cstheme="majorBidi"/>
          <w:sz w:val="24"/>
          <w:szCs w:val="24"/>
        </w:rPr>
        <w:t>, ou que cette dernière agisse pour le compte de celle-ci</w:t>
      </w:r>
      <w:r w:rsidR="004E47E8">
        <w:rPr>
          <w:rStyle w:val="Appelnotedebasdep"/>
          <w:rFonts w:asciiTheme="majorBidi" w:hAnsiTheme="majorBidi" w:cstheme="majorBidi"/>
          <w:sz w:val="24"/>
          <w:szCs w:val="24"/>
        </w:rPr>
        <w:footnoteReference w:id="10"/>
      </w:r>
      <w:r w:rsidR="00813B42">
        <w:rPr>
          <w:rFonts w:asciiTheme="majorBidi" w:hAnsiTheme="majorBidi" w:cstheme="majorBidi"/>
          <w:sz w:val="24"/>
          <w:szCs w:val="24"/>
        </w:rPr>
        <w:t>.</w:t>
      </w:r>
    </w:p>
    <w:p w:rsidR="004A3FDE" w:rsidRDefault="009B0B3F"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La jurisprudence a développé d’autres critères dont le plus important en dehors de celui sus-évoqué est la présence de clauses exorbitantes</w:t>
      </w:r>
      <w:r w:rsidR="00162137">
        <w:rPr>
          <w:rStyle w:val="Appelnotedebasdep"/>
          <w:rFonts w:asciiTheme="majorBidi" w:hAnsiTheme="majorBidi" w:cstheme="majorBidi"/>
          <w:sz w:val="24"/>
          <w:szCs w:val="24"/>
        </w:rPr>
        <w:footnoteReference w:id="11"/>
      </w:r>
      <w:r>
        <w:rPr>
          <w:rFonts w:asciiTheme="majorBidi" w:hAnsiTheme="majorBidi" w:cstheme="majorBidi"/>
          <w:sz w:val="24"/>
          <w:szCs w:val="24"/>
        </w:rPr>
        <w:t xml:space="preserve"> du droit commun</w:t>
      </w:r>
      <w:r>
        <w:rPr>
          <w:rStyle w:val="Appelnotedebasdep"/>
          <w:rFonts w:asciiTheme="majorBidi" w:hAnsiTheme="majorBidi" w:cstheme="majorBidi"/>
          <w:sz w:val="24"/>
          <w:szCs w:val="24"/>
        </w:rPr>
        <w:footnoteReference w:id="12"/>
      </w:r>
      <w:r>
        <w:rPr>
          <w:rFonts w:asciiTheme="majorBidi" w:hAnsiTheme="majorBidi" w:cstheme="majorBidi"/>
          <w:sz w:val="24"/>
          <w:szCs w:val="24"/>
        </w:rPr>
        <w:t xml:space="preserve"> dans le contrat.</w:t>
      </w:r>
      <w:r w:rsidR="004A3FDE">
        <w:rPr>
          <w:rFonts w:asciiTheme="majorBidi" w:hAnsiTheme="majorBidi" w:cstheme="majorBidi"/>
          <w:sz w:val="24"/>
          <w:szCs w:val="24"/>
        </w:rPr>
        <w:t xml:space="preserve"> Au titre des clauses exorbitantes susceptibles d’être retrouvées dans un contrat administratif, on peut citer : le pouvoir de suspension d’office du contrat, sans mise en demeure préal</w:t>
      </w:r>
      <w:r w:rsidR="009154EA">
        <w:rPr>
          <w:rFonts w:asciiTheme="majorBidi" w:hAnsiTheme="majorBidi" w:cstheme="majorBidi"/>
          <w:sz w:val="24"/>
          <w:szCs w:val="24"/>
        </w:rPr>
        <w:t xml:space="preserve">able, la mise à la charge </w:t>
      </w:r>
      <w:r w:rsidR="009154EA">
        <w:rPr>
          <w:rFonts w:asciiTheme="majorBidi" w:hAnsiTheme="majorBidi" w:cstheme="majorBidi"/>
          <w:sz w:val="24"/>
          <w:szCs w:val="24"/>
        </w:rPr>
        <w:lastRenderedPageBreak/>
        <w:t>du co</w:t>
      </w:r>
      <w:r w:rsidR="004A3FDE">
        <w:rPr>
          <w:rFonts w:asciiTheme="majorBidi" w:hAnsiTheme="majorBidi" w:cstheme="majorBidi"/>
          <w:sz w:val="24"/>
          <w:szCs w:val="24"/>
        </w:rPr>
        <w:t>contractant de certaines dépenses de police, la clause donnant à l’administration un pouvoir de contrôle…</w:t>
      </w:r>
    </w:p>
    <w:p w:rsidR="009B0B3F" w:rsidRDefault="009B0B3F"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Il y a également le fait qu’un régime exorbitant du droit commun</w:t>
      </w:r>
      <w:r w:rsidR="004A3FDE">
        <w:rPr>
          <w:rStyle w:val="Appelnotedebasdep"/>
          <w:rFonts w:asciiTheme="majorBidi" w:hAnsiTheme="majorBidi" w:cstheme="majorBidi"/>
          <w:sz w:val="24"/>
          <w:szCs w:val="24"/>
        </w:rPr>
        <w:footnoteReference w:id="13"/>
      </w:r>
      <w:r>
        <w:rPr>
          <w:rFonts w:asciiTheme="majorBidi" w:hAnsiTheme="majorBidi" w:cstheme="majorBidi"/>
          <w:sz w:val="24"/>
          <w:szCs w:val="24"/>
        </w:rPr>
        <w:t xml:space="preserve"> est applicable au contrat, ou la destination du contrat à l’exécution d’un service public. </w:t>
      </w:r>
      <w:r w:rsidR="004A3FDE">
        <w:rPr>
          <w:rFonts w:asciiTheme="majorBidi" w:hAnsiTheme="majorBidi" w:cstheme="majorBidi"/>
          <w:sz w:val="24"/>
          <w:szCs w:val="24"/>
        </w:rPr>
        <w:t xml:space="preserve">Le régime exorbitant renvoie à l’environnement et à l’ambiance d’exécution et des relations entre les parties, alors que </w:t>
      </w:r>
      <w:r w:rsidR="0011638E">
        <w:rPr>
          <w:rFonts w:asciiTheme="majorBidi" w:hAnsiTheme="majorBidi" w:cstheme="majorBidi"/>
          <w:sz w:val="24"/>
          <w:szCs w:val="24"/>
        </w:rPr>
        <w:t>l’exécution d’un service publi</w:t>
      </w:r>
      <w:r w:rsidR="009154EA">
        <w:rPr>
          <w:rFonts w:asciiTheme="majorBidi" w:hAnsiTheme="majorBidi" w:cstheme="majorBidi"/>
          <w:sz w:val="24"/>
          <w:szCs w:val="24"/>
        </w:rPr>
        <w:t>c revient pour le co</w:t>
      </w:r>
      <w:r w:rsidR="0011638E">
        <w:rPr>
          <w:rFonts w:asciiTheme="majorBidi" w:hAnsiTheme="majorBidi" w:cstheme="majorBidi"/>
          <w:sz w:val="24"/>
          <w:szCs w:val="24"/>
        </w:rPr>
        <w:t>contractant de l’administration à contribuer à celle</w:t>
      </w:r>
      <w:r w:rsidR="00E515BD">
        <w:rPr>
          <w:rFonts w:asciiTheme="majorBidi" w:hAnsiTheme="majorBidi" w:cstheme="majorBidi"/>
          <w:sz w:val="24"/>
          <w:szCs w:val="24"/>
        </w:rPr>
        <w:t>-ci</w:t>
      </w:r>
      <w:r w:rsidR="0011638E">
        <w:rPr>
          <w:rFonts w:asciiTheme="majorBidi" w:hAnsiTheme="majorBidi" w:cstheme="majorBidi"/>
          <w:sz w:val="24"/>
          <w:szCs w:val="24"/>
        </w:rPr>
        <w:t xml:space="preserve"> d’une façon ou d’une autre. </w:t>
      </w:r>
    </w:p>
    <w:p w:rsidR="00E515BD" w:rsidRDefault="00E515BD"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À la suite de ces considérations, il appert que, le COA</w:t>
      </w:r>
      <w:r w:rsidR="002D7EAA">
        <w:rPr>
          <w:rFonts w:asciiTheme="majorBidi" w:hAnsiTheme="majorBidi" w:cstheme="majorBidi"/>
          <w:sz w:val="24"/>
          <w:szCs w:val="24"/>
        </w:rPr>
        <w:t xml:space="preserve"> s’applique à une en</w:t>
      </w:r>
      <w:r w:rsidR="00241184">
        <w:rPr>
          <w:rFonts w:asciiTheme="majorBidi" w:hAnsiTheme="majorBidi" w:cstheme="majorBidi"/>
          <w:sz w:val="24"/>
          <w:szCs w:val="24"/>
        </w:rPr>
        <w:t>tité particulière et consacre un régim</w:t>
      </w:r>
      <w:r w:rsidR="0090140D">
        <w:rPr>
          <w:rFonts w:asciiTheme="majorBidi" w:hAnsiTheme="majorBidi" w:cstheme="majorBidi"/>
          <w:sz w:val="24"/>
          <w:szCs w:val="24"/>
        </w:rPr>
        <w:t xml:space="preserve">e spécifique au contrat administratif qui est l’un des moyens d’action de l’administration pour la mise en œuvre des politiques publiques. </w:t>
      </w:r>
    </w:p>
    <w:p w:rsidR="0090140D" w:rsidRDefault="0090140D"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L’annotation des articles 102 à 126 du COA revient à se pencher </w:t>
      </w:r>
      <w:r w:rsidR="00655E5D">
        <w:rPr>
          <w:rFonts w:asciiTheme="majorBidi" w:hAnsiTheme="majorBidi" w:cstheme="majorBidi"/>
          <w:sz w:val="24"/>
          <w:szCs w:val="24"/>
        </w:rPr>
        <w:t xml:space="preserve">sur une partie des dispositions relatives à « l’exécution des contrats administratifs » qui est le titre III du livre premier du COA. Ces articles traitent des thématiques relatives aux, « </w:t>
      </w:r>
      <w:r w:rsidR="00655E5D" w:rsidRPr="00A2598F">
        <w:rPr>
          <w:rFonts w:asciiTheme="majorBidi" w:hAnsiTheme="majorBidi" w:cstheme="majorBidi"/>
          <w:b/>
          <w:bCs/>
          <w:i/>
          <w:iCs/>
          <w:sz w:val="24"/>
          <w:szCs w:val="24"/>
        </w:rPr>
        <w:t>limitations contractuelles de responsabilité</w:t>
      </w:r>
      <w:r w:rsidR="00655E5D" w:rsidRPr="00A2598F">
        <w:rPr>
          <w:rFonts w:asciiTheme="majorBidi" w:hAnsiTheme="majorBidi" w:cstheme="majorBidi"/>
          <w:b/>
          <w:bCs/>
          <w:sz w:val="24"/>
          <w:szCs w:val="24"/>
        </w:rPr>
        <w:t> </w:t>
      </w:r>
      <w:r w:rsidR="00655E5D">
        <w:rPr>
          <w:rFonts w:asciiTheme="majorBidi" w:hAnsiTheme="majorBidi" w:cstheme="majorBidi"/>
          <w:sz w:val="24"/>
          <w:szCs w:val="24"/>
        </w:rPr>
        <w:t>», (</w:t>
      </w:r>
      <w:r w:rsidR="00655E5D" w:rsidRPr="00A2598F">
        <w:rPr>
          <w:rFonts w:asciiTheme="majorBidi" w:hAnsiTheme="majorBidi" w:cstheme="majorBidi"/>
          <w:b/>
          <w:bCs/>
          <w:sz w:val="24"/>
          <w:szCs w:val="24"/>
        </w:rPr>
        <w:t>Section III- Chapitre IV, Titre III du Livre premier</w:t>
      </w:r>
      <w:r w:rsidR="006552AB">
        <w:rPr>
          <w:rFonts w:asciiTheme="majorBidi" w:hAnsiTheme="majorBidi" w:cstheme="majorBidi"/>
          <w:sz w:val="24"/>
          <w:szCs w:val="24"/>
        </w:rPr>
        <w:t>) qui est une sous-</w:t>
      </w:r>
      <w:r w:rsidR="00655E5D">
        <w:rPr>
          <w:rFonts w:asciiTheme="majorBidi" w:hAnsiTheme="majorBidi" w:cstheme="majorBidi"/>
          <w:sz w:val="24"/>
          <w:szCs w:val="24"/>
        </w:rPr>
        <w:t>partie de la « Responsabilité contractuelle » (Chapitre IV, titre III, livre premier), à « </w:t>
      </w:r>
      <w:r w:rsidR="00655E5D" w:rsidRPr="00A2598F">
        <w:rPr>
          <w:rFonts w:asciiTheme="majorBidi" w:hAnsiTheme="majorBidi" w:cstheme="majorBidi"/>
          <w:b/>
          <w:bCs/>
          <w:i/>
          <w:iCs/>
          <w:sz w:val="24"/>
          <w:szCs w:val="24"/>
        </w:rPr>
        <w:t>l’intervention de l’administration dans l’exécution du contrat </w:t>
      </w:r>
      <w:r w:rsidR="00655E5D">
        <w:rPr>
          <w:rFonts w:asciiTheme="majorBidi" w:hAnsiTheme="majorBidi" w:cstheme="majorBidi"/>
          <w:sz w:val="24"/>
          <w:szCs w:val="24"/>
        </w:rPr>
        <w:t>», (</w:t>
      </w:r>
      <w:r w:rsidR="00655E5D" w:rsidRPr="00A2598F">
        <w:rPr>
          <w:rFonts w:asciiTheme="majorBidi" w:hAnsiTheme="majorBidi" w:cstheme="majorBidi"/>
          <w:b/>
          <w:bCs/>
          <w:sz w:val="24"/>
          <w:szCs w:val="24"/>
        </w:rPr>
        <w:t>Chapitre V, Titre III, Livre premier</w:t>
      </w:r>
      <w:r w:rsidR="00655E5D">
        <w:rPr>
          <w:rFonts w:asciiTheme="majorBidi" w:hAnsiTheme="majorBidi" w:cstheme="majorBidi"/>
          <w:sz w:val="24"/>
          <w:szCs w:val="24"/>
        </w:rPr>
        <w:t>) et</w:t>
      </w:r>
      <w:r w:rsidR="00EA355E">
        <w:rPr>
          <w:rFonts w:asciiTheme="majorBidi" w:hAnsiTheme="majorBidi" w:cstheme="majorBidi"/>
          <w:sz w:val="24"/>
          <w:szCs w:val="24"/>
        </w:rPr>
        <w:t xml:space="preserve"> à</w:t>
      </w:r>
      <w:r w:rsidR="00655E5D">
        <w:rPr>
          <w:rFonts w:asciiTheme="majorBidi" w:hAnsiTheme="majorBidi" w:cstheme="majorBidi"/>
          <w:sz w:val="24"/>
          <w:szCs w:val="24"/>
        </w:rPr>
        <w:t xml:space="preserve"> « </w:t>
      </w:r>
      <w:r w:rsidR="00655E5D" w:rsidRPr="00A2598F">
        <w:rPr>
          <w:rFonts w:asciiTheme="majorBidi" w:hAnsiTheme="majorBidi" w:cstheme="majorBidi"/>
          <w:b/>
          <w:bCs/>
          <w:i/>
          <w:iCs/>
          <w:sz w:val="24"/>
          <w:szCs w:val="24"/>
        </w:rPr>
        <w:t>l’influence des faits nouveaux sur l’exéuction du contrat</w:t>
      </w:r>
      <w:r w:rsidR="00655E5D">
        <w:rPr>
          <w:rFonts w:asciiTheme="majorBidi" w:hAnsiTheme="majorBidi" w:cstheme="majorBidi"/>
          <w:sz w:val="24"/>
          <w:szCs w:val="24"/>
        </w:rPr>
        <w:t> », (</w:t>
      </w:r>
      <w:r w:rsidR="00655E5D" w:rsidRPr="00A2598F">
        <w:rPr>
          <w:rFonts w:asciiTheme="majorBidi" w:hAnsiTheme="majorBidi" w:cstheme="majorBidi"/>
          <w:b/>
          <w:bCs/>
          <w:sz w:val="24"/>
          <w:szCs w:val="24"/>
        </w:rPr>
        <w:t>chapitre VI, Titre III, Livre premier</w:t>
      </w:r>
      <w:r w:rsidR="00655E5D">
        <w:rPr>
          <w:rFonts w:asciiTheme="majorBidi" w:hAnsiTheme="majorBidi" w:cstheme="majorBidi"/>
          <w:sz w:val="24"/>
          <w:szCs w:val="24"/>
        </w:rPr>
        <w:t>)</w:t>
      </w:r>
      <w:r w:rsidR="00227ABA">
        <w:rPr>
          <w:rFonts w:asciiTheme="majorBidi" w:hAnsiTheme="majorBidi" w:cstheme="majorBidi"/>
          <w:sz w:val="24"/>
          <w:szCs w:val="24"/>
        </w:rPr>
        <w:t xml:space="preserve">. </w:t>
      </w:r>
    </w:p>
    <w:p w:rsidR="00020305" w:rsidRDefault="00020305"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La responsabilité contractuelle est l’obligation faite au contractant de réparer le préjudice causé en raison de l’inexécution de son obligation ou, en raison du retard dans l’exécution de celle-ci. Ce régime de responsabilité qui a pour fondement la faute</w:t>
      </w:r>
      <w:r>
        <w:rPr>
          <w:rStyle w:val="Appelnotedebasdep"/>
          <w:rFonts w:asciiTheme="majorBidi" w:hAnsiTheme="majorBidi" w:cstheme="majorBidi"/>
          <w:sz w:val="24"/>
          <w:szCs w:val="24"/>
        </w:rPr>
        <w:footnoteReference w:id="14"/>
      </w:r>
      <w:r w:rsidR="007B4DA7">
        <w:rPr>
          <w:rFonts w:asciiTheme="majorBidi" w:hAnsiTheme="majorBidi" w:cstheme="majorBidi"/>
          <w:sz w:val="24"/>
          <w:szCs w:val="24"/>
        </w:rPr>
        <w:t>, peut également</w:t>
      </w:r>
      <w:r>
        <w:rPr>
          <w:rFonts w:asciiTheme="majorBidi" w:hAnsiTheme="majorBidi" w:cstheme="majorBidi"/>
          <w:sz w:val="24"/>
          <w:szCs w:val="24"/>
        </w:rPr>
        <w:t xml:space="preserve"> être engagé à l’encontre de l’administration, même en l’absence de faute</w:t>
      </w:r>
      <w:r w:rsidR="007B4DA7">
        <w:rPr>
          <w:rStyle w:val="Appelnotedebasdep"/>
          <w:rFonts w:asciiTheme="majorBidi" w:hAnsiTheme="majorBidi" w:cstheme="majorBidi"/>
          <w:sz w:val="24"/>
          <w:szCs w:val="24"/>
        </w:rPr>
        <w:footnoteReference w:id="15"/>
      </w:r>
      <w:r w:rsidR="007B4DA7">
        <w:rPr>
          <w:rFonts w:asciiTheme="majorBidi" w:hAnsiTheme="majorBidi" w:cstheme="majorBidi"/>
          <w:sz w:val="24"/>
          <w:szCs w:val="24"/>
        </w:rPr>
        <w:t xml:space="preserve">. Toutefois, cette resposanbilité peut être limitée par le contrat, à travers des clauses consenties par les parties. </w:t>
      </w:r>
    </w:p>
    <w:p w:rsidR="009F384E" w:rsidRDefault="007B4DA7"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En ra</w:t>
      </w:r>
      <w:r w:rsidR="00EA355E">
        <w:rPr>
          <w:rFonts w:asciiTheme="majorBidi" w:hAnsiTheme="majorBidi" w:cstheme="majorBidi"/>
          <w:sz w:val="24"/>
          <w:szCs w:val="24"/>
        </w:rPr>
        <w:t>pport avec la nature du service</w:t>
      </w:r>
      <w:r w:rsidR="006552AB">
        <w:rPr>
          <w:rFonts w:asciiTheme="majorBidi" w:hAnsiTheme="majorBidi" w:cstheme="majorBidi"/>
          <w:sz w:val="24"/>
          <w:szCs w:val="24"/>
        </w:rPr>
        <w:t xml:space="preserve"> et</w:t>
      </w:r>
      <w:r>
        <w:rPr>
          <w:rFonts w:asciiTheme="majorBidi" w:hAnsiTheme="majorBidi" w:cstheme="majorBidi"/>
          <w:sz w:val="24"/>
          <w:szCs w:val="24"/>
        </w:rPr>
        <w:t xml:space="preserve"> le caractère exorbitant du contrat administratif, des pouvoirs de direction, de contrôle et de modification unilatérale de celui-ci sont reconnus à l’administration dans le cadre de l’exécution du contrat. Il peut également  arriver que des faits extérieurs aux parties </w:t>
      </w:r>
      <w:r w:rsidR="00E36498">
        <w:rPr>
          <w:rFonts w:asciiTheme="majorBidi" w:hAnsiTheme="majorBidi" w:cstheme="majorBidi"/>
          <w:sz w:val="24"/>
          <w:szCs w:val="24"/>
        </w:rPr>
        <w:t>influencent l’exécution du contrat dont ils modifient</w:t>
      </w:r>
      <w:r w:rsidR="009154EA">
        <w:rPr>
          <w:rFonts w:asciiTheme="majorBidi" w:hAnsiTheme="majorBidi" w:cstheme="majorBidi"/>
          <w:sz w:val="24"/>
          <w:szCs w:val="24"/>
        </w:rPr>
        <w:t>,</w:t>
      </w:r>
      <w:r w:rsidR="00E36498">
        <w:rPr>
          <w:rFonts w:asciiTheme="majorBidi" w:hAnsiTheme="majorBidi" w:cstheme="majorBidi"/>
          <w:sz w:val="24"/>
          <w:szCs w:val="24"/>
        </w:rPr>
        <w:t xml:space="preserve"> par voie de conséquence, les termes et les modalités. </w:t>
      </w:r>
    </w:p>
    <w:p w:rsidR="00E36498" w:rsidRDefault="00E36498" w:rsidP="00F3215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Dans tous les cas, le COA </w:t>
      </w:r>
      <w:r w:rsidR="00E762B5">
        <w:rPr>
          <w:rFonts w:asciiTheme="majorBidi" w:hAnsiTheme="majorBidi" w:cstheme="majorBidi"/>
          <w:sz w:val="24"/>
          <w:szCs w:val="24"/>
        </w:rPr>
        <w:t>a prévu une indemnisation du co</w:t>
      </w:r>
      <w:r>
        <w:rPr>
          <w:rFonts w:asciiTheme="majorBidi" w:hAnsiTheme="majorBidi" w:cstheme="majorBidi"/>
          <w:sz w:val="24"/>
          <w:szCs w:val="24"/>
        </w:rPr>
        <w:t>contractant de l’administration lorsque ces faits</w:t>
      </w:r>
      <w:r w:rsidR="00E762B5">
        <w:rPr>
          <w:rFonts w:asciiTheme="majorBidi" w:hAnsiTheme="majorBidi" w:cstheme="majorBidi"/>
          <w:sz w:val="24"/>
          <w:szCs w:val="24"/>
        </w:rPr>
        <w:t>,</w:t>
      </w:r>
      <w:r>
        <w:rPr>
          <w:rFonts w:asciiTheme="majorBidi" w:hAnsiTheme="majorBidi" w:cstheme="majorBidi"/>
          <w:sz w:val="24"/>
          <w:szCs w:val="24"/>
        </w:rPr>
        <w:t xml:space="preserve"> qui bouleversent l’équilibre du contrat</w:t>
      </w:r>
      <w:r w:rsidR="00E762B5">
        <w:rPr>
          <w:rFonts w:asciiTheme="majorBidi" w:hAnsiTheme="majorBidi" w:cstheme="majorBidi"/>
          <w:sz w:val="24"/>
          <w:szCs w:val="24"/>
        </w:rPr>
        <w:t>,</w:t>
      </w:r>
      <w:r>
        <w:rPr>
          <w:rFonts w:asciiTheme="majorBidi" w:hAnsiTheme="majorBidi" w:cstheme="majorBidi"/>
          <w:sz w:val="24"/>
          <w:szCs w:val="24"/>
        </w:rPr>
        <w:t xml:space="preserve"> </w:t>
      </w:r>
      <w:r w:rsidR="00EA355E">
        <w:rPr>
          <w:rFonts w:asciiTheme="majorBidi" w:hAnsiTheme="majorBidi" w:cstheme="majorBidi"/>
          <w:sz w:val="24"/>
          <w:szCs w:val="24"/>
        </w:rPr>
        <w:t>lui causent un préjudice</w:t>
      </w:r>
      <w:r>
        <w:rPr>
          <w:rFonts w:asciiTheme="majorBidi" w:hAnsiTheme="majorBidi" w:cstheme="majorBidi"/>
          <w:sz w:val="24"/>
          <w:szCs w:val="24"/>
        </w:rPr>
        <w:t xml:space="preserve">. </w:t>
      </w:r>
    </w:p>
    <w:p w:rsidR="00E36498" w:rsidRDefault="00E36498" w:rsidP="002D7EA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résumé, il s’agira de voir dans les lignes qui suivent, dans la limite de la </w:t>
      </w:r>
      <w:r w:rsidR="006552AB">
        <w:rPr>
          <w:rFonts w:asciiTheme="majorBidi" w:hAnsiTheme="majorBidi" w:cstheme="majorBidi"/>
          <w:sz w:val="24"/>
          <w:szCs w:val="24"/>
        </w:rPr>
        <w:t>jurisprudence du Conseil d’Etat français (équivalent de la Cour Suprême du Sénégal –chambre administrative-)</w:t>
      </w:r>
      <w:r>
        <w:rPr>
          <w:rFonts w:asciiTheme="majorBidi" w:hAnsiTheme="majorBidi" w:cstheme="majorBidi"/>
          <w:sz w:val="24"/>
          <w:szCs w:val="24"/>
        </w:rPr>
        <w:t>, notamment, des Cours e</w:t>
      </w:r>
      <w:r w:rsidR="006552AB">
        <w:rPr>
          <w:rFonts w:asciiTheme="majorBidi" w:hAnsiTheme="majorBidi" w:cstheme="majorBidi"/>
          <w:sz w:val="24"/>
          <w:szCs w:val="24"/>
        </w:rPr>
        <w:t>t Tribunaux et</w:t>
      </w:r>
      <w:r>
        <w:rPr>
          <w:rFonts w:asciiTheme="majorBidi" w:hAnsiTheme="majorBidi" w:cstheme="majorBidi"/>
          <w:sz w:val="24"/>
          <w:szCs w:val="24"/>
        </w:rPr>
        <w:t xml:space="preserve"> dans la doctrine, la compréhension et l’application qui </w:t>
      </w:r>
      <w:r w:rsidR="00E762B5" w:rsidRPr="002D7EAA">
        <w:rPr>
          <w:rFonts w:asciiTheme="majorBidi" w:hAnsiTheme="majorBidi" w:cstheme="majorBidi"/>
          <w:sz w:val="24"/>
          <w:szCs w:val="24"/>
        </w:rPr>
        <w:t xml:space="preserve">qui sont faites </w:t>
      </w:r>
      <w:r w:rsidR="00E762B5">
        <w:rPr>
          <w:rFonts w:asciiTheme="majorBidi" w:hAnsiTheme="majorBidi" w:cstheme="majorBidi"/>
          <w:sz w:val="24"/>
          <w:szCs w:val="24"/>
        </w:rPr>
        <w:t>d</w:t>
      </w:r>
      <w:r>
        <w:rPr>
          <w:rFonts w:asciiTheme="majorBidi" w:hAnsiTheme="majorBidi" w:cstheme="majorBidi"/>
          <w:sz w:val="24"/>
          <w:szCs w:val="24"/>
        </w:rPr>
        <w:t xml:space="preserve">es </w:t>
      </w:r>
      <w:r w:rsidR="006552AB">
        <w:rPr>
          <w:rFonts w:asciiTheme="majorBidi" w:hAnsiTheme="majorBidi" w:cstheme="majorBidi"/>
          <w:sz w:val="24"/>
          <w:szCs w:val="24"/>
        </w:rPr>
        <w:t xml:space="preserve">dispositions des articles </w:t>
      </w:r>
      <w:r w:rsidR="006552AB" w:rsidRPr="006552AB">
        <w:rPr>
          <w:rFonts w:asciiTheme="majorBidi" w:hAnsiTheme="majorBidi" w:cstheme="majorBidi"/>
          <w:b/>
          <w:bCs/>
          <w:sz w:val="24"/>
          <w:szCs w:val="24"/>
        </w:rPr>
        <w:t>102</w:t>
      </w:r>
      <w:r w:rsidR="006552AB">
        <w:rPr>
          <w:rFonts w:asciiTheme="majorBidi" w:hAnsiTheme="majorBidi" w:cstheme="majorBidi"/>
          <w:sz w:val="24"/>
          <w:szCs w:val="24"/>
        </w:rPr>
        <w:t xml:space="preserve"> à</w:t>
      </w:r>
      <w:r>
        <w:rPr>
          <w:rFonts w:asciiTheme="majorBidi" w:hAnsiTheme="majorBidi" w:cstheme="majorBidi"/>
          <w:sz w:val="24"/>
          <w:szCs w:val="24"/>
        </w:rPr>
        <w:t xml:space="preserve"> </w:t>
      </w:r>
      <w:r w:rsidRPr="006552AB">
        <w:rPr>
          <w:rFonts w:asciiTheme="majorBidi" w:hAnsiTheme="majorBidi" w:cstheme="majorBidi"/>
          <w:b/>
          <w:bCs/>
          <w:sz w:val="24"/>
          <w:szCs w:val="24"/>
        </w:rPr>
        <w:t>126</w:t>
      </w:r>
      <w:r>
        <w:rPr>
          <w:rFonts w:asciiTheme="majorBidi" w:hAnsiTheme="majorBidi" w:cstheme="majorBidi"/>
          <w:sz w:val="24"/>
          <w:szCs w:val="24"/>
        </w:rPr>
        <w:t xml:space="preserve"> du COA correspondant aux différents points sus-évoqués. </w:t>
      </w:r>
    </w:p>
    <w:p w:rsidR="00DD53F5" w:rsidRDefault="00DD53F5" w:rsidP="00F32150">
      <w:pPr>
        <w:spacing w:line="360" w:lineRule="auto"/>
        <w:jc w:val="both"/>
        <w:rPr>
          <w:rFonts w:asciiTheme="majorBidi" w:hAnsiTheme="majorBidi" w:cstheme="majorBidi"/>
          <w:sz w:val="24"/>
          <w:szCs w:val="24"/>
        </w:rPr>
      </w:pPr>
    </w:p>
    <w:p w:rsidR="00DD53F5" w:rsidRDefault="00DD53F5" w:rsidP="00F32150">
      <w:pPr>
        <w:spacing w:line="360" w:lineRule="auto"/>
        <w:jc w:val="both"/>
        <w:rPr>
          <w:rFonts w:asciiTheme="majorBidi" w:hAnsiTheme="majorBidi" w:cstheme="majorBidi"/>
          <w:sz w:val="24"/>
          <w:szCs w:val="24"/>
        </w:rPr>
      </w:pPr>
    </w:p>
    <w:p w:rsidR="00DD53F5" w:rsidRDefault="00DD53F5" w:rsidP="00F32150">
      <w:pPr>
        <w:spacing w:line="360" w:lineRule="auto"/>
        <w:jc w:val="both"/>
        <w:rPr>
          <w:rFonts w:asciiTheme="majorBidi" w:hAnsiTheme="majorBidi" w:cstheme="majorBidi"/>
          <w:sz w:val="24"/>
          <w:szCs w:val="24"/>
        </w:rPr>
      </w:pPr>
    </w:p>
    <w:p w:rsidR="00DD53F5" w:rsidRDefault="00DD53F5" w:rsidP="00F32150">
      <w:pPr>
        <w:spacing w:line="360" w:lineRule="auto"/>
        <w:jc w:val="both"/>
        <w:rPr>
          <w:rFonts w:asciiTheme="majorBidi" w:hAnsiTheme="majorBidi" w:cstheme="majorBidi"/>
          <w:sz w:val="24"/>
          <w:szCs w:val="24"/>
        </w:rPr>
      </w:pPr>
    </w:p>
    <w:p w:rsidR="00DD53F5" w:rsidRDefault="00DD53F5" w:rsidP="00F32150">
      <w:pPr>
        <w:spacing w:line="360" w:lineRule="auto"/>
        <w:jc w:val="both"/>
        <w:rPr>
          <w:rFonts w:asciiTheme="majorBidi" w:hAnsiTheme="majorBidi" w:cstheme="majorBidi"/>
          <w:sz w:val="24"/>
          <w:szCs w:val="24"/>
        </w:rPr>
      </w:pPr>
    </w:p>
    <w:p w:rsidR="00DD53F5" w:rsidRDefault="00DD53F5" w:rsidP="00F32150">
      <w:pPr>
        <w:spacing w:line="360" w:lineRule="auto"/>
        <w:jc w:val="both"/>
        <w:rPr>
          <w:rFonts w:asciiTheme="majorBidi" w:hAnsiTheme="majorBidi" w:cstheme="majorBidi"/>
          <w:sz w:val="24"/>
          <w:szCs w:val="24"/>
        </w:rPr>
      </w:pPr>
    </w:p>
    <w:p w:rsidR="00DD53F5" w:rsidRDefault="00DD53F5" w:rsidP="00F32150">
      <w:pPr>
        <w:spacing w:line="360" w:lineRule="auto"/>
        <w:jc w:val="both"/>
        <w:rPr>
          <w:rFonts w:asciiTheme="majorBidi" w:hAnsiTheme="majorBidi" w:cstheme="majorBidi"/>
          <w:sz w:val="24"/>
          <w:szCs w:val="24"/>
        </w:rPr>
      </w:pPr>
    </w:p>
    <w:p w:rsidR="00E762B5" w:rsidRDefault="00E762B5">
      <w:pPr>
        <w:rPr>
          <w:rFonts w:asciiTheme="majorBidi" w:hAnsiTheme="majorBidi" w:cstheme="majorBidi"/>
          <w:b/>
          <w:bCs/>
          <w:sz w:val="24"/>
          <w:szCs w:val="24"/>
        </w:rPr>
      </w:pPr>
      <w:r>
        <w:rPr>
          <w:rFonts w:asciiTheme="majorBidi" w:hAnsiTheme="majorBidi" w:cstheme="majorBidi"/>
          <w:b/>
          <w:bCs/>
          <w:sz w:val="24"/>
          <w:szCs w:val="24"/>
        </w:rPr>
        <w:br w:type="page"/>
      </w:r>
    </w:p>
    <w:p w:rsidR="00DD53F5" w:rsidRDefault="00DD53F5" w:rsidP="00F32150">
      <w:pPr>
        <w:spacing w:line="360" w:lineRule="auto"/>
        <w:jc w:val="center"/>
        <w:rPr>
          <w:rFonts w:asciiTheme="majorBidi" w:hAnsiTheme="majorBidi" w:cstheme="majorBidi"/>
          <w:b/>
          <w:bCs/>
          <w:sz w:val="24"/>
          <w:szCs w:val="24"/>
        </w:rPr>
      </w:pPr>
      <w:r w:rsidRPr="00DD53F5">
        <w:rPr>
          <w:rFonts w:asciiTheme="majorBidi" w:hAnsiTheme="majorBidi" w:cstheme="majorBidi"/>
          <w:b/>
          <w:bCs/>
          <w:sz w:val="24"/>
          <w:szCs w:val="24"/>
        </w:rPr>
        <w:lastRenderedPageBreak/>
        <w:t>SECTION III : Des limitations contractuelles de responsabilité</w:t>
      </w:r>
    </w:p>
    <w:p w:rsidR="00CF1F2C" w:rsidRDefault="00CF1F2C" w:rsidP="00F3215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Cette partie du COA instaure ce qu’</w:t>
      </w:r>
      <w:r w:rsidR="007778C1">
        <w:rPr>
          <w:rFonts w:asciiTheme="majorBidi" w:hAnsiTheme="majorBidi" w:cstheme="majorBidi"/>
          <w:sz w:val="24"/>
          <w:szCs w:val="24"/>
        </w:rPr>
        <w:t>on peut appeler des</w:t>
      </w:r>
      <w:r>
        <w:rPr>
          <w:rFonts w:asciiTheme="majorBidi" w:hAnsiTheme="majorBidi" w:cstheme="majorBidi"/>
          <w:sz w:val="24"/>
          <w:szCs w:val="24"/>
        </w:rPr>
        <w:t xml:space="preserve"> aménagement</w:t>
      </w:r>
      <w:r w:rsidR="007778C1">
        <w:rPr>
          <w:rFonts w:asciiTheme="majorBidi" w:hAnsiTheme="majorBidi" w:cstheme="majorBidi"/>
          <w:sz w:val="24"/>
          <w:szCs w:val="24"/>
        </w:rPr>
        <w:t>s</w:t>
      </w:r>
      <w:r>
        <w:rPr>
          <w:rFonts w:asciiTheme="majorBidi" w:hAnsiTheme="majorBidi" w:cstheme="majorBidi"/>
          <w:sz w:val="24"/>
          <w:szCs w:val="24"/>
        </w:rPr>
        <w:t xml:space="preserve"> à la responsabilité contractuelle. En effet, cette dernière, bien que moins mise en lumière que la responsabilité extracontractuelle, constitue un pan essentiel </w:t>
      </w:r>
      <w:r w:rsidR="0022634A">
        <w:rPr>
          <w:rFonts w:asciiTheme="majorBidi" w:hAnsiTheme="majorBidi" w:cstheme="majorBidi"/>
          <w:sz w:val="24"/>
          <w:szCs w:val="24"/>
        </w:rPr>
        <w:t>sur lequel l’action bilatérale de l’</w:t>
      </w:r>
      <w:r w:rsidR="007778C1">
        <w:rPr>
          <w:rFonts w:asciiTheme="majorBidi" w:hAnsiTheme="majorBidi" w:cstheme="majorBidi"/>
          <w:sz w:val="24"/>
          <w:szCs w:val="24"/>
        </w:rPr>
        <w:t>administration peut déboucher</w:t>
      </w:r>
      <w:r w:rsidR="0022634A">
        <w:rPr>
          <w:rFonts w:asciiTheme="majorBidi" w:hAnsiTheme="majorBidi" w:cstheme="majorBidi"/>
          <w:sz w:val="24"/>
          <w:szCs w:val="24"/>
        </w:rPr>
        <w:t xml:space="preserve">. </w:t>
      </w:r>
    </w:p>
    <w:p w:rsidR="0022634A" w:rsidRDefault="0022634A"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À l’instar du droit civil qui a consacré la possibilité pour les contractants d’établir des conventions relatives à la responsabilité</w:t>
      </w:r>
      <w:r>
        <w:rPr>
          <w:rStyle w:val="Appelnotedebasdep"/>
          <w:rFonts w:asciiTheme="majorBidi" w:hAnsiTheme="majorBidi" w:cstheme="majorBidi"/>
          <w:sz w:val="24"/>
          <w:szCs w:val="24"/>
        </w:rPr>
        <w:footnoteReference w:id="16"/>
      </w:r>
      <w:r>
        <w:rPr>
          <w:rFonts w:asciiTheme="majorBidi" w:hAnsiTheme="majorBidi" w:cstheme="majorBidi"/>
          <w:sz w:val="24"/>
          <w:szCs w:val="24"/>
        </w:rPr>
        <w:t xml:space="preserve">, le COA  a également prévu des restrictions de la responsabilité des parties dans le contrat. </w:t>
      </w:r>
    </w:p>
    <w:p w:rsidR="007778C1" w:rsidRDefault="007778C1"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En effet, en dehors de l’interdiction faite aux contractants d’établir dans le contrat des clauses totalement exclusives de toute responsabilité, la législation portant sur les contrats administrat</w:t>
      </w:r>
      <w:r w:rsidR="002D7EAA">
        <w:rPr>
          <w:rFonts w:asciiTheme="majorBidi" w:hAnsiTheme="majorBidi" w:cstheme="majorBidi"/>
          <w:sz w:val="24"/>
          <w:szCs w:val="24"/>
        </w:rPr>
        <w:t>if</w:t>
      </w:r>
      <w:r>
        <w:rPr>
          <w:rFonts w:asciiTheme="majorBidi" w:hAnsiTheme="majorBidi" w:cstheme="majorBidi"/>
          <w:sz w:val="24"/>
          <w:szCs w:val="24"/>
        </w:rPr>
        <w:t xml:space="preserve">s leur permet d’en limiter les effets à certains parties, ou de l’exclure pour d’autres. </w:t>
      </w:r>
    </w:p>
    <w:p w:rsidR="00E86D7F" w:rsidRDefault="00E86D7F" w:rsidP="002D7EA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Ces limitations prennent la forme d’une clause pénale et </w:t>
      </w:r>
      <w:r w:rsidR="00E065C4" w:rsidRPr="002D7EAA">
        <w:rPr>
          <w:rFonts w:asciiTheme="majorBidi" w:hAnsiTheme="majorBidi" w:cstheme="majorBidi"/>
          <w:sz w:val="24"/>
          <w:szCs w:val="24"/>
        </w:rPr>
        <w:t>permettent</w:t>
      </w:r>
      <w:r>
        <w:rPr>
          <w:rFonts w:asciiTheme="majorBidi" w:hAnsiTheme="majorBidi" w:cstheme="majorBidi"/>
          <w:sz w:val="24"/>
          <w:szCs w:val="24"/>
        </w:rPr>
        <w:t xml:space="preserve"> aux parties de prévoir so</w:t>
      </w:r>
      <w:r w:rsidR="00561250">
        <w:rPr>
          <w:rFonts w:asciiTheme="majorBidi" w:hAnsiTheme="majorBidi" w:cstheme="majorBidi"/>
          <w:sz w:val="24"/>
          <w:szCs w:val="24"/>
        </w:rPr>
        <w:t>it, les matières sur lesquelles</w:t>
      </w:r>
      <w:r>
        <w:rPr>
          <w:rFonts w:asciiTheme="majorBidi" w:hAnsiTheme="majorBidi" w:cstheme="majorBidi"/>
          <w:sz w:val="24"/>
          <w:szCs w:val="24"/>
        </w:rPr>
        <w:t xml:space="preserve"> leur responsabilité peut être engagée, soit</w:t>
      </w:r>
      <w:r w:rsidR="00561250">
        <w:rPr>
          <w:rFonts w:asciiTheme="majorBidi" w:hAnsiTheme="majorBidi" w:cstheme="majorBidi"/>
          <w:sz w:val="24"/>
          <w:szCs w:val="24"/>
        </w:rPr>
        <w:t>,</w:t>
      </w:r>
      <w:r>
        <w:rPr>
          <w:rFonts w:asciiTheme="majorBidi" w:hAnsiTheme="majorBidi" w:cstheme="majorBidi"/>
          <w:sz w:val="24"/>
          <w:szCs w:val="24"/>
        </w:rPr>
        <w:t xml:space="preserve"> un plafond de versement des dommages et intérêts en cas de survenance d’un préjudice. </w:t>
      </w:r>
    </w:p>
    <w:p w:rsidR="007778C1" w:rsidRDefault="007778C1" w:rsidP="002D7EA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Toutefois, le législateur a pris le soin de </w:t>
      </w:r>
      <w:r w:rsidR="002D7EAA">
        <w:rPr>
          <w:rFonts w:asciiTheme="majorBidi" w:hAnsiTheme="majorBidi" w:cstheme="majorBidi"/>
          <w:sz w:val="24"/>
          <w:szCs w:val="24"/>
        </w:rPr>
        <w:t xml:space="preserve">vérrouiller </w:t>
      </w:r>
      <w:r>
        <w:rPr>
          <w:rFonts w:asciiTheme="majorBidi" w:hAnsiTheme="majorBidi" w:cstheme="majorBidi"/>
          <w:sz w:val="24"/>
          <w:szCs w:val="24"/>
        </w:rPr>
        <w:t>les échappatoires pour les parties en cas de survenance de certaines</w:t>
      </w:r>
      <w:r w:rsidR="00007786">
        <w:rPr>
          <w:rFonts w:asciiTheme="majorBidi" w:hAnsiTheme="majorBidi" w:cstheme="majorBidi"/>
          <w:sz w:val="24"/>
          <w:szCs w:val="24"/>
        </w:rPr>
        <w:t xml:space="preserve"> circonstances lors de la mise en œuvre</w:t>
      </w:r>
      <w:r>
        <w:rPr>
          <w:rFonts w:asciiTheme="majorBidi" w:hAnsiTheme="majorBidi" w:cstheme="majorBidi"/>
          <w:sz w:val="24"/>
          <w:szCs w:val="24"/>
        </w:rPr>
        <w:t xml:space="preserve"> de la respons</w:t>
      </w:r>
      <w:r w:rsidR="00561250">
        <w:rPr>
          <w:rFonts w:asciiTheme="majorBidi" w:hAnsiTheme="majorBidi" w:cstheme="majorBidi"/>
          <w:sz w:val="24"/>
          <w:szCs w:val="24"/>
        </w:rPr>
        <w:t>ab</w:t>
      </w:r>
      <w:r>
        <w:rPr>
          <w:rFonts w:asciiTheme="majorBidi" w:hAnsiTheme="majorBidi" w:cstheme="majorBidi"/>
          <w:sz w:val="24"/>
          <w:szCs w:val="24"/>
        </w:rPr>
        <w:t xml:space="preserve">ilité, notamment en cas de dol ou de faute lourde. </w:t>
      </w:r>
    </w:p>
    <w:p w:rsidR="00E86D7F" w:rsidRPr="00CF1F2C" w:rsidRDefault="00007786" w:rsidP="00561250">
      <w:pPr>
        <w:spacing w:line="360" w:lineRule="auto"/>
        <w:jc w:val="both"/>
        <w:rPr>
          <w:rFonts w:asciiTheme="majorBidi" w:hAnsiTheme="majorBidi" w:cstheme="majorBidi"/>
          <w:sz w:val="24"/>
          <w:szCs w:val="24"/>
        </w:rPr>
      </w:pPr>
      <w:r>
        <w:rPr>
          <w:rFonts w:asciiTheme="majorBidi" w:hAnsiTheme="majorBidi" w:cstheme="majorBidi"/>
          <w:sz w:val="24"/>
          <w:szCs w:val="24"/>
        </w:rPr>
        <w:t>Cette section comprenant</w:t>
      </w:r>
      <w:r w:rsidR="00E86D7F">
        <w:rPr>
          <w:rFonts w:asciiTheme="majorBidi" w:hAnsiTheme="majorBidi" w:cstheme="majorBidi"/>
          <w:sz w:val="24"/>
          <w:szCs w:val="24"/>
        </w:rPr>
        <w:t xml:space="preserve"> les articles </w:t>
      </w:r>
      <w:r w:rsidR="00E86D7F" w:rsidRPr="00561250">
        <w:rPr>
          <w:rFonts w:asciiTheme="majorBidi" w:hAnsiTheme="majorBidi" w:cstheme="majorBidi"/>
          <w:b/>
          <w:bCs/>
          <w:sz w:val="24"/>
          <w:szCs w:val="24"/>
        </w:rPr>
        <w:t>102</w:t>
      </w:r>
      <w:r w:rsidR="00E86D7F">
        <w:rPr>
          <w:rFonts w:asciiTheme="majorBidi" w:hAnsiTheme="majorBidi" w:cstheme="majorBidi"/>
          <w:sz w:val="24"/>
          <w:szCs w:val="24"/>
        </w:rPr>
        <w:t xml:space="preserve"> à </w:t>
      </w:r>
      <w:r w:rsidR="00E86D7F" w:rsidRPr="00561250">
        <w:rPr>
          <w:rFonts w:asciiTheme="majorBidi" w:hAnsiTheme="majorBidi" w:cstheme="majorBidi"/>
          <w:b/>
          <w:bCs/>
          <w:sz w:val="24"/>
          <w:szCs w:val="24"/>
        </w:rPr>
        <w:t>105</w:t>
      </w:r>
      <w:r w:rsidR="00E86D7F">
        <w:rPr>
          <w:rFonts w:asciiTheme="majorBidi" w:hAnsiTheme="majorBidi" w:cstheme="majorBidi"/>
          <w:sz w:val="24"/>
          <w:szCs w:val="24"/>
        </w:rPr>
        <w:t xml:space="preserve"> du code sera commentée à la lumière de la jurisprudence française. </w:t>
      </w:r>
    </w:p>
    <w:p w:rsidR="00DD53F5" w:rsidRDefault="00DD53F5" w:rsidP="00F32150">
      <w:pPr>
        <w:spacing w:line="360" w:lineRule="auto"/>
        <w:jc w:val="both"/>
        <w:rPr>
          <w:rFonts w:asciiTheme="majorBidi" w:hAnsiTheme="majorBidi" w:cstheme="majorBidi"/>
          <w:b/>
          <w:bCs/>
          <w:sz w:val="24"/>
          <w:szCs w:val="24"/>
        </w:rPr>
      </w:pPr>
      <w:r w:rsidRPr="0096253E">
        <w:rPr>
          <w:rFonts w:asciiTheme="majorBidi" w:hAnsiTheme="majorBidi" w:cstheme="majorBidi"/>
          <w:b/>
          <w:bCs/>
          <w:sz w:val="24"/>
          <w:szCs w:val="24"/>
          <w:u w:val="single"/>
        </w:rPr>
        <w:t>Article 102</w:t>
      </w:r>
      <w:r>
        <w:rPr>
          <w:rFonts w:asciiTheme="majorBidi" w:hAnsiTheme="majorBidi" w:cstheme="majorBidi"/>
          <w:b/>
          <w:bCs/>
          <w:sz w:val="24"/>
          <w:szCs w:val="24"/>
        </w:rPr>
        <w:t> : Nullité des clauses générales</w:t>
      </w:r>
    </w:p>
    <w:p w:rsidR="00DD53F5" w:rsidRDefault="00DD53F5"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Est nulle, d’ordre public, toute clause générale d’irresponsabilité de l’administration. </w:t>
      </w:r>
    </w:p>
    <w:p w:rsidR="00E86D7F" w:rsidRDefault="00E86D7F" w:rsidP="00F32150">
      <w:pPr>
        <w:spacing w:line="360" w:lineRule="auto"/>
        <w:jc w:val="both"/>
        <w:rPr>
          <w:rFonts w:asciiTheme="majorBidi" w:hAnsiTheme="majorBidi" w:cstheme="majorBidi"/>
          <w:sz w:val="24"/>
          <w:szCs w:val="24"/>
        </w:rPr>
      </w:pPr>
      <w:r w:rsidRPr="00E86D7F">
        <w:rPr>
          <w:rFonts w:asciiTheme="majorBidi" w:hAnsiTheme="majorBidi" w:cstheme="majorBidi"/>
          <w:b/>
          <w:bCs/>
          <w:sz w:val="24"/>
          <w:szCs w:val="24"/>
          <w:u w:val="single"/>
        </w:rPr>
        <w:t>Note</w:t>
      </w:r>
      <w:r>
        <w:rPr>
          <w:rFonts w:asciiTheme="majorBidi" w:hAnsiTheme="majorBidi" w:cstheme="majorBidi"/>
          <w:sz w:val="24"/>
          <w:szCs w:val="24"/>
        </w:rPr>
        <w:t> :</w:t>
      </w:r>
    </w:p>
    <w:p w:rsidR="00E86D7F" w:rsidRDefault="001C29E8" w:rsidP="00F3215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consécration de cette règle est la résultante d’un principe d’équité et de justice selon lequel, les parties à un contrat doivent exécuter de bonne foi les obligations qu’elles ont souscrites sous peine de voir leur responsabilité engagée</w:t>
      </w:r>
      <w:r>
        <w:rPr>
          <w:rStyle w:val="Appelnotedebasdep"/>
          <w:rFonts w:asciiTheme="majorBidi" w:hAnsiTheme="majorBidi" w:cstheme="majorBidi"/>
          <w:sz w:val="24"/>
          <w:szCs w:val="24"/>
        </w:rPr>
        <w:footnoteReference w:id="17"/>
      </w:r>
      <w:r>
        <w:rPr>
          <w:rFonts w:asciiTheme="majorBidi" w:hAnsiTheme="majorBidi" w:cstheme="majorBidi"/>
          <w:sz w:val="24"/>
          <w:szCs w:val="24"/>
        </w:rPr>
        <w:t xml:space="preserve">. L’administration n’échappe pas à une telle règle et ne saurait bénéficier d’un quitus absolu dans le cadre des contrats qu’elle engage. </w:t>
      </w:r>
    </w:p>
    <w:p w:rsidR="0060065B" w:rsidRDefault="0060065B" w:rsidP="00F3215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Cette interdiction faite à l’administration d’inscrire dans ses contrats des clauses excluant à son profit tout engagement de la responsabilité se retrouve en droit commun inscrite à l’article 151 du COCC. </w:t>
      </w:r>
      <w:r w:rsidR="008A0A51">
        <w:rPr>
          <w:rFonts w:asciiTheme="majorBidi" w:hAnsiTheme="majorBidi" w:cstheme="majorBidi"/>
          <w:sz w:val="24"/>
          <w:szCs w:val="24"/>
        </w:rPr>
        <w:t>Cet article dispose que « </w:t>
      </w:r>
      <w:r w:rsidR="008A0A51" w:rsidRPr="00E065C4">
        <w:rPr>
          <w:rFonts w:asciiTheme="majorBidi" w:hAnsiTheme="majorBidi" w:cstheme="majorBidi"/>
          <w:i/>
          <w:sz w:val="24"/>
          <w:szCs w:val="24"/>
        </w:rPr>
        <w:t>(…) sont seules valables les clauses par lesquelles les parties, d’un commun accord, tendent à limiter leurs obligations à condition de ne pas faire disparaitre totalement leur responsabilité</w:t>
      </w:r>
      <w:r w:rsidR="008A0A51">
        <w:rPr>
          <w:rFonts w:asciiTheme="majorBidi" w:hAnsiTheme="majorBidi" w:cstheme="majorBidi"/>
          <w:sz w:val="24"/>
          <w:szCs w:val="24"/>
        </w:rPr>
        <w:t xml:space="preserve"> ». </w:t>
      </w:r>
      <w:r w:rsidR="00096348">
        <w:rPr>
          <w:rFonts w:asciiTheme="majorBidi" w:hAnsiTheme="majorBidi" w:cstheme="majorBidi"/>
          <w:sz w:val="24"/>
          <w:szCs w:val="24"/>
        </w:rPr>
        <w:t>Ce véto du COA a son pendant en droit français pour les cocontractants de l’administration, notamment, l’article 16 de la loi de finances du 23 décembre 1972 codifié aux artilcles L.2131-10, L.3132-4 et L.4142-4 du Code Général des Collectivités Territoriales qui légifère que « </w:t>
      </w:r>
      <w:r w:rsidR="00096348" w:rsidRPr="00096348">
        <w:rPr>
          <w:rFonts w:asciiTheme="majorBidi" w:hAnsiTheme="majorBidi" w:cstheme="majorBidi"/>
          <w:i/>
          <w:iCs/>
          <w:sz w:val="24"/>
          <w:szCs w:val="24"/>
        </w:rPr>
        <w:t>Sont illégales les décisions et délibérations par lesquelles les collectivités locales renoncent soit directement, soit par une clause contractuelle, à exercer toute action en responsabilité à l’égard de toute personne physique ou morale qu’elles rémunèrent sous quelque forme que ce soit</w:t>
      </w:r>
      <w:r w:rsidR="00096348">
        <w:rPr>
          <w:rFonts w:asciiTheme="majorBidi" w:hAnsiTheme="majorBidi" w:cstheme="majorBidi"/>
          <w:sz w:val="24"/>
          <w:szCs w:val="24"/>
        </w:rPr>
        <w:t xml:space="preserve"> ». </w:t>
      </w:r>
      <w:r w:rsidR="00007786">
        <w:rPr>
          <w:rFonts w:asciiTheme="majorBidi" w:hAnsiTheme="majorBidi" w:cstheme="majorBidi"/>
          <w:sz w:val="24"/>
          <w:szCs w:val="24"/>
        </w:rPr>
        <w:t xml:space="preserve">Il est en ce sens interdit à l’administration d’introduire dans les contrats des clauses exonérant totalement ses cocontractants d’une action en responsabilité. </w:t>
      </w:r>
    </w:p>
    <w:p w:rsidR="008A0A51" w:rsidRDefault="008A0A51"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 COA sanctionne de nullité toute clause tendant à une exonération totale de responsabilité de l’administration. Cette disposition tend à instaurer un équilibre entre le contractant de droit privé, supposé plus faible et « lésé » par certaines prérogatives accordées à l’administration dans le cadre du contrat administratif et l’autorité contractante. </w:t>
      </w:r>
    </w:p>
    <w:p w:rsidR="008A0A51" w:rsidRDefault="00B34672"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De telles clauses sont identifiées par le fait de permettre à l’administration d’échapper à toute action en responsabilité dans le cadre de l’exécution du contrat. </w:t>
      </w:r>
    </w:p>
    <w:p w:rsidR="00B34672" w:rsidRPr="00F32150" w:rsidRDefault="00DC1457" w:rsidP="00F32150">
      <w:pPr>
        <w:spacing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 xml:space="preserve">CAA </w:t>
      </w:r>
      <w:r w:rsidR="00B34672" w:rsidRPr="00F32150">
        <w:rPr>
          <w:rFonts w:asciiTheme="majorBidi" w:hAnsiTheme="majorBidi" w:cstheme="majorBidi"/>
          <w:b/>
          <w:bCs/>
          <w:sz w:val="24"/>
          <w:szCs w:val="24"/>
          <w:u w:val="single"/>
        </w:rPr>
        <w:t>de Nancy (France), 3</w:t>
      </w:r>
      <w:r w:rsidR="00B34672" w:rsidRPr="00F32150">
        <w:rPr>
          <w:rFonts w:asciiTheme="majorBidi" w:hAnsiTheme="majorBidi" w:cstheme="majorBidi"/>
          <w:b/>
          <w:bCs/>
          <w:sz w:val="24"/>
          <w:szCs w:val="24"/>
          <w:u w:val="single"/>
          <w:vertAlign w:val="superscript"/>
        </w:rPr>
        <w:t>ème</w:t>
      </w:r>
      <w:r w:rsidR="00B34672" w:rsidRPr="00F32150">
        <w:rPr>
          <w:rFonts w:asciiTheme="majorBidi" w:hAnsiTheme="majorBidi" w:cstheme="majorBidi"/>
          <w:b/>
          <w:bCs/>
          <w:sz w:val="24"/>
          <w:szCs w:val="24"/>
          <w:u w:val="single"/>
        </w:rPr>
        <w:t xml:space="preserve"> chambre, 30 avril 2008,</w:t>
      </w:r>
      <w:r w:rsidR="00CF43FE">
        <w:rPr>
          <w:rFonts w:asciiTheme="majorBidi" w:hAnsiTheme="majorBidi" w:cstheme="majorBidi"/>
          <w:b/>
          <w:bCs/>
          <w:sz w:val="24"/>
          <w:szCs w:val="24"/>
          <w:u w:val="single"/>
        </w:rPr>
        <w:t xml:space="preserve"> arrêt n°1, p.</w:t>
      </w:r>
      <w:r w:rsidR="008749BA">
        <w:rPr>
          <w:rFonts w:asciiTheme="majorBidi" w:hAnsiTheme="majorBidi" w:cstheme="majorBidi"/>
          <w:b/>
          <w:bCs/>
          <w:sz w:val="24"/>
          <w:szCs w:val="24"/>
          <w:u w:val="single"/>
        </w:rPr>
        <w:t xml:space="preserve"> 39</w:t>
      </w:r>
      <w:r w:rsidR="00CF43FE">
        <w:rPr>
          <w:rFonts w:asciiTheme="majorBidi" w:hAnsiTheme="majorBidi" w:cstheme="majorBidi"/>
          <w:b/>
          <w:bCs/>
          <w:sz w:val="24"/>
          <w:szCs w:val="24"/>
          <w:u w:val="single"/>
        </w:rPr>
        <w:t>,</w:t>
      </w:r>
    </w:p>
    <w:p w:rsidR="00B34672" w:rsidRDefault="00B34672"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Ne constitue pas une clause générale d’irresponsabilité, </w:t>
      </w:r>
      <w:r w:rsidR="00E065C4">
        <w:rPr>
          <w:rFonts w:asciiTheme="majorBidi" w:hAnsiTheme="majorBidi" w:cstheme="majorBidi"/>
          <w:sz w:val="24"/>
          <w:szCs w:val="24"/>
        </w:rPr>
        <w:t>les stipulations contractuelles</w:t>
      </w:r>
      <w:r>
        <w:rPr>
          <w:rFonts w:asciiTheme="majorBidi" w:hAnsiTheme="majorBidi" w:cstheme="majorBidi"/>
          <w:sz w:val="24"/>
          <w:szCs w:val="24"/>
        </w:rPr>
        <w:t xml:space="preserve"> qui n’exonèrent pas de toute respo</w:t>
      </w:r>
      <w:r w:rsidR="00334F75">
        <w:rPr>
          <w:rFonts w:asciiTheme="majorBidi" w:hAnsiTheme="majorBidi" w:cstheme="majorBidi"/>
          <w:sz w:val="24"/>
          <w:szCs w:val="24"/>
        </w:rPr>
        <w:t>n</w:t>
      </w:r>
      <w:r>
        <w:rPr>
          <w:rFonts w:asciiTheme="majorBidi" w:hAnsiTheme="majorBidi" w:cstheme="majorBidi"/>
          <w:sz w:val="24"/>
          <w:szCs w:val="24"/>
        </w:rPr>
        <w:t>sabilité l’autorité contractante à l’égard de son</w:t>
      </w:r>
      <w:r w:rsidR="0096253E">
        <w:rPr>
          <w:rFonts w:asciiTheme="majorBidi" w:hAnsiTheme="majorBidi" w:cstheme="majorBidi"/>
          <w:sz w:val="24"/>
          <w:szCs w:val="24"/>
        </w:rPr>
        <w:t xml:space="preserve"> cocontractant.</w:t>
      </w:r>
    </w:p>
    <w:p w:rsidR="00F3285F" w:rsidRPr="00DA4E9D" w:rsidRDefault="00F3285F" w:rsidP="00F32150">
      <w:pPr>
        <w:spacing w:line="360" w:lineRule="auto"/>
        <w:jc w:val="both"/>
        <w:rPr>
          <w:rFonts w:asciiTheme="majorBidi" w:hAnsiTheme="majorBidi" w:cstheme="majorBidi"/>
          <w:b/>
          <w:bCs/>
          <w:color w:val="C00000"/>
          <w:sz w:val="24"/>
          <w:szCs w:val="24"/>
          <w:u w:val="single"/>
        </w:rPr>
      </w:pPr>
      <w:r w:rsidRPr="00F32150">
        <w:rPr>
          <w:rFonts w:asciiTheme="majorBidi" w:hAnsiTheme="majorBidi" w:cstheme="majorBidi"/>
          <w:b/>
          <w:bCs/>
          <w:sz w:val="24"/>
          <w:szCs w:val="24"/>
          <w:u w:val="single"/>
        </w:rPr>
        <w:t>CE, 28 janvier 1998, Société Borg Warner,</w:t>
      </w:r>
      <w:r w:rsidR="00CF43FE">
        <w:rPr>
          <w:rFonts w:asciiTheme="majorBidi" w:hAnsiTheme="majorBidi" w:cstheme="majorBidi"/>
          <w:b/>
          <w:bCs/>
          <w:sz w:val="24"/>
          <w:szCs w:val="24"/>
          <w:u w:val="single"/>
        </w:rPr>
        <w:t xml:space="preserve"> n°2, p.</w:t>
      </w:r>
      <w:r w:rsidR="008749BA">
        <w:rPr>
          <w:rFonts w:asciiTheme="majorBidi" w:hAnsiTheme="majorBidi" w:cstheme="majorBidi"/>
          <w:b/>
          <w:bCs/>
          <w:sz w:val="24"/>
          <w:szCs w:val="24"/>
          <w:u w:val="single"/>
        </w:rPr>
        <w:t xml:space="preserve"> 46</w:t>
      </w:r>
      <w:r w:rsidR="00CF43FE">
        <w:rPr>
          <w:rFonts w:asciiTheme="majorBidi" w:hAnsiTheme="majorBidi" w:cstheme="majorBidi"/>
          <w:b/>
          <w:bCs/>
          <w:sz w:val="24"/>
          <w:szCs w:val="24"/>
          <w:u w:val="single"/>
        </w:rPr>
        <w:t>,</w:t>
      </w:r>
    </w:p>
    <w:p w:rsidR="00F3285F" w:rsidRDefault="00F3285F"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N’a pas légalement justifié son arrêt, la Cour administrative d’appel</w:t>
      </w:r>
      <w:r w:rsidR="00617759">
        <w:rPr>
          <w:rFonts w:asciiTheme="majorBidi" w:hAnsiTheme="majorBidi" w:cstheme="majorBidi"/>
          <w:sz w:val="24"/>
          <w:szCs w:val="24"/>
        </w:rPr>
        <w:t>,</w:t>
      </w:r>
      <w:r>
        <w:rPr>
          <w:rFonts w:asciiTheme="majorBidi" w:hAnsiTheme="majorBidi" w:cstheme="majorBidi"/>
          <w:sz w:val="24"/>
          <w:szCs w:val="24"/>
        </w:rPr>
        <w:t xml:space="preserve"> qui a écarté les clauses</w:t>
      </w:r>
      <w:r w:rsidRPr="00CF2609">
        <w:rPr>
          <w:rFonts w:asciiTheme="majorBidi" w:eastAsia="Times New Roman" w:hAnsiTheme="majorBidi" w:cstheme="majorBidi"/>
          <w:noProof w:val="0"/>
          <w:color w:val="000000"/>
          <w:sz w:val="24"/>
          <w:szCs w:val="24"/>
          <w:lang w:eastAsia="fr-FR" w:bidi="ar-SA"/>
        </w:rPr>
        <w:t xml:space="preserve"> administratives particulières</w:t>
      </w:r>
      <w:r>
        <w:rPr>
          <w:rFonts w:asciiTheme="majorBidi" w:eastAsia="Times New Roman" w:hAnsiTheme="majorBidi" w:cstheme="majorBidi"/>
          <w:noProof w:val="0"/>
          <w:color w:val="000000"/>
          <w:sz w:val="24"/>
          <w:szCs w:val="24"/>
          <w:lang w:eastAsia="fr-FR" w:bidi="ar-SA"/>
        </w:rPr>
        <w:t xml:space="preserve"> qui</w:t>
      </w:r>
      <w:r w:rsidR="00617759">
        <w:rPr>
          <w:rFonts w:asciiTheme="majorBidi" w:eastAsia="Times New Roman" w:hAnsiTheme="majorBidi" w:cstheme="majorBidi"/>
          <w:noProof w:val="0"/>
          <w:color w:val="000000"/>
          <w:sz w:val="24"/>
          <w:szCs w:val="24"/>
          <w:lang w:eastAsia="fr-FR" w:bidi="ar-SA"/>
        </w:rPr>
        <w:t>,</w:t>
      </w:r>
      <w:r>
        <w:rPr>
          <w:rFonts w:asciiTheme="majorBidi" w:eastAsia="Times New Roman" w:hAnsiTheme="majorBidi" w:cstheme="majorBidi"/>
          <w:noProof w:val="0"/>
          <w:color w:val="000000"/>
          <w:sz w:val="24"/>
          <w:szCs w:val="24"/>
          <w:lang w:eastAsia="fr-FR" w:bidi="ar-SA"/>
        </w:rPr>
        <w:t xml:space="preserve"> stipulaient que : </w:t>
      </w:r>
      <w:r w:rsidRPr="00CF2609">
        <w:rPr>
          <w:rFonts w:asciiTheme="majorBidi" w:eastAsia="Times New Roman" w:hAnsiTheme="majorBidi" w:cstheme="majorBidi"/>
          <w:noProof w:val="0"/>
          <w:color w:val="000000"/>
          <w:sz w:val="24"/>
          <w:szCs w:val="24"/>
          <w:lang w:eastAsia="fr-FR" w:bidi="ar-SA"/>
        </w:rPr>
        <w:t>"les frais supplémentaires d'exploitation résultant d'un dommage matériel sont garantis à concurrence de 500 000 F par sinistre et 1 500 000 F par année d'assurance pour l'ensemble des opérations couvertes"</w:t>
      </w:r>
      <w:r>
        <w:rPr>
          <w:rFonts w:asciiTheme="majorBidi" w:eastAsia="Times New Roman" w:hAnsiTheme="majorBidi" w:cstheme="majorBidi"/>
          <w:noProof w:val="0"/>
          <w:color w:val="000000"/>
          <w:sz w:val="24"/>
          <w:szCs w:val="24"/>
          <w:lang w:eastAsia="fr-FR" w:bidi="ar-SA"/>
        </w:rPr>
        <w:t>, comme étant contraires aux dispositions de l’article L.</w:t>
      </w:r>
      <w:r w:rsidRPr="00F3285F">
        <w:rPr>
          <w:rFonts w:asciiTheme="majorBidi" w:eastAsia="Times New Roman" w:hAnsiTheme="majorBidi" w:cstheme="majorBidi"/>
          <w:noProof w:val="0"/>
          <w:color w:val="000000"/>
          <w:sz w:val="24"/>
          <w:szCs w:val="24"/>
          <w:lang w:eastAsia="fr-FR" w:bidi="ar-SA"/>
        </w:rPr>
        <w:t xml:space="preserve"> </w:t>
      </w:r>
      <w:r w:rsidRPr="00CF2609">
        <w:rPr>
          <w:rFonts w:asciiTheme="majorBidi" w:eastAsia="Times New Roman" w:hAnsiTheme="majorBidi" w:cstheme="majorBidi"/>
          <w:noProof w:val="0"/>
          <w:color w:val="000000"/>
          <w:sz w:val="24"/>
          <w:szCs w:val="24"/>
          <w:lang w:eastAsia="fr-FR" w:bidi="ar-SA"/>
        </w:rPr>
        <w:t>316-2 du code des communes</w:t>
      </w:r>
      <w:r>
        <w:rPr>
          <w:rFonts w:asciiTheme="majorBidi" w:eastAsia="Times New Roman" w:hAnsiTheme="majorBidi" w:cstheme="majorBidi"/>
          <w:noProof w:val="0"/>
          <w:color w:val="000000"/>
          <w:sz w:val="24"/>
          <w:szCs w:val="24"/>
          <w:lang w:eastAsia="fr-FR" w:bidi="ar-SA"/>
        </w:rPr>
        <w:t>, qui déclaraient comme étant illégales,</w:t>
      </w:r>
      <w:r w:rsidRPr="00CF2609">
        <w:rPr>
          <w:rFonts w:asciiTheme="majorBidi" w:eastAsia="Times New Roman" w:hAnsiTheme="majorBidi" w:cstheme="majorBidi"/>
          <w:noProof w:val="0"/>
          <w:color w:val="000000"/>
          <w:sz w:val="24"/>
          <w:szCs w:val="24"/>
          <w:lang w:eastAsia="fr-FR" w:bidi="ar-SA"/>
        </w:rPr>
        <w:t xml:space="preserve"> les clauses par lesquelles</w:t>
      </w:r>
      <w:r w:rsidR="00617759">
        <w:rPr>
          <w:rFonts w:asciiTheme="majorBidi" w:eastAsia="Times New Roman" w:hAnsiTheme="majorBidi" w:cstheme="majorBidi"/>
          <w:noProof w:val="0"/>
          <w:color w:val="000000"/>
          <w:sz w:val="24"/>
          <w:szCs w:val="24"/>
          <w:lang w:eastAsia="fr-FR" w:bidi="ar-SA"/>
        </w:rPr>
        <w:t>,</w:t>
      </w:r>
      <w:r w:rsidRPr="00CF2609">
        <w:rPr>
          <w:rFonts w:asciiTheme="majorBidi" w:eastAsia="Times New Roman" w:hAnsiTheme="majorBidi" w:cstheme="majorBidi"/>
          <w:noProof w:val="0"/>
          <w:color w:val="000000"/>
          <w:sz w:val="24"/>
          <w:szCs w:val="24"/>
          <w:lang w:eastAsia="fr-FR" w:bidi="ar-SA"/>
        </w:rPr>
        <w:t xml:space="preserve"> une collectivité locale renonce</w:t>
      </w:r>
      <w:r>
        <w:rPr>
          <w:rFonts w:asciiTheme="majorBidi" w:eastAsia="Times New Roman" w:hAnsiTheme="majorBidi" w:cstheme="majorBidi"/>
          <w:noProof w:val="0"/>
          <w:color w:val="000000"/>
          <w:sz w:val="24"/>
          <w:szCs w:val="24"/>
          <w:lang w:eastAsia="fr-FR" w:bidi="ar-SA"/>
        </w:rPr>
        <w:t xml:space="preserve"> expressément</w:t>
      </w:r>
      <w:r w:rsidRPr="00CF2609">
        <w:rPr>
          <w:rFonts w:asciiTheme="majorBidi" w:eastAsia="Times New Roman" w:hAnsiTheme="majorBidi" w:cstheme="majorBidi"/>
          <w:noProof w:val="0"/>
          <w:color w:val="000000"/>
          <w:sz w:val="24"/>
          <w:szCs w:val="24"/>
          <w:lang w:eastAsia="fr-FR" w:bidi="ar-SA"/>
        </w:rPr>
        <w:t xml:space="preserve"> à exercer une action en responsabilité</w:t>
      </w:r>
      <w:r>
        <w:rPr>
          <w:rFonts w:asciiTheme="majorBidi" w:eastAsia="Times New Roman" w:hAnsiTheme="majorBidi" w:cstheme="majorBidi"/>
          <w:noProof w:val="0"/>
          <w:color w:val="000000"/>
          <w:sz w:val="24"/>
          <w:szCs w:val="24"/>
          <w:lang w:eastAsia="fr-FR" w:bidi="ar-SA"/>
        </w:rPr>
        <w:t xml:space="preserve">. </w:t>
      </w:r>
    </w:p>
    <w:p w:rsidR="005A7F0D" w:rsidRDefault="005A7F0D" w:rsidP="00F32150">
      <w:pPr>
        <w:spacing w:line="360" w:lineRule="auto"/>
        <w:jc w:val="both"/>
        <w:rPr>
          <w:rFonts w:asciiTheme="majorBidi" w:hAnsiTheme="majorBidi" w:cstheme="majorBidi"/>
          <w:sz w:val="24"/>
          <w:szCs w:val="24"/>
        </w:rPr>
      </w:pPr>
      <w:r w:rsidRPr="005A7F0D">
        <w:rPr>
          <w:rFonts w:asciiTheme="majorBidi" w:hAnsiTheme="majorBidi" w:cstheme="majorBidi"/>
          <w:b/>
          <w:bCs/>
          <w:sz w:val="24"/>
          <w:szCs w:val="24"/>
          <w:u w:val="single"/>
        </w:rPr>
        <w:t>Article 103</w:t>
      </w:r>
      <w:r>
        <w:rPr>
          <w:rFonts w:asciiTheme="majorBidi" w:hAnsiTheme="majorBidi" w:cstheme="majorBidi"/>
          <w:sz w:val="24"/>
          <w:szCs w:val="24"/>
        </w:rPr>
        <w:t xml:space="preserve"> : </w:t>
      </w:r>
      <w:r w:rsidRPr="005A7F0D">
        <w:rPr>
          <w:rFonts w:asciiTheme="majorBidi" w:hAnsiTheme="majorBidi" w:cstheme="majorBidi"/>
          <w:b/>
          <w:bCs/>
          <w:sz w:val="24"/>
          <w:szCs w:val="24"/>
        </w:rPr>
        <w:t>les clauses spéciales d’irresponsabilité</w:t>
      </w:r>
    </w:p>
    <w:p w:rsidR="00B34672" w:rsidRDefault="005A7F0D" w:rsidP="00F3215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Les clauses d’irresponsabilité inscrites dans un contrat sont valables hors les cas de dol et de faute lourde de celui qui prétend les invoquer. </w:t>
      </w:r>
    </w:p>
    <w:p w:rsidR="005A7F0D" w:rsidRDefault="005A7F0D" w:rsidP="00F32150">
      <w:pPr>
        <w:spacing w:line="360" w:lineRule="auto"/>
        <w:jc w:val="both"/>
        <w:rPr>
          <w:rFonts w:asciiTheme="majorBidi" w:hAnsiTheme="majorBidi" w:cstheme="majorBidi"/>
          <w:sz w:val="24"/>
          <w:szCs w:val="24"/>
        </w:rPr>
      </w:pPr>
      <w:r w:rsidRPr="005A7F0D">
        <w:rPr>
          <w:rFonts w:asciiTheme="majorBidi" w:hAnsiTheme="majorBidi" w:cstheme="majorBidi"/>
          <w:b/>
          <w:bCs/>
          <w:sz w:val="24"/>
          <w:szCs w:val="24"/>
          <w:u w:val="single"/>
        </w:rPr>
        <w:t>Note</w:t>
      </w:r>
      <w:r>
        <w:rPr>
          <w:rFonts w:asciiTheme="majorBidi" w:hAnsiTheme="majorBidi" w:cstheme="majorBidi"/>
          <w:sz w:val="24"/>
          <w:szCs w:val="24"/>
        </w:rPr>
        <w:t> :</w:t>
      </w:r>
    </w:p>
    <w:p w:rsidR="005A7F0D" w:rsidRDefault="007469C5" w:rsidP="00F3215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Cette disposition pose le principe de la légalité des clauses portant exonération totale ou partielle </w:t>
      </w:r>
      <w:r w:rsidR="00DE699E">
        <w:rPr>
          <w:rFonts w:asciiTheme="majorBidi" w:hAnsiTheme="majorBidi" w:cstheme="majorBidi"/>
          <w:sz w:val="24"/>
          <w:szCs w:val="24"/>
        </w:rPr>
        <w:t>de responsabilité</w:t>
      </w:r>
      <w:r w:rsidR="00DE699E">
        <w:rPr>
          <w:rStyle w:val="Appelnotedebasdep"/>
          <w:rFonts w:asciiTheme="majorBidi" w:hAnsiTheme="majorBidi" w:cstheme="majorBidi"/>
          <w:sz w:val="24"/>
          <w:szCs w:val="24"/>
        </w:rPr>
        <w:footnoteReference w:id="18"/>
      </w:r>
      <w:r w:rsidR="00DE699E">
        <w:rPr>
          <w:rFonts w:asciiTheme="majorBidi" w:hAnsiTheme="majorBidi" w:cstheme="majorBidi"/>
          <w:sz w:val="24"/>
          <w:szCs w:val="24"/>
        </w:rPr>
        <w:t xml:space="preserve"> des parties en cas de violation de l’une des obligations découlant du cont</w:t>
      </w:r>
      <w:r w:rsidR="00960B39">
        <w:rPr>
          <w:rFonts w:asciiTheme="majorBidi" w:hAnsiTheme="majorBidi" w:cstheme="majorBidi"/>
          <w:sz w:val="24"/>
          <w:szCs w:val="24"/>
        </w:rPr>
        <w:t>rat. Le législateur a toutefois</w:t>
      </w:r>
      <w:r w:rsidR="00DE699E">
        <w:rPr>
          <w:rFonts w:asciiTheme="majorBidi" w:hAnsiTheme="majorBidi" w:cstheme="majorBidi"/>
          <w:sz w:val="24"/>
          <w:szCs w:val="24"/>
        </w:rPr>
        <w:t xml:space="preserve"> pris le soin de préciser que l’une des parties ne pourrait se prévaloir d’une telle clause dans les cas de dol ou de faute lourde. </w:t>
      </w:r>
    </w:p>
    <w:p w:rsidR="007E6360" w:rsidRDefault="007E6360"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La même règle se retrouve également en droit privé, notamment dans le COCC qui indique en son article 152 que</w:t>
      </w:r>
      <w:r w:rsidR="004008A2">
        <w:rPr>
          <w:rFonts w:asciiTheme="majorBidi" w:hAnsiTheme="majorBidi" w:cstheme="majorBidi"/>
          <w:sz w:val="24"/>
          <w:szCs w:val="24"/>
        </w:rPr>
        <w:t> :</w:t>
      </w:r>
      <w:r>
        <w:rPr>
          <w:rFonts w:asciiTheme="majorBidi" w:hAnsiTheme="majorBidi" w:cstheme="majorBidi"/>
          <w:sz w:val="24"/>
          <w:szCs w:val="24"/>
        </w:rPr>
        <w:t xml:space="preserve"> « </w:t>
      </w:r>
      <w:r w:rsidRPr="004008A2">
        <w:rPr>
          <w:rFonts w:asciiTheme="majorBidi" w:hAnsiTheme="majorBidi" w:cstheme="majorBidi"/>
          <w:i/>
          <w:iCs/>
          <w:sz w:val="24"/>
          <w:szCs w:val="24"/>
        </w:rPr>
        <w:t>le débiteur ne peut s’exonérer de la responsabilité d’un dommage causé à la personne ou des conséquences de son dol ou de sa faute lourde</w:t>
      </w:r>
      <w:r>
        <w:rPr>
          <w:rFonts w:asciiTheme="majorBidi" w:hAnsiTheme="majorBidi" w:cstheme="majorBidi"/>
          <w:sz w:val="24"/>
          <w:szCs w:val="24"/>
        </w:rPr>
        <w:t xml:space="preserve"> ». </w:t>
      </w:r>
    </w:p>
    <w:p w:rsidR="007E6360" w:rsidRDefault="007E6360" w:rsidP="00F32150">
      <w:pPr>
        <w:spacing w:line="360" w:lineRule="auto"/>
        <w:jc w:val="both"/>
        <w:rPr>
          <w:rFonts w:asciiTheme="majorBidi" w:hAnsiTheme="majorBidi" w:cstheme="majorBidi"/>
          <w:color w:val="C00000"/>
          <w:sz w:val="24"/>
          <w:szCs w:val="24"/>
        </w:rPr>
      </w:pPr>
      <w:r>
        <w:rPr>
          <w:rFonts w:asciiTheme="majorBidi" w:hAnsiTheme="majorBidi" w:cstheme="majorBidi"/>
          <w:sz w:val="24"/>
          <w:szCs w:val="24"/>
        </w:rPr>
        <w:t xml:space="preserve">En France, la validité des clauses limitatives de responsabilité et l’exclusion des restrictions de la responsabilité suite aux conséquences d’un dol ou d’une faute lourde ont été martelé par la Cour de Cassation, respectivement, dans un arrêt du </w:t>
      </w:r>
      <w:r w:rsidRPr="002F4502">
        <w:rPr>
          <w:rFonts w:asciiTheme="majorBidi" w:hAnsiTheme="majorBidi" w:cstheme="majorBidi"/>
          <w:sz w:val="24"/>
          <w:szCs w:val="24"/>
        </w:rPr>
        <w:t xml:space="preserve">24 janvier 1874 </w:t>
      </w:r>
      <w:r>
        <w:rPr>
          <w:rFonts w:asciiTheme="majorBidi" w:hAnsiTheme="majorBidi" w:cstheme="majorBidi"/>
          <w:sz w:val="24"/>
          <w:szCs w:val="24"/>
        </w:rPr>
        <w:t xml:space="preserve">et dans un autre en date du </w:t>
      </w:r>
      <w:r w:rsidRPr="002F4502">
        <w:rPr>
          <w:rFonts w:asciiTheme="majorBidi" w:hAnsiTheme="majorBidi" w:cstheme="majorBidi"/>
          <w:sz w:val="24"/>
          <w:szCs w:val="24"/>
        </w:rPr>
        <w:t>12 décembre 1984</w:t>
      </w:r>
      <w:r>
        <w:rPr>
          <w:rFonts w:asciiTheme="majorBidi" w:hAnsiTheme="majorBidi" w:cstheme="majorBidi"/>
          <w:color w:val="C00000"/>
          <w:sz w:val="24"/>
          <w:szCs w:val="24"/>
        </w:rPr>
        <w:t xml:space="preserve">. </w:t>
      </w:r>
    </w:p>
    <w:p w:rsidR="007E6360" w:rsidRDefault="00E2164A" w:rsidP="00340CE9">
      <w:pPr>
        <w:spacing w:line="360" w:lineRule="auto"/>
        <w:jc w:val="both"/>
        <w:rPr>
          <w:rFonts w:asciiTheme="majorBidi" w:hAnsiTheme="majorBidi" w:cstheme="majorBidi"/>
          <w:sz w:val="24"/>
          <w:szCs w:val="24"/>
        </w:rPr>
      </w:pPr>
      <w:r w:rsidRPr="00E2164A">
        <w:rPr>
          <w:rFonts w:asciiTheme="majorBidi" w:hAnsiTheme="majorBidi" w:cstheme="majorBidi"/>
          <w:sz w:val="24"/>
          <w:szCs w:val="24"/>
        </w:rPr>
        <w:t xml:space="preserve">Pour </w:t>
      </w:r>
      <w:r>
        <w:rPr>
          <w:rFonts w:asciiTheme="majorBidi" w:hAnsiTheme="majorBidi" w:cstheme="majorBidi"/>
          <w:sz w:val="24"/>
          <w:szCs w:val="24"/>
        </w:rPr>
        <w:t>autant, si on admet que la nature des clauses pouvant faire</w:t>
      </w:r>
      <w:r w:rsidR="00FB7C53">
        <w:rPr>
          <w:rFonts w:asciiTheme="majorBidi" w:hAnsiTheme="majorBidi" w:cstheme="majorBidi"/>
          <w:sz w:val="24"/>
          <w:szCs w:val="24"/>
        </w:rPr>
        <w:t xml:space="preserve"> </w:t>
      </w:r>
      <w:r>
        <w:rPr>
          <w:rFonts w:asciiTheme="majorBidi" w:hAnsiTheme="majorBidi" w:cstheme="majorBidi"/>
          <w:sz w:val="24"/>
          <w:szCs w:val="24"/>
        </w:rPr>
        <w:t xml:space="preserve">l’objet de limitations n’est pas définie, </w:t>
      </w:r>
      <w:r w:rsidR="00960B39" w:rsidRPr="00340CE9">
        <w:rPr>
          <w:rFonts w:asciiTheme="majorBidi" w:hAnsiTheme="majorBidi" w:cstheme="majorBidi"/>
          <w:sz w:val="24"/>
          <w:szCs w:val="24"/>
        </w:rPr>
        <w:t>ceci</w:t>
      </w:r>
      <w:r w:rsidR="00960B39">
        <w:rPr>
          <w:rFonts w:asciiTheme="majorBidi" w:hAnsiTheme="majorBidi" w:cstheme="majorBidi"/>
          <w:sz w:val="24"/>
          <w:szCs w:val="24"/>
        </w:rPr>
        <w:t xml:space="preserve"> l</w:t>
      </w:r>
      <w:r>
        <w:rPr>
          <w:rFonts w:asciiTheme="majorBidi" w:hAnsiTheme="majorBidi" w:cstheme="majorBidi"/>
          <w:sz w:val="24"/>
          <w:szCs w:val="24"/>
        </w:rPr>
        <w:t>aisse susurrer que toutes les obligations résultant d</w:t>
      </w:r>
      <w:r w:rsidR="00FB7C53">
        <w:rPr>
          <w:rFonts w:asciiTheme="majorBidi" w:hAnsiTheme="majorBidi" w:cstheme="majorBidi"/>
          <w:sz w:val="24"/>
          <w:szCs w:val="24"/>
        </w:rPr>
        <w:t>’</w:t>
      </w:r>
      <w:r>
        <w:rPr>
          <w:rFonts w:asciiTheme="majorBidi" w:hAnsiTheme="majorBidi" w:cstheme="majorBidi"/>
          <w:sz w:val="24"/>
          <w:szCs w:val="24"/>
        </w:rPr>
        <w:t>un contrat administratif peuvent faire l’objet de telles restrictions</w:t>
      </w:r>
      <w:r w:rsidR="00960B39">
        <w:rPr>
          <w:rFonts w:asciiTheme="majorBidi" w:hAnsiTheme="majorBidi" w:cstheme="majorBidi"/>
          <w:sz w:val="24"/>
          <w:szCs w:val="24"/>
        </w:rPr>
        <w:t>. I</w:t>
      </w:r>
      <w:r>
        <w:rPr>
          <w:rFonts w:asciiTheme="majorBidi" w:hAnsiTheme="majorBidi" w:cstheme="majorBidi"/>
          <w:sz w:val="24"/>
          <w:szCs w:val="24"/>
        </w:rPr>
        <w:t>l n’en est pas de même en droit civil, notamment en France, où l’article 1170</w:t>
      </w:r>
      <w:r>
        <w:rPr>
          <w:rStyle w:val="Appelnotedebasdep"/>
          <w:rFonts w:asciiTheme="majorBidi" w:hAnsiTheme="majorBidi" w:cstheme="majorBidi"/>
          <w:sz w:val="24"/>
          <w:szCs w:val="24"/>
        </w:rPr>
        <w:footnoteReference w:id="19"/>
      </w:r>
      <w:r>
        <w:rPr>
          <w:rFonts w:asciiTheme="majorBidi" w:hAnsiTheme="majorBidi" w:cstheme="majorBidi"/>
          <w:sz w:val="24"/>
          <w:szCs w:val="24"/>
        </w:rPr>
        <w:t xml:space="preserve"> du code civil a fini de codifier la position de la Cour de Cassation dans le célèbre arrêt Chronopost du 22 octobre 1996 qui avait jugé que les clauses portant sur une obligation essentielle du contrat sont réputées non écrites. </w:t>
      </w:r>
    </w:p>
    <w:p w:rsidR="00787BDD" w:rsidRDefault="00787BDD"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Cependant, les deux branches du droit sont unanimes</w:t>
      </w:r>
      <w:r>
        <w:rPr>
          <w:rStyle w:val="Appelnotedebasdep"/>
          <w:rFonts w:asciiTheme="majorBidi" w:hAnsiTheme="majorBidi" w:cstheme="majorBidi"/>
          <w:sz w:val="24"/>
          <w:szCs w:val="24"/>
        </w:rPr>
        <w:footnoteReference w:id="20"/>
      </w:r>
      <w:r>
        <w:rPr>
          <w:rFonts w:asciiTheme="majorBidi" w:hAnsiTheme="majorBidi" w:cstheme="majorBidi"/>
          <w:sz w:val="24"/>
          <w:szCs w:val="24"/>
        </w:rPr>
        <w:t xml:space="preserve"> quant à la paralysie de toute clause exonératoire de responsabilité en cas de survenance de dol ou de faute lourde. Le </w:t>
      </w:r>
      <w:r w:rsidR="004A781A">
        <w:rPr>
          <w:rFonts w:asciiTheme="majorBidi" w:hAnsiTheme="majorBidi" w:cstheme="majorBidi"/>
          <w:sz w:val="24"/>
          <w:szCs w:val="24"/>
        </w:rPr>
        <w:t>juge administratif assimile dans ce</w:t>
      </w:r>
      <w:r w:rsidR="00DA4E9D">
        <w:rPr>
          <w:rFonts w:asciiTheme="majorBidi" w:hAnsiTheme="majorBidi" w:cstheme="majorBidi"/>
          <w:sz w:val="24"/>
          <w:szCs w:val="24"/>
        </w:rPr>
        <w:t xml:space="preserve"> cas</w:t>
      </w:r>
      <w:r w:rsidR="004A781A">
        <w:rPr>
          <w:rFonts w:asciiTheme="majorBidi" w:hAnsiTheme="majorBidi" w:cstheme="majorBidi"/>
          <w:sz w:val="24"/>
          <w:szCs w:val="24"/>
        </w:rPr>
        <w:t xml:space="preserve"> la faute dolosive à la faute lourde</w:t>
      </w:r>
      <w:r w:rsidR="004A781A">
        <w:rPr>
          <w:rStyle w:val="Appelnotedebasdep"/>
          <w:rFonts w:asciiTheme="majorBidi" w:hAnsiTheme="majorBidi" w:cstheme="majorBidi"/>
          <w:sz w:val="24"/>
          <w:szCs w:val="24"/>
        </w:rPr>
        <w:footnoteReference w:id="21"/>
      </w:r>
      <w:r w:rsidR="004A781A">
        <w:rPr>
          <w:rFonts w:asciiTheme="majorBidi" w:hAnsiTheme="majorBidi" w:cstheme="majorBidi"/>
          <w:sz w:val="24"/>
          <w:szCs w:val="24"/>
        </w:rPr>
        <w:t xml:space="preserve">, laquelle s’apprécie en fonction des difficultés de l’activité qui est menée et des moyens dont disposait l’auteur. </w:t>
      </w:r>
    </w:p>
    <w:p w:rsidR="00B44E87" w:rsidRPr="00F32150" w:rsidRDefault="00B44E87" w:rsidP="00F32150">
      <w:pPr>
        <w:spacing w:line="360" w:lineRule="auto"/>
        <w:jc w:val="both"/>
        <w:rPr>
          <w:rFonts w:asciiTheme="majorBidi" w:hAnsiTheme="majorBidi" w:cstheme="majorBidi"/>
          <w:sz w:val="24"/>
          <w:szCs w:val="24"/>
        </w:rPr>
      </w:pPr>
      <w:r w:rsidRPr="00F32150">
        <w:rPr>
          <w:rFonts w:asciiTheme="majorBidi" w:hAnsiTheme="majorBidi" w:cstheme="majorBidi"/>
          <w:b/>
          <w:bCs/>
          <w:sz w:val="24"/>
          <w:szCs w:val="24"/>
          <w:u w:val="single"/>
        </w:rPr>
        <w:t>CE, 09 mars 1977, Chambre de Commerce et d’Industrie de Douai</w:t>
      </w:r>
      <w:r w:rsidRPr="00F32150">
        <w:rPr>
          <w:rFonts w:asciiTheme="majorBidi" w:hAnsiTheme="majorBidi" w:cstheme="majorBidi"/>
          <w:sz w:val="24"/>
          <w:szCs w:val="24"/>
          <w:u w:val="single"/>
        </w:rPr>
        <w:t>,</w:t>
      </w:r>
      <w:r w:rsidR="00CF43FE">
        <w:rPr>
          <w:rFonts w:asciiTheme="majorBidi" w:hAnsiTheme="majorBidi" w:cstheme="majorBidi"/>
          <w:sz w:val="24"/>
          <w:szCs w:val="24"/>
          <w:u w:val="single"/>
        </w:rPr>
        <w:t xml:space="preserve"> </w:t>
      </w:r>
      <w:r w:rsidR="00CF43FE" w:rsidRPr="00CF43FE">
        <w:rPr>
          <w:rFonts w:asciiTheme="majorBidi" w:hAnsiTheme="majorBidi" w:cstheme="majorBidi"/>
          <w:b/>
          <w:bCs/>
          <w:sz w:val="24"/>
          <w:szCs w:val="24"/>
          <w:u w:val="single"/>
        </w:rPr>
        <w:t>n°3, p.</w:t>
      </w:r>
      <w:r w:rsidR="008749BA">
        <w:rPr>
          <w:rFonts w:asciiTheme="majorBidi" w:hAnsiTheme="majorBidi" w:cstheme="majorBidi"/>
          <w:b/>
          <w:bCs/>
          <w:sz w:val="24"/>
          <w:szCs w:val="24"/>
          <w:u w:val="single"/>
        </w:rPr>
        <w:t xml:space="preserve"> 48</w:t>
      </w:r>
      <w:r w:rsidR="00CF43FE" w:rsidRPr="00CF43FE">
        <w:rPr>
          <w:rFonts w:asciiTheme="majorBidi" w:hAnsiTheme="majorBidi" w:cstheme="majorBidi"/>
          <w:b/>
          <w:bCs/>
          <w:sz w:val="24"/>
          <w:szCs w:val="24"/>
          <w:u w:val="single"/>
        </w:rPr>
        <w:t>,</w:t>
      </w:r>
      <w:r w:rsidRPr="00F32150">
        <w:rPr>
          <w:rFonts w:asciiTheme="majorBidi" w:hAnsiTheme="majorBidi" w:cstheme="majorBidi"/>
          <w:sz w:val="24"/>
          <w:szCs w:val="24"/>
        </w:rPr>
        <w:t xml:space="preserve"> </w:t>
      </w:r>
    </w:p>
    <w:p w:rsidR="00B44E87" w:rsidRDefault="00B44E87" w:rsidP="00F3215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 fait une exacte appréciation des circonstances de l’espèce, le tribunal administratif qui, ayant retenu la faute lourde commise par le service des ponts et chaussées qui avait omis de prévoir le remblaiement de l’égout dont il connaissait l’existence et l’état avant la construction d’un ouvrage destiné à recevoir un trafic régulier de véhicules de transport en commun, a engagé sa responsabilité, nonobstant le fait que</w:t>
      </w:r>
      <w:r w:rsidR="0021622D">
        <w:rPr>
          <w:rFonts w:asciiTheme="majorBidi" w:hAnsiTheme="majorBidi" w:cstheme="majorBidi"/>
          <w:sz w:val="24"/>
          <w:szCs w:val="24"/>
        </w:rPr>
        <w:t xml:space="preserve"> </w:t>
      </w:r>
      <w:r>
        <w:rPr>
          <w:rFonts w:asciiTheme="majorBidi" w:hAnsiTheme="majorBidi" w:cstheme="majorBidi"/>
          <w:sz w:val="24"/>
          <w:szCs w:val="24"/>
        </w:rPr>
        <w:t>la Chambre de Commerce qui lui avait</w:t>
      </w:r>
      <w:r w:rsidR="000E08B1">
        <w:rPr>
          <w:rFonts w:asciiTheme="majorBidi" w:hAnsiTheme="majorBidi" w:cstheme="majorBidi"/>
          <w:sz w:val="24"/>
          <w:szCs w:val="24"/>
        </w:rPr>
        <w:t xml:space="preserve"> confié</w:t>
      </w:r>
      <w:r>
        <w:rPr>
          <w:rFonts w:asciiTheme="majorBidi" w:hAnsiTheme="majorBidi" w:cstheme="majorBidi"/>
          <w:sz w:val="24"/>
          <w:szCs w:val="24"/>
        </w:rPr>
        <w:t xml:space="preserve"> la tâche avait consenti à son profit</w:t>
      </w:r>
      <w:r w:rsidR="000E08B1">
        <w:rPr>
          <w:rFonts w:asciiTheme="majorBidi" w:hAnsiTheme="majorBidi" w:cstheme="majorBidi"/>
          <w:sz w:val="24"/>
          <w:szCs w:val="24"/>
        </w:rPr>
        <w:t xml:space="preserve"> une clause l’exonérant de sa responsabilité. </w:t>
      </w:r>
    </w:p>
    <w:p w:rsidR="00612D4F" w:rsidRPr="00F32150" w:rsidRDefault="00612D4F" w:rsidP="00F32150">
      <w:pPr>
        <w:spacing w:line="360" w:lineRule="auto"/>
        <w:jc w:val="both"/>
        <w:rPr>
          <w:rFonts w:asciiTheme="majorBidi" w:hAnsiTheme="majorBidi" w:cstheme="majorBidi"/>
          <w:b/>
          <w:bCs/>
          <w:sz w:val="24"/>
          <w:szCs w:val="24"/>
          <w:u w:val="single"/>
        </w:rPr>
      </w:pPr>
      <w:r w:rsidRPr="00F32150">
        <w:rPr>
          <w:rFonts w:asciiTheme="majorBidi" w:hAnsiTheme="majorBidi" w:cstheme="majorBidi"/>
          <w:b/>
          <w:bCs/>
          <w:sz w:val="24"/>
          <w:szCs w:val="24"/>
          <w:u w:val="single"/>
        </w:rPr>
        <w:t>CE, 20 mars 1968, Ville de Paris,</w:t>
      </w:r>
      <w:r w:rsidR="00CF43FE">
        <w:rPr>
          <w:rFonts w:asciiTheme="majorBidi" w:hAnsiTheme="majorBidi" w:cstheme="majorBidi"/>
          <w:b/>
          <w:bCs/>
          <w:sz w:val="24"/>
          <w:szCs w:val="24"/>
          <w:u w:val="single"/>
        </w:rPr>
        <w:t xml:space="preserve"> n°4, p.</w:t>
      </w:r>
      <w:r w:rsidR="00C815BA">
        <w:rPr>
          <w:rFonts w:asciiTheme="majorBidi" w:hAnsiTheme="majorBidi" w:cstheme="majorBidi"/>
          <w:b/>
          <w:bCs/>
          <w:sz w:val="24"/>
          <w:szCs w:val="24"/>
          <w:u w:val="single"/>
        </w:rPr>
        <w:t xml:space="preserve"> </w:t>
      </w:r>
      <w:r w:rsidR="008749BA">
        <w:rPr>
          <w:rFonts w:asciiTheme="majorBidi" w:hAnsiTheme="majorBidi" w:cstheme="majorBidi"/>
          <w:b/>
          <w:bCs/>
          <w:sz w:val="24"/>
          <w:szCs w:val="24"/>
          <w:u w:val="single"/>
        </w:rPr>
        <w:t>50</w:t>
      </w:r>
      <w:r w:rsidR="00CF43FE">
        <w:rPr>
          <w:rFonts w:asciiTheme="majorBidi" w:hAnsiTheme="majorBidi" w:cstheme="majorBidi"/>
          <w:b/>
          <w:bCs/>
          <w:sz w:val="24"/>
          <w:szCs w:val="24"/>
          <w:u w:val="single"/>
        </w:rPr>
        <w:t>,</w:t>
      </w:r>
      <w:r w:rsidRPr="00F32150">
        <w:rPr>
          <w:rFonts w:asciiTheme="majorBidi" w:hAnsiTheme="majorBidi" w:cstheme="majorBidi"/>
          <w:b/>
          <w:bCs/>
          <w:sz w:val="24"/>
          <w:szCs w:val="24"/>
          <w:u w:val="single"/>
        </w:rPr>
        <w:t xml:space="preserve"> </w:t>
      </w:r>
    </w:p>
    <w:p w:rsidR="00612D4F" w:rsidRDefault="00612D4F" w:rsidP="00F32150">
      <w:pPr>
        <w:spacing w:line="360" w:lineRule="auto"/>
        <w:jc w:val="both"/>
        <w:rPr>
          <w:rFonts w:asciiTheme="majorBidi" w:eastAsia="Times New Roman" w:hAnsiTheme="majorBidi" w:cstheme="majorBidi"/>
          <w:noProof w:val="0"/>
          <w:color w:val="000000"/>
          <w:sz w:val="24"/>
          <w:szCs w:val="24"/>
          <w:lang w:eastAsia="fr-FR" w:bidi="ar-SA"/>
        </w:rPr>
      </w:pPr>
      <w:r>
        <w:rPr>
          <w:rFonts w:asciiTheme="majorBidi" w:hAnsiTheme="majorBidi" w:cstheme="majorBidi"/>
          <w:sz w:val="24"/>
          <w:szCs w:val="24"/>
        </w:rPr>
        <w:t xml:space="preserve">N’a pas fait une exacte application de la loi, le tribunal administratif qui donne mission à un expert aux fins d’évaluer le préjudice subi par une société </w:t>
      </w:r>
      <w:r w:rsidRPr="0064003E">
        <w:rPr>
          <w:rFonts w:asciiTheme="majorBidi" w:eastAsia="Times New Roman" w:hAnsiTheme="majorBidi" w:cstheme="majorBidi"/>
          <w:noProof w:val="0"/>
          <w:color w:val="000000"/>
          <w:sz w:val="24"/>
          <w:szCs w:val="24"/>
          <w:lang w:eastAsia="fr-FR" w:bidi="ar-SA"/>
        </w:rPr>
        <w:t>du fait des interruptions de son chantier par l'administration</w:t>
      </w:r>
      <w:r>
        <w:rPr>
          <w:rFonts w:asciiTheme="majorBidi" w:eastAsia="Times New Roman" w:hAnsiTheme="majorBidi" w:cstheme="majorBidi"/>
          <w:noProof w:val="0"/>
          <w:color w:val="000000"/>
          <w:sz w:val="24"/>
          <w:szCs w:val="24"/>
          <w:lang w:eastAsia="fr-FR" w:bidi="ar-SA"/>
        </w:rPr>
        <w:t xml:space="preserve">, alors que lesdites interruptions n’ont pas duré plus d’une année et en l’absence de faute lourde commise par celle-ci, conditions posées par les clauses du contrat pour justifier le versement d’une indemnité au cocontractant de l’administration. </w:t>
      </w:r>
    </w:p>
    <w:p w:rsidR="000E7B95" w:rsidRPr="00F32150" w:rsidRDefault="000E7B95" w:rsidP="00F32150">
      <w:pPr>
        <w:spacing w:line="360" w:lineRule="auto"/>
        <w:jc w:val="both"/>
        <w:rPr>
          <w:rFonts w:asciiTheme="majorBidi" w:eastAsia="Times New Roman" w:hAnsiTheme="majorBidi" w:cstheme="majorBidi"/>
          <w:b/>
          <w:bCs/>
          <w:noProof w:val="0"/>
          <w:sz w:val="24"/>
          <w:szCs w:val="24"/>
          <w:u w:val="single"/>
          <w:lang w:eastAsia="fr-FR" w:bidi="ar-SA"/>
        </w:rPr>
      </w:pPr>
      <w:r w:rsidRPr="00F32150">
        <w:rPr>
          <w:rFonts w:asciiTheme="majorBidi" w:eastAsia="Times New Roman" w:hAnsiTheme="majorBidi" w:cstheme="majorBidi"/>
          <w:b/>
          <w:bCs/>
          <w:noProof w:val="0"/>
          <w:sz w:val="24"/>
          <w:szCs w:val="24"/>
          <w:u w:val="single"/>
          <w:lang w:eastAsia="fr-FR" w:bidi="ar-SA"/>
        </w:rPr>
        <w:t>CE, 11 décembre 2000, AGOFROY,</w:t>
      </w:r>
      <w:r w:rsidR="00CF43FE">
        <w:rPr>
          <w:rFonts w:asciiTheme="majorBidi" w:eastAsia="Times New Roman" w:hAnsiTheme="majorBidi" w:cstheme="majorBidi"/>
          <w:b/>
          <w:bCs/>
          <w:noProof w:val="0"/>
          <w:sz w:val="24"/>
          <w:szCs w:val="24"/>
          <w:u w:val="single"/>
          <w:lang w:eastAsia="fr-FR" w:bidi="ar-SA"/>
        </w:rPr>
        <w:t xml:space="preserve"> n° 5, p.</w:t>
      </w:r>
      <w:r w:rsidR="008749BA">
        <w:rPr>
          <w:rFonts w:asciiTheme="majorBidi" w:eastAsia="Times New Roman" w:hAnsiTheme="majorBidi" w:cstheme="majorBidi"/>
          <w:b/>
          <w:bCs/>
          <w:noProof w:val="0"/>
          <w:sz w:val="24"/>
          <w:szCs w:val="24"/>
          <w:u w:val="single"/>
          <w:lang w:eastAsia="fr-FR" w:bidi="ar-SA"/>
        </w:rPr>
        <w:t xml:space="preserve"> 51</w:t>
      </w:r>
      <w:r w:rsidR="00CF43FE">
        <w:rPr>
          <w:rFonts w:asciiTheme="majorBidi" w:eastAsia="Times New Roman" w:hAnsiTheme="majorBidi" w:cstheme="majorBidi"/>
          <w:b/>
          <w:bCs/>
          <w:noProof w:val="0"/>
          <w:sz w:val="24"/>
          <w:szCs w:val="24"/>
          <w:u w:val="single"/>
          <w:lang w:eastAsia="fr-FR" w:bidi="ar-SA"/>
        </w:rPr>
        <w:t>,</w:t>
      </w:r>
      <w:r w:rsidRPr="00F32150">
        <w:rPr>
          <w:rFonts w:asciiTheme="majorBidi" w:eastAsia="Times New Roman" w:hAnsiTheme="majorBidi" w:cstheme="majorBidi"/>
          <w:b/>
          <w:bCs/>
          <w:noProof w:val="0"/>
          <w:sz w:val="24"/>
          <w:szCs w:val="24"/>
          <w:u w:val="single"/>
          <w:lang w:eastAsia="fr-FR" w:bidi="ar-SA"/>
        </w:rPr>
        <w:t xml:space="preserve"> </w:t>
      </w:r>
    </w:p>
    <w:p w:rsidR="000E7B95" w:rsidRDefault="000E7B95" w:rsidP="00F32150">
      <w:pPr>
        <w:spacing w:line="36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t>L’autorité contractante est fondée à soutenir que la responsabilité de son cocontractant est engagée, malgré les clauses d’exonération de la respons</w:t>
      </w:r>
      <w:r w:rsidR="00E5083A">
        <w:rPr>
          <w:rFonts w:asciiTheme="majorBidi" w:eastAsia="Times New Roman" w:hAnsiTheme="majorBidi" w:cstheme="majorBidi"/>
          <w:noProof w:val="0"/>
          <w:color w:val="000000"/>
          <w:sz w:val="24"/>
          <w:szCs w:val="24"/>
          <w:lang w:eastAsia="fr-FR" w:bidi="ar-SA"/>
        </w:rPr>
        <w:t>abilité figurant dans les conventions d’occupat</w:t>
      </w:r>
      <w:r w:rsidR="0021622D">
        <w:rPr>
          <w:rFonts w:asciiTheme="majorBidi" w:eastAsia="Times New Roman" w:hAnsiTheme="majorBidi" w:cstheme="majorBidi"/>
          <w:noProof w:val="0"/>
          <w:color w:val="000000"/>
          <w:sz w:val="24"/>
          <w:szCs w:val="24"/>
          <w:lang w:eastAsia="fr-FR" w:bidi="ar-SA"/>
        </w:rPr>
        <w:t xml:space="preserve">ion passées entre eux, lorsque </w:t>
      </w:r>
      <w:r w:rsidR="00E5083A">
        <w:rPr>
          <w:rFonts w:asciiTheme="majorBidi" w:eastAsia="Times New Roman" w:hAnsiTheme="majorBidi" w:cstheme="majorBidi"/>
          <w:noProof w:val="0"/>
          <w:color w:val="000000"/>
          <w:sz w:val="24"/>
          <w:szCs w:val="24"/>
          <w:lang w:eastAsia="fr-FR" w:bidi="ar-SA"/>
        </w:rPr>
        <w:t>le cocont</w:t>
      </w:r>
      <w:r w:rsidR="0021622D">
        <w:rPr>
          <w:rFonts w:asciiTheme="majorBidi" w:eastAsia="Times New Roman" w:hAnsiTheme="majorBidi" w:cstheme="majorBidi"/>
          <w:noProof w:val="0"/>
          <w:color w:val="000000"/>
          <w:sz w:val="24"/>
          <w:szCs w:val="24"/>
          <w:lang w:eastAsia="fr-FR" w:bidi="ar-SA"/>
        </w:rPr>
        <w:t>ractant commet une faute lourde</w:t>
      </w:r>
      <w:r w:rsidR="00E5083A">
        <w:rPr>
          <w:rFonts w:asciiTheme="majorBidi" w:eastAsia="Times New Roman" w:hAnsiTheme="majorBidi" w:cstheme="majorBidi"/>
          <w:noProof w:val="0"/>
          <w:color w:val="000000"/>
          <w:sz w:val="24"/>
          <w:szCs w:val="24"/>
          <w:lang w:eastAsia="fr-FR" w:bidi="ar-SA"/>
        </w:rPr>
        <w:t xml:space="preserve"> en réalisant</w:t>
      </w:r>
      <w:r w:rsidR="0021622D">
        <w:rPr>
          <w:rFonts w:asciiTheme="majorBidi" w:eastAsia="Times New Roman" w:hAnsiTheme="majorBidi" w:cstheme="majorBidi"/>
          <w:noProof w:val="0"/>
          <w:color w:val="000000"/>
          <w:sz w:val="24"/>
          <w:szCs w:val="24"/>
          <w:lang w:eastAsia="fr-FR" w:bidi="ar-SA"/>
        </w:rPr>
        <w:t>,</w:t>
      </w:r>
      <w:r w:rsidR="00E5083A">
        <w:rPr>
          <w:rFonts w:asciiTheme="majorBidi" w:eastAsia="Times New Roman" w:hAnsiTheme="majorBidi" w:cstheme="majorBidi"/>
          <w:noProof w:val="0"/>
          <w:color w:val="000000"/>
          <w:sz w:val="24"/>
          <w:szCs w:val="24"/>
          <w:lang w:eastAsia="fr-FR" w:bidi="ar-SA"/>
        </w:rPr>
        <w:t xml:space="preserve"> imparfaitement, les tâches de cloisonnement des escaliers d’un bâtiment, insuffisamment, </w:t>
      </w:r>
      <w:r w:rsidR="00E5083A" w:rsidRPr="00AD35C4">
        <w:rPr>
          <w:rFonts w:asciiTheme="majorBidi" w:eastAsia="Times New Roman" w:hAnsiTheme="majorBidi" w:cstheme="majorBidi"/>
          <w:noProof w:val="0"/>
          <w:color w:val="000000"/>
          <w:sz w:val="24"/>
          <w:szCs w:val="24"/>
          <w:lang w:eastAsia="fr-FR" w:bidi="ar-SA"/>
        </w:rPr>
        <w:t>les travaux de protection contre l'</w:t>
      </w:r>
      <w:r w:rsidR="00E5083A">
        <w:rPr>
          <w:rFonts w:asciiTheme="majorBidi" w:eastAsia="Times New Roman" w:hAnsiTheme="majorBidi" w:cstheme="majorBidi"/>
          <w:noProof w:val="0"/>
          <w:color w:val="000000"/>
          <w:sz w:val="24"/>
          <w:szCs w:val="24"/>
          <w:lang w:eastAsia="fr-FR" w:bidi="ar-SA"/>
        </w:rPr>
        <w:t>incendie et</w:t>
      </w:r>
      <w:r w:rsidR="00E5083A" w:rsidRPr="00AD35C4">
        <w:rPr>
          <w:rFonts w:asciiTheme="majorBidi" w:eastAsia="Times New Roman" w:hAnsiTheme="majorBidi" w:cstheme="majorBidi"/>
          <w:noProof w:val="0"/>
          <w:color w:val="000000"/>
          <w:sz w:val="24"/>
          <w:szCs w:val="24"/>
          <w:lang w:eastAsia="fr-FR" w:bidi="ar-SA"/>
        </w:rPr>
        <w:t xml:space="preserve"> sans respecter les règles de l'art</w:t>
      </w:r>
      <w:r w:rsidR="00E5083A">
        <w:rPr>
          <w:rFonts w:asciiTheme="majorBidi" w:eastAsia="Times New Roman" w:hAnsiTheme="majorBidi" w:cstheme="majorBidi"/>
          <w:noProof w:val="0"/>
          <w:color w:val="000000"/>
          <w:sz w:val="24"/>
          <w:szCs w:val="24"/>
          <w:lang w:eastAsia="fr-FR" w:bidi="ar-SA"/>
        </w:rPr>
        <w:t xml:space="preserve"> qui lui étaient confiées. </w:t>
      </w:r>
    </w:p>
    <w:p w:rsidR="0035605F" w:rsidRPr="00E02346" w:rsidRDefault="0035605F" w:rsidP="00F32150">
      <w:pPr>
        <w:spacing w:line="360" w:lineRule="auto"/>
        <w:jc w:val="both"/>
        <w:rPr>
          <w:rFonts w:asciiTheme="majorBidi" w:eastAsia="Times New Roman" w:hAnsiTheme="majorBidi" w:cstheme="majorBidi"/>
          <w:noProof w:val="0"/>
          <w:color w:val="000000"/>
          <w:sz w:val="24"/>
          <w:szCs w:val="24"/>
          <w:lang w:eastAsia="fr-FR" w:bidi="ar-SA"/>
        </w:rPr>
      </w:pPr>
      <w:r w:rsidRPr="00E02346">
        <w:rPr>
          <w:rFonts w:asciiTheme="majorBidi" w:eastAsia="Times New Roman" w:hAnsiTheme="majorBidi" w:cstheme="majorBidi"/>
          <w:b/>
          <w:bCs/>
          <w:noProof w:val="0"/>
          <w:color w:val="000000"/>
          <w:sz w:val="24"/>
          <w:szCs w:val="24"/>
          <w:u w:val="single"/>
          <w:lang w:eastAsia="fr-FR" w:bidi="ar-SA"/>
        </w:rPr>
        <w:t>Article 104</w:t>
      </w:r>
      <w:r w:rsidRPr="00E02346">
        <w:rPr>
          <w:rFonts w:asciiTheme="majorBidi" w:eastAsia="Times New Roman" w:hAnsiTheme="majorBidi" w:cstheme="majorBidi"/>
          <w:noProof w:val="0"/>
          <w:color w:val="000000"/>
          <w:sz w:val="24"/>
          <w:szCs w:val="24"/>
          <w:lang w:eastAsia="fr-FR" w:bidi="ar-SA"/>
        </w:rPr>
        <w:t xml:space="preserve"> : </w:t>
      </w:r>
      <w:r w:rsidRPr="00E02346">
        <w:rPr>
          <w:rFonts w:asciiTheme="majorBidi" w:eastAsia="Times New Roman" w:hAnsiTheme="majorBidi" w:cstheme="majorBidi"/>
          <w:b/>
          <w:bCs/>
          <w:noProof w:val="0"/>
          <w:color w:val="000000"/>
          <w:sz w:val="24"/>
          <w:szCs w:val="24"/>
          <w:lang w:eastAsia="fr-FR" w:bidi="ar-SA"/>
        </w:rPr>
        <w:t>Clauses limitatives de responsabilité</w:t>
      </w:r>
    </w:p>
    <w:p w:rsidR="0035605F" w:rsidRDefault="0035605F" w:rsidP="00F32150">
      <w:pPr>
        <w:spacing w:line="360" w:lineRule="auto"/>
        <w:jc w:val="both"/>
        <w:rPr>
          <w:rFonts w:asciiTheme="majorBidi" w:hAnsiTheme="majorBidi" w:cstheme="majorBidi"/>
          <w:sz w:val="24"/>
          <w:szCs w:val="24"/>
        </w:rPr>
      </w:pPr>
      <w:r w:rsidRPr="0035605F">
        <w:rPr>
          <w:rFonts w:asciiTheme="majorBidi" w:hAnsiTheme="majorBidi" w:cstheme="majorBidi"/>
          <w:sz w:val="24"/>
          <w:szCs w:val="24"/>
        </w:rPr>
        <w:t>Les parties peuvent inclure dans le contrat des clauses limitant la responsabilité résultant d’une faute commise.</w:t>
      </w:r>
    </w:p>
    <w:p w:rsidR="00E02346" w:rsidRDefault="00E02346" w:rsidP="00F32150">
      <w:pPr>
        <w:spacing w:line="360" w:lineRule="auto"/>
        <w:jc w:val="both"/>
        <w:rPr>
          <w:rFonts w:asciiTheme="majorBidi" w:hAnsiTheme="majorBidi" w:cstheme="majorBidi"/>
          <w:sz w:val="24"/>
          <w:szCs w:val="24"/>
        </w:rPr>
      </w:pPr>
      <w:r w:rsidRPr="00E02346">
        <w:rPr>
          <w:rFonts w:asciiTheme="majorBidi" w:hAnsiTheme="majorBidi" w:cstheme="majorBidi"/>
          <w:b/>
          <w:bCs/>
          <w:sz w:val="24"/>
          <w:szCs w:val="24"/>
          <w:u w:val="single"/>
        </w:rPr>
        <w:t>Note</w:t>
      </w:r>
      <w:r>
        <w:rPr>
          <w:rFonts w:asciiTheme="majorBidi" w:hAnsiTheme="majorBidi" w:cstheme="majorBidi"/>
          <w:sz w:val="24"/>
          <w:szCs w:val="24"/>
        </w:rPr>
        <w:t> :</w:t>
      </w:r>
    </w:p>
    <w:p w:rsidR="00F25D46" w:rsidRDefault="001B6AE4" w:rsidP="00340CE9">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Cette disposition traduit l’idée selon laquelle, si les parties peuvent s’entendre pour exclure leur responsabilité, </w:t>
      </w:r>
      <w:r w:rsidR="00340CE9">
        <w:rPr>
          <w:rFonts w:asciiTheme="majorBidi" w:hAnsiTheme="majorBidi" w:cstheme="majorBidi"/>
          <w:sz w:val="24"/>
          <w:szCs w:val="24"/>
        </w:rPr>
        <w:t>elles le peuvent à fortiori,</w:t>
      </w:r>
      <w:r>
        <w:rPr>
          <w:rFonts w:asciiTheme="majorBidi" w:hAnsiTheme="majorBidi" w:cstheme="majorBidi"/>
          <w:sz w:val="24"/>
          <w:szCs w:val="24"/>
        </w:rPr>
        <w:t xml:space="preserve"> pour en restreindre les effets. La limitation de la responsabilité des contractants est la technique la plus usitée dans le cadre des contrats, parce qu’elle apparait comme étant la méthode la plus sûre pour se couvrir de garanties. </w:t>
      </w:r>
    </w:p>
    <w:p w:rsidR="001B6AE4" w:rsidRDefault="001B6AE4"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Elle prend souvent la forme de plafonnements des montants versés par la partie dont la responsabilité est engagée en cas de commission d’une faute. Le juge doit vérifier que les clauses concernées n’ont pas les mêmes effets que celles portant exonération de la </w:t>
      </w:r>
      <w:r>
        <w:rPr>
          <w:rFonts w:asciiTheme="majorBidi" w:hAnsiTheme="majorBidi" w:cstheme="majorBidi"/>
          <w:sz w:val="24"/>
          <w:szCs w:val="24"/>
        </w:rPr>
        <w:lastRenderedPageBreak/>
        <w:t>responsabilité</w:t>
      </w:r>
      <w:r>
        <w:rPr>
          <w:rStyle w:val="Appelnotedebasdep"/>
          <w:rFonts w:asciiTheme="majorBidi" w:hAnsiTheme="majorBidi" w:cstheme="majorBidi"/>
          <w:sz w:val="24"/>
          <w:szCs w:val="24"/>
        </w:rPr>
        <w:footnoteReference w:id="22"/>
      </w:r>
      <w:r w:rsidR="00A6133A">
        <w:rPr>
          <w:rFonts w:asciiTheme="majorBidi" w:hAnsiTheme="majorBidi" w:cstheme="majorBidi"/>
          <w:sz w:val="24"/>
          <w:szCs w:val="24"/>
        </w:rPr>
        <w:t>.  La limitation de la responsabilité peut également couvrir seulement certains domaines liés à la faute commise. Ainsi les parties peuvent décider que le montant de la réparation sera plafonné à un certain montant lorsque le d</w:t>
      </w:r>
      <w:r w:rsidR="00A94B88">
        <w:rPr>
          <w:rFonts w:asciiTheme="majorBidi" w:hAnsiTheme="majorBidi" w:cstheme="majorBidi"/>
          <w:sz w:val="24"/>
          <w:szCs w:val="24"/>
        </w:rPr>
        <w:t xml:space="preserve">ommage est survenu suite à des </w:t>
      </w:r>
      <w:r w:rsidR="00A6133A">
        <w:rPr>
          <w:rFonts w:asciiTheme="majorBidi" w:hAnsiTheme="majorBidi" w:cstheme="majorBidi"/>
          <w:sz w:val="24"/>
          <w:szCs w:val="24"/>
        </w:rPr>
        <w:t>faits d’imprudence, de négligence ou de maladresse…</w:t>
      </w:r>
      <w:r w:rsidR="00646823">
        <w:rPr>
          <w:rFonts w:asciiTheme="majorBidi" w:hAnsiTheme="majorBidi" w:cstheme="majorBidi"/>
          <w:sz w:val="24"/>
          <w:szCs w:val="24"/>
        </w:rPr>
        <w:t xml:space="preserve"> </w:t>
      </w:r>
    </w:p>
    <w:p w:rsidR="00646823" w:rsidRDefault="00646823"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E</w:t>
      </w:r>
      <w:r w:rsidR="00D615ED">
        <w:rPr>
          <w:rFonts w:asciiTheme="majorBidi" w:hAnsiTheme="majorBidi" w:cstheme="majorBidi"/>
          <w:sz w:val="24"/>
          <w:szCs w:val="24"/>
        </w:rPr>
        <w:t>n outre,</w:t>
      </w:r>
      <w:r>
        <w:rPr>
          <w:rFonts w:asciiTheme="majorBidi" w:hAnsiTheme="majorBidi" w:cstheme="majorBidi"/>
          <w:sz w:val="24"/>
          <w:szCs w:val="24"/>
        </w:rPr>
        <w:t xml:space="preserve"> la limitation peut porter aussi bien sur certaines obligations contractuelles que sur</w:t>
      </w:r>
      <w:r w:rsidR="005550CA">
        <w:rPr>
          <w:rFonts w:asciiTheme="majorBidi" w:hAnsiTheme="majorBidi" w:cstheme="majorBidi"/>
          <w:sz w:val="24"/>
          <w:szCs w:val="24"/>
        </w:rPr>
        <w:t xml:space="preserve"> toutes les clauses du contrat ; </w:t>
      </w:r>
      <w:r>
        <w:rPr>
          <w:rFonts w:asciiTheme="majorBidi" w:hAnsiTheme="majorBidi" w:cstheme="majorBidi"/>
          <w:sz w:val="24"/>
          <w:szCs w:val="24"/>
        </w:rPr>
        <w:t xml:space="preserve">l’essentiel est que le plafonnement du montant à verser en cas de faute soit défini au préalable. </w:t>
      </w:r>
    </w:p>
    <w:p w:rsidR="00D615ED" w:rsidRDefault="00D615ED"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Enfin, la jurisprudence est unanime sur le fait que, comme pour les cas d’exonération de la responsabilité, les cas de dol et de faute lourde rendent inopérant</w:t>
      </w:r>
      <w:r w:rsidR="00A94B88">
        <w:rPr>
          <w:rFonts w:asciiTheme="majorBidi" w:hAnsiTheme="majorBidi" w:cstheme="majorBidi"/>
          <w:sz w:val="24"/>
          <w:szCs w:val="24"/>
        </w:rPr>
        <w:t>e</w:t>
      </w:r>
      <w:r>
        <w:rPr>
          <w:rFonts w:asciiTheme="majorBidi" w:hAnsiTheme="majorBidi" w:cstheme="majorBidi"/>
          <w:sz w:val="24"/>
          <w:szCs w:val="24"/>
        </w:rPr>
        <w:t xml:space="preserve">s les clauses limitatives de la responsabilité. </w:t>
      </w:r>
    </w:p>
    <w:p w:rsidR="00646823" w:rsidRPr="00F32150" w:rsidRDefault="00D615ED" w:rsidP="00F32150">
      <w:pPr>
        <w:spacing w:line="360" w:lineRule="auto"/>
        <w:jc w:val="both"/>
        <w:rPr>
          <w:rFonts w:asciiTheme="majorBidi" w:hAnsiTheme="majorBidi" w:cstheme="majorBidi"/>
          <w:b/>
          <w:bCs/>
          <w:sz w:val="24"/>
          <w:szCs w:val="24"/>
          <w:u w:val="single"/>
        </w:rPr>
      </w:pPr>
      <w:r w:rsidRPr="00F32150">
        <w:rPr>
          <w:rFonts w:asciiTheme="majorBidi" w:hAnsiTheme="majorBidi" w:cstheme="majorBidi"/>
          <w:b/>
          <w:bCs/>
          <w:sz w:val="24"/>
          <w:szCs w:val="24"/>
          <w:u w:val="single"/>
        </w:rPr>
        <w:t>CE, 09 mars 1990, Ministère du commerce et de l’industrie c/ SCNM,</w:t>
      </w:r>
      <w:r w:rsidR="00A94B88">
        <w:rPr>
          <w:rFonts w:asciiTheme="majorBidi" w:hAnsiTheme="majorBidi" w:cstheme="majorBidi"/>
          <w:b/>
          <w:bCs/>
          <w:sz w:val="24"/>
          <w:szCs w:val="24"/>
          <w:u w:val="single"/>
        </w:rPr>
        <w:t xml:space="preserve"> n°6, p.</w:t>
      </w:r>
      <w:r w:rsidR="008749BA">
        <w:rPr>
          <w:rFonts w:asciiTheme="majorBidi" w:hAnsiTheme="majorBidi" w:cstheme="majorBidi"/>
          <w:b/>
          <w:bCs/>
          <w:sz w:val="24"/>
          <w:szCs w:val="24"/>
          <w:u w:val="single"/>
        </w:rPr>
        <w:t xml:space="preserve"> 54</w:t>
      </w:r>
      <w:r w:rsidR="00A94B88">
        <w:rPr>
          <w:rFonts w:asciiTheme="majorBidi" w:hAnsiTheme="majorBidi" w:cstheme="majorBidi"/>
          <w:b/>
          <w:bCs/>
          <w:sz w:val="24"/>
          <w:szCs w:val="24"/>
          <w:u w:val="single"/>
        </w:rPr>
        <w:t>,</w:t>
      </w:r>
    </w:p>
    <w:p w:rsidR="00D615ED" w:rsidRDefault="00D615ED" w:rsidP="00340CE9">
      <w:pPr>
        <w:spacing w:line="360" w:lineRule="auto"/>
        <w:jc w:val="both"/>
        <w:rPr>
          <w:rFonts w:asciiTheme="majorBidi" w:hAnsiTheme="majorBidi" w:cstheme="majorBidi"/>
          <w:color w:val="212529"/>
          <w:sz w:val="24"/>
          <w:szCs w:val="24"/>
        </w:rPr>
      </w:pPr>
      <w:r>
        <w:rPr>
          <w:rFonts w:asciiTheme="majorBidi" w:hAnsiTheme="majorBidi" w:cstheme="majorBidi"/>
          <w:sz w:val="24"/>
          <w:szCs w:val="24"/>
        </w:rPr>
        <w:t xml:space="preserve">C’est à bon droit qu’un tribunal administratif a fixé le montant du préjudice incombant à une entreprise dont les salariés ont été à l’origine d’un incendie, sans commettre une faute lourde, à la somme de 20 000 000 F, alors que le montant total du préjudice est estimé </w:t>
      </w:r>
      <w:r w:rsidRPr="00D615ED">
        <w:rPr>
          <w:rFonts w:asciiTheme="majorBidi" w:hAnsiTheme="majorBidi" w:cstheme="majorBidi"/>
          <w:color w:val="212529"/>
          <w:sz w:val="24"/>
          <w:szCs w:val="24"/>
        </w:rPr>
        <w:t>102 900 108 F</w:t>
      </w:r>
      <w:r>
        <w:rPr>
          <w:rFonts w:asciiTheme="majorBidi" w:hAnsiTheme="majorBidi" w:cstheme="majorBidi"/>
          <w:color w:val="212529"/>
          <w:sz w:val="24"/>
          <w:szCs w:val="24"/>
        </w:rPr>
        <w:t xml:space="preserve">, lorsque les termes du marché liant l’entreprise à l’Etat </w:t>
      </w:r>
      <w:r w:rsidR="005550CA" w:rsidRPr="00340CE9">
        <w:rPr>
          <w:rFonts w:asciiTheme="majorBidi" w:hAnsiTheme="majorBidi" w:cstheme="majorBidi"/>
          <w:sz w:val="24"/>
          <w:szCs w:val="24"/>
        </w:rPr>
        <w:t xml:space="preserve">avaient </w:t>
      </w:r>
      <w:r w:rsidR="005550CA">
        <w:rPr>
          <w:rFonts w:asciiTheme="majorBidi" w:hAnsiTheme="majorBidi" w:cstheme="majorBidi"/>
          <w:color w:val="212529"/>
          <w:sz w:val="24"/>
          <w:szCs w:val="24"/>
        </w:rPr>
        <w:t>s</w:t>
      </w:r>
      <w:r>
        <w:rPr>
          <w:rFonts w:asciiTheme="majorBidi" w:hAnsiTheme="majorBidi" w:cstheme="majorBidi"/>
          <w:color w:val="212529"/>
          <w:sz w:val="24"/>
          <w:szCs w:val="24"/>
        </w:rPr>
        <w:t xml:space="preserve">tipulé que </w:t>
      </w:r>
      <w:r w:rsidRPr="00D615ED">
        <w:rPr>
          <w:rFonts w:asciiTheme="majorBidi" w:hAnsiTheme="majorBidi" w:cstheme="majorBidi"/>
          <w:color w:val="212529"/>
          <w:sz w:val="24"/>
          <w:szCs w:val="24"/>
        </w:rPr>
        <w:t>les risques dont le fournisseur supporte la responsabilité civile sont couverts jusqu'à concurrence de 20 000 000 F pour les dommages consécutifs à un incendie ou à une explosion</w:t>
      </w:r>
      <w:r>
        <w:rPr>
          <w:rFonts w:asciiTheme="majorBidi" w:hAnsiTheme="majorBidi" w:cstheme="majorBidi"/>
          <w:color w:val="212529"/>
          <w:sz w:val="24"/>
          <w:szCs w:val="24"/>
        </w:rPr>
        <w:t xml:space="preserve">. </w:t>
      </w:r>
    </w:p>
    <w:p w:rsidR="006D7067" w:rsidRPr="00F32150" w:rsidRDefault="006D7067" w:rsidP="00F32150">
      <w:pPr>
        <w:spacing w:line="360" w:lineRule="auto"/>
        <w:jc w:val="both"/>
        <w:rPr>
          <w:rFonts w:asciiTheme="majorBidi" w:hAnsiTheme="majorBidi" w:cstheme="majorBidi"/>
          <w:b/>
          <w:bCs/>
          <w:sz w:val="24"/>
          <w:szCs w:val="24"/>
          <w:u w:val="single"/>
        </w:rPr>
      </w:pPr>
      <w:r w:rsidRPr="00F32150">
        <w:rPr>
          <w:rFonts w:asciiTheme="majorBidi" w:hAnsiTheme="majorBidi" w:cstheme="majorBidi"/>
          <w:b/>
          <w:bCs/>
          <w:sz w:val="24"/>
          <w:szCs w:val="24"/>
          <w:u w:val="single"/>
        </w:rPr>
        <w:t>CE, 23 mars 1992, Martin et autres,</w:t>
      </w:r>
      <w:r w:rsidR="00A94B88">
        <w:rPr>
          <w:rFonts w:asciiTheme="majorBidi" w:hAnsiTheme="majorBidi" w:cstheme="majorBidi"/>
          <w:b/>
          <w:bCs/>
          <w:sz w:val="24"/>
          <w:szCs w:val="24"/>
          <w:u w:val="single"/>
        </w:rPr>
        <w:t xml:space="preserve"> n° 7, p.</w:t>
      </w:r>
      <w:r w:rsidR="008749BA">
        <w:rPr>
          <w:rFonts w:asciiTheme="majorBidi" w:hAnsiTheme="majorBidi" w:cstheme="majorBidi"/>
          <w:b/>
          <w:bCs/>
          <w:sz w:val="24"/>
          <w:szCs w:val="24"/>
          <w:u w:val="single"/>
        </w:rPr>
        <w:t xml:space="preserve"> 56</w:t>
      </w:r>
      <w:r w:rsidR="00A94B88">
        <w:rPr>
          <w:rFonts w:asciiTheme="majorBidi" w:hAnsiTheme="majorBidi" w:cstheme="majorBidi"/>
          <w:b/>
          <w:bCs/>
          <w:sz w:val="24"/>
          <w:szCs w:val="24"/>
          <w:u w:val="single"/>
        </w:rPr>
        <w:t>,</w:t>
      </w:r>
    </w:p>
    <w:p w:rsidR="006D7067" w:rsidRDefault="00D23D8E" w:rsidP="00340CE9">
      <w:pPr>
        <w:spacing w:line="360" w:lineRule="auto"/>
        <w:jc w:val="both"/>
        <w:rPr>
          <w:rFonts w:asciiTheme="majorBidi" w:eastAsia="Times New Roman" w:hAnsiTheme="majorBidi" w:cstheme="majorBidi"/>
          <w:noProof w:val="0"/>
          <w:color w:val="000000"/>
          <w:sz w:val="24"/>
          <w:szCs w:val="24"/>
          <w:lang w:eastAsia="fr-FR" w:bidi="ar-SA"/>
        </w:rPr>
      </w:pPr>
      <w:r>
        <w:rPr>
          <w:rFonts w:asciiTheme="majorBidi" w:hAnsiTheme="majorBidi" w:cstheme="majorBidi"/>
          <w:sz w:val="24"/>
          <w:szCs w:val="24"/>
        </w:rPr>
        <w:t>L’autorité contractante n</w:t>
      </w:r>
      <w:r w:rsidR="006D7067">
        <w:rPr>
          <w:rFonts w:asciiTheme="majorBidi" w:hAnsiTheme="majorBidi" w:cstheme="majorBidi"/>
          <w:sz w:val="24"/>
          <w:szCs w:val="24"/>
        </w:rPr>
        <w:t>’est pas fondé</w:t>
      </w:r>
      <w:r w:rsidR="00617759">
        <w:rPr>
          <w:rFonts w:asciiTheme="majorBidi" w:hAnsiTheme="majorBidi" w:cstheme="majorBidi"/>
          <w:sz w:val="24"/>
          <w:szCs w:val="24"/>
        </w:rPr>
        <w:t>e</w:t>
      </w:r>
      <w:r w:rsidR="006D7067">
        <w:rPr>
          <w:rFonts w:asciiTheme="majorBidi" w:hAnsiTheme="majorBidi" w:cstheme="majorBidi"/>
          <w:sz w:val="24"/>
          <w:szCs w:val="24"/>
        </w:rPr>
        <w:t xml:space="preserve"> à invoquer l’illégalité d’une clause d’un contrat limitant </w:t>
      </w:r>
      <w:r w:rsidR="006D7067" w:rsidRPr="0094256A">
        <w:rPr>
          <w:rFonts w:asciiTheme="majorBidi" w:eastAsia="Times New Roman" w:hAnsiTheme="majorBidi" w:cstheme="majorBidi"/>
          <w:noProof w:val="0"/>
          <w:color w:val="000000"/>
          <w:sz w:val="24"/>
          <w:szCs w:val="24"/>
          <w:lang w:eastAsia="fr-FR" w:bidi="ar-SA"/>
        </w:rPr>
        <w:t>à 250 000 000 F la "garantie financière" constituée par la société "The Walt Disney Company" pour couvrir la responsabilité encourue par cette société en cas d'inexécution de ses obligations</w:t>
      </w:r>
      <w:r>
        <w:rPr>
          <w:rFonts w:asciiTheme="majorBidi" w:eastAsia="Times New Roman" w:hAnsiTheme="majorBidi" w:cstheme="majorBidi"/>
          <w:noProof w:val="0"/>
          <w:color w:val="000000"/>
          <w:sz w:val="24"/>
          <w:szCs w:val="24"/>
          <w:lang w:eastAsia="fr-FR" w:bidi="ar-SA"/>
        </w:rPr>
        <w:t>, lors</w:t>
      </w:r>
      <w:r w:rsidRPr="0094256A">
        <w:rPr>
          <w:rFonts w:asciiTheme="majorBidi" w:eastAsia="Times New Roman" w:hAnsiTheme="majorBidi" w:cstheme="majorBidi"/>
          <w:noProof w:val="0"/>
          <w:color w:val="000000"/>
          <w:sz w:val="24"/>
          <w:szCs w:val="24"/>
          <w:lang w:eastAsia="fr-FR" w:bidi="ar-SA"/>
        </w:rPr>
        <w:t>qu'aucune disposition législative ou réglementaire</w:t>
      </w:r>
      <w:r>
        <w:rPr>
          <w:rFonts w:asciiTheme="majorBidi" w:eastAsia="Times New Roman" w:hAnsiTheme="majorBidi" w:cstheme="majorBidi"/>
          <w:noProof w:val="0"/>
          <w:color w:val="000000"/>
          <w:sz w:val="24"/>
          <w:szCs w:val="24"/>
          <w:lang w:eastAsia="fr-FR" w:bidi="ar-SA"/>
        </w:rPr>
        <w:t>,</w:t>
      </w:r>
      <w:r w:rsidRPr="0094256A">
        <w:rPr>
          <w:rFonts w:asciiTheme="majorBidi" w:eastAsia="Times New Roman" w:hAnsiTheme="majorBidi" w:cstheme="majorBidi"/>
          <w:noProof w:val="0"/>
          <w:color w:val="000000"/>
          <w:sz w:val="24"/>
          <w:szCs w:val="24"/>
          <w:lang w:eastAsia="fr-FR" w:bidi="ar-SA"/>
        </w:rPr>
        <w:t xml:space="preserve"> ni aucun principe général du droit</w:t>
      </w:r>
      <w:r w:rsidR="00617759">
        <w:rPr>
          <w:rFonts w:asciiTheme="majorBidi" w:eastAsia="Times New Roman" w:hAnsiTheme="majorBidi" w:cstheme="majorBidi"/>
          <w:noProof w:val="0"/>
          <w:color w:val="000000"/>
          <w:sz w:val="24"/>
          <w:szCs w:val="24"/>
          <w:lang w:eastAsia="fr-FR" w:bidi="ar-SA"/>
        </w:rPr>
        <w:t>,</w:t>
      </w:r>
      <w:r w:rsidRPr="0094256A">
        <w:rPr>
          <w:rFonts w:asciiTheme="majorBidi" w:eastAsia="Times New Roman" w:hAnsiTheme="majorBidi" w:cstheme="majorBidi"/>
          <w:noProof w:val="0"/>
          <w:color w:val="000000"/>
          <w:sz w:val="24"/>
          <w:szCs w:val="24"/>
          <w:lang w:eastAsia="fr-FR" w:bidi="ar-SA"/>
        </w:rPr>
        <w:t xml:space="preserve"> n'interdit à l'Etat d'accepter que la responsabilité encourue par son cocontractant</w:t>
      </w:r>
      <w:r w:rsidR="005550CA">
        <w:rPr>
          <w:rFonts w:asciiTheme="majorBidi" w:eastAsia="Times New Roman" w:hAnsiTheme="majorBidi" w:cstheme="majorBidi"/>
          <w:noProof w:val="0"/>
          <w:color w:val="000000"/>
          <w:sz w:val="24"/>
          <w:szCs w:val="24"/>
          <w:lang w:eastAsia="fr-FR" w:bidi="ar-SA"/>
        </w:rPr>
        <w:t>,</w:t>
      </w:r>
      <w:r w:rsidRPr="0094256A">
        <w:rPr>
          <w:rFonts w:asciiTheme="majorBidi" w:eastAsia="Times New Roman" w:hAnsiTheme="majorBidi" w:cstheme="majorBidi"/>
          <w:noProof w:val="0"/>
          <w:color w:val="000000"/>
          <w:sz w:val="24"/>
          <w:szCs w:val="24"/>
          <w:lang w:eastAsia="fr-FR" w:bidi="ar-SA"/>
        </w:rPr>
        <w:t xml:space="preserve"> en cas d'inexécution de certaines de ses obligations contractuelles</w:t>
      </w:r>
      <w:r>
        <w:rPr>
          <w:rFonts w:asciiTheme="majorBidi" w:eastAsia="Times New Roman" w:hAnsiTheme="majorBidi" w:cstheme="majorBidi"/>
          <w:noProof w:val="0"/>
          <w:color w:val="000000"/>
          <w:sz w:val="24"/>
          <w:szCs w:val="24"/>
          <w:lang w:eastAsia="fr-FR" w:bidi="ar-SA"/>
        </w:rPr>
        <w:t>,</w:t>
      </w:r>
      <w:r w:rsidRPr="0094256A">
        <w:rPr>
          <w:rFonts w:asciiTheme="majorBidi" w:eastAsia="Times New Roman" w:hAnsiTheme="majorBidi" w:cstheme="majorBidi"/>
          <w:noProof w:val="0"/>
          <w:color w:val="000000"/>
          <w:sz w:val="24"/>
          <w:szCs w:val="24"/>
          <w:lang w:eastAsia="fr-FR" w:bidi="ar-SA"/>
        </w:rPr>
        <w:t xml:space="preserve"> soit plafonnée à un montant fixé par le contrat</w:t>
      </w:r>
      <w:r>
        <w:rPr>
          <w:rFonts w:asciiTheme="majorBidi" w:eastAsia="Times New Roman" w:hAnsiTheme="majorBidi" w:cstheme="majorBidi"/>
          <w:noProof w:val="0"/>
          <w:color w:val="000000"/>
          <w:sz w:val="24"/>
          <w:szCs w:val="24"/>
          <w:lang w:eastAsia="fr-FR" w:bidi="ar-SA"/>
        </w:rPr>
        <w:t xml:space="preserve">. </w:t>
      </w:r>
    </w:p>
    <w:p w:rsidR="00D23D8E" w:rsidRDefault="00D23D8E" w:rsidP="00F32150">
      <w:pPr>
        <w:spacing w:line="360" w:lineRule="auto"/>
        <w:jc w:val="both"/>
        <w:rPr>
          <w:rFonts w:asciiTheme="majorBidi" w:eastAsia="Times New Roman" w:hAnsiTheme="majorBidi" w:cstheme="majorBidi"/>
          <w:b/>
          <w:bCs/>
          <w:noProof w:val="0"/>
          <w:color w:val="000000"/>
          <w:sz w:val="24"/>
          <w:szCs w:val="24"/>
          <w:lang w:eastAsia="fr-FR" w:bidi="ar-SA"/>
        </w:rPr>
      </w:pPr>
      <w:r w:rsidRPr="00D23D8E">
        <w:rPr>
          <w:rFonts w:asciiTheme="majorBidi" w:eastAsia="Times New Roman" w:hAnsiTheme="majorBidi" w:cstheme="majorBidi"/>
          <w:b/>
          <w:bCs/>
          <w:noProof w:val="0"/>
          <w:color w:val="000000"/>
          <w:sz w:val="24"/>
          <w:szCs w:val="24"/>
          <w:u w:val="single"/>
          <w:lang w:eastAsia="fr-FR" w:bidi="ar-SA"/>
        </w:rPr>
        <w:t>Article 105</w:t>
      </w:r>
      <w:r>
        <w:rPr>
          <w:rFonts w:asciiTheme="majorBidi" w:eastAsia="Times New Roman" w:hAnsiTheme="majorBidi" w:cstheme="majorBidi"/>
          <w:noProof w:val="0"/>
          <w:color w:val="000000"/>
          <w:sz w:val="24"/>
          <w:szCs w:val="24"/>
          <w:lang w:eastAsia="fr-FR" w:bidi="ar-SA"/>
        </w:rPr>
        <w:t xml:space="preserve"> : </w:t>
      </w:r>
      <w:r w:rsidRPr="00D23D8E">
        <w:rPr>
          <w:rFonts w:asciiTheme="majorBidi" w:eastAsia="Times New Roman" w:hAnsiTheme="majorBidi" w:cstheme="majorBidi"/>
          <w:b/>
          <w:bCs/>
          <w:noProof w:val="0"/>
          <w:color w:val="000000"/>
          <w:sz w:val="24"/>
          <w:szCs w:val="24"/>
          <w:lang w:eastAsia="fr-FR" w:bidi="ar-SA"/>
        </w:rPr>
        <w:t>Clauses relatives à la responsabilité sans faute</w:t>
      </w:r>
    </w:p>
    <w:p w:rsidR="00D23D8E" w:rsidRDefault="00D23D8E" w:rsidP="00F32150">
      <w:pPr>
        <w:spacing w:line="360" w:lineRule="auto"/>
        <w:jc w:val="both"/>
        <w:rPr>
          <w:rFonts w:asciiTheme="majorBidi" w:hAnsiTheme="majorBidi" w:cstheme="majorBidi"/>
          <w:sz w:val="24"/>
          <w:szCs w:val="24"/>
        </w:rPr>
      </w:pPr>
      <w:r w:rsidRPr="00D23D8E">
        <w:rPr>
          <w:rFonts w:asciiTheme="majorBidi" w:hAnsiTheme="majorBidi" w:cstheme="majorBidi"/>
          <w:sz w:val="24"/>
          <w:szCs w:val="24"/>
        </w:rPr>
        <w:t>Le co-contractant peut stipuler la renonciation totale ou partielle à l’indemnité qui lui serait due au cas de modification apportée au contrat par une mesure unilatérale de l’Administration contractante.</w:t>
      </w:r>
    </w:p>
    <w:p w:rsidR="00D23D8E" w:rsidRDefault="00D23D8E" w:rsidP="00F32150">
      <w:pPr>
        <w:spacing w:line="360" w:lineRule="auto"/>
        <w:jc w:val="both"/>
        <w:rPr>
          <w:rFonts w:asciiTheme="majorBidi" w:hAnsiTheme="majorBidi" w:cstheme="majorBidi"/>
          <w:sz w:val="24"/>
          <w:szCs w:val="24"/>
        </w:rPr>
      </w:pPr>
      <w:r w:rsidRPr="00D23D8E">
        <w:rPr>
          <w:rFonts w:asciiTheme="majorBidi" w:hAnsiTheme="majorBidi" w:cstheme="majorBidi"/>
          <w:b/>
          <w:bCs/>
          <w:sz w:val="24"/>
          <w:szCs w:val="24"/>
          <w:u w:val="single"/>
        </w:rPr>
        <w:lastRenderedPageBreak/>
        <w:t>Note</w:t>
      </w:r>
      <w:r>
        <w:rPr>
          <w:rFonts w:asciiTheme="majorBidi" w:hAnsiTheme="majorBidi" w:cstheme="majorBidi"/>
          <w:sz w:val="24"/>
          <w:szCs w:val="24"/>
        </w:rPr>
        <w:t> :</w:t>
      </w:r>
    </w:p>
    <w:p w:rsidR="005D2EA7" w:rsidRDefault="00D23D8E" w:rsidP="00F3215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Si la responsabilité contractuelle pour faute de l’</w:t>
      </w:r>
      <w:r w:rsidR="002F4502">
        <w:rPr>
          <w:rFonts w:asciiTheme="majorBidi" w:hAnsiTheme="majorBidi" w:cstheme="majorBidi"/>
          <w:sz w:val="24"/>
          <w:szCs w:val="24"/>
        </w:rPr>
        <w:t>administration est</w:t>
      </w:r>
      <w:r w:rsidR="003517A8">
        <w:rPr>
          <w:rFonts w:asciiTheme="majorBidi" w:hAnsiTheme="majorBidi" w:cstheme="majorBidi"/>
          <w:sz w:val="24"/>
          <w:szCs w:val="24"/>
        </w:rPr>
        <w:t xml:space="preserve"> bien ancré</w:t>
      </w:r>
      <w:r>
        <w:rPr>
          <w:rFonts w:asciiTheme="majorBidi" w:hAnsiTheme="majorBidi" w:cstheme="majorBidi"/>
          <w:sz w:val="24"/>
          <w:szCs w:val="24"/>
        </w:rPr>
        <w:t xml:space="preserve"> dans le régime juridique des contrats administratifs, il n’en demeure pas moins que </w:t>
      </w:r>
      <w:r w:rsidR="00496773">
        <w:rPr>
          <w:rFonts w:asciiTheme="majorBidi" w:hAnsiTheme="majorBidi" w:cstheme="majorBidi"/>
          <w:sz w:val="24"/>
          <w:szCs w:val="24"/>
        </w:rPr>
        <w:t xml:space="preserve">celle-ci peut également être engagée, même en l’absence de faute de la part de l’administration. Ce régime de responsabilité résulte de l’article 95 du COA qui dispose que </w:t>
      </w:r>
      <w:r w:rsidR="00496773" w:rsidRPr="00496773">
        <w:rPr>
          <w:rFonts w:asciiTheme="majorBidi" w:hAnsiTheme="majorBidi" w:cstheme="majorBidi"/>
          <w:i/>
          <w:iCs/>
          <w:sz w:val="24"/>
          <w:szCs w:val="24"/>
        </w:rPr>
        <w:t>« La responsabilité de l’Administration peut être engagée sans faute de sa part dès lors qu’elle a causé un dommage à son co-contractant en exerçant les pouvoirs, qui lui sont reconnus, d’intervenir par des mesures unilatérales dans l’exécution du contrat</w:t>
      </w:r>
      <w:r w:rsidR="00496773">
        <w:rPr>
          <w:rFonts w:asciiTheme="majorBidi" w:hAnsiTheme="majorBidi" w:cstheme="majorBidi"/>
          <w:i/>
          <w:iCs/>
          <w:sz w:val="24"/>
          <w:szCs w:val="24"/>
        </w:rPr>
        <w:t xml:space="preserve"> ». </w:t>
      </w:r>
      <w:r w:rsidR="001C342D">
        <w:rPr>
          <w:rFonts w:asciiTheme="majorBidi" w:hAnsiTheme="majorBidi" w:cstheme="majorBidi"/>
          <w:sz w:val="24"/>
          <w:szCs w:val="24"/>
        </w:rPr>
        <w:t>Il</w:t>
      </w:r>
      <w:r w:rsidR="00496773">
        <w:rPr>
          <w:rFonts w:asciiTheme="majorBidi" w:hAnsiTheme="majorBidi" w:cstheme="majorBidi"/>
          <w:sz w:val="24"/>
          <w:szCs w:val="24"/>
        </w:rPr>
        <w:t xml:space="preserve"> s’agit, pour ainsi dire, des hypothèses où, les agissements de l’administration ont conduit le cocontractant à subir un dommage. Autrement dit, dans les cas de modification unilat</w:t>
      </w:r>
      <w:r w:rsidR="003517A8">
        <w:rPr>
          <w:rFonts w:asciiTheme="majorBidi" w:hAnsiTheme="majorBidi" w:cstheme="majorBidi"/>
          <w:sz w:val="24"/>
          <w:szCs w:val="24"/>
        </w:rPr>
        <w:t>érale du contrat, de fait du prince, de résiliation uniltaréale du contrat et en cas d’imprévision ayant bouleversé l’</w:t>
      </w:r>
      <w:r w:rsidR="005D2EA7">
        <w:rPr>
          <w:rFonts w:asciiTheme="majorBidi" w:hAnsiTheme="majorBidi" w:cstheme="majorBidi"/>
          <w:sz w:val="24"/>
          <w:szCs w:val="24"/>
        </w:rPr>
        <w:t xml:space="preserve">équilibre du contrat, la responsabilité de l’administration peut être engagée, même si une faute ne lui est pas drectement imputable. </w:t>
      </w:r>
    </w:p>
    <w:p w:rsidR="00084343" w:rsidRDefault="005D2EA7"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Mais à la lecture de l’article 105 susmentionné, il apparait que le législateur n’a choisi de prévoir cette indemnisation au profit du cocontractant que dans l’hypothèse de la modification unilatérale du contrat. Pourtant, la possibilité d’indemnistation est prévue en cas de survenance des autres scénarios</w:t>
      </w:r>
      <w:r>
        <w:rPr>
          <w:rStyle w:val="Appelnotedebasdep"/>
          <w:rFonts w:asciiTheme="majorBidi" w:hAnsiTheme="majorBidi" w:cstheme="majorBidi"/>
          <w:sz w:val="24"/>
          <w:szCs w:val="24"/>
        </w:rPr>
        <w:footnoteReference w:id="23"/>
      </w:r>
      <w:r w:rsidR="00084343">
        <w:rPr>
          <w:rFonts w:asciiTheme="majorBidi" w:hAnsiTheme="majorBidi" w:cstheme="majorBidi"/>
          <w:sz w:val="24"/>
          <w:szCs w:val="24"/>
        </w:rPr>
        <w:t>.</w:t>
      </w:r>
    </w:p>
    <w:p w:rsidR="001B6603" w:rsidRDefault="00084343"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tout état de cause, cette dispostion permet au cocontractant de renoncer à l’indemnité qui lui serait dûe, lorsque l’administration n’a pas été à l’origine de la faute ayant occasionné le préjudice. </w:t>
      </w:r>
      <w:r w:rsidR="009967EA">
        <w:rPr>
          <w:rFonts w:asciiTheme="majorBidi" w:hAnsiTheme="majorBidi" w:cstheme="majorBidi"/>
          <w:sz w:val="24"/>
          <w:szCs w:val="24"/>
        </w:rPr>
        <w:t xml:space="preserve">La mise en œuvre de cette disposition obéit aux mêmes </w:t>
      </w:r>
      <w:r w:rsidR="00A94B88">
        <w:rPr>
          <w:rFonts w:asciiTheme="majorBidi" w:hAnsiTheme="majorBidi" w:cstheme="majorBidi"/>
          <w:sz w:val="24"/>
          <w:szCs w:val="24"/>
        </w:rPr>
        <w:t xml:space="preserve">règles que celles qui ont cours </w:t>
      </w:r>
      <w:r w:rsidR="009967EA">
        <w:rPr>
          <w:rFonts w:asciiTheme="majorBidi" w:hAnsiTheme="majorBidi" w:cstheme="majorBidi"/>
          <w:sz w:val="24"/>
          <w:szCs w:val="24"/>
        </w:rPr>
        <w:t xml:space="preserve">dans les cas d’exonération ou de limitation de la responsabilité pour faute. </w:t>
      </w:r>
    </w:p>
    <w:p w:rsidR="001B6603" w:rsidRDefault="005E7668" w:rsidP="00F32150">
      <w:pPr>
        <w:spacing w:line="360" w:lineRule="auto"/>
        <w:jc w:val="center"/>
        <w:rPr>
          <w:rFonts w:asciiTheme="majorBidi" w:hAnsiTheme="majorBidi" w:cstheme="majorBidi"/>
          <w:b/>
          <w:bCs/>
          <w:sz w:val="24"/>
          <w:szCs w:val="24"/>
        </w:rPr>
      </w:pPr>
      <w:r w:rsidRPr="005E7668">
        <w:rPr>
          <w:rFonts w:asciiTheme="majorBidi" w:hAnsiTheme="majorBidi" w:cstheme="majorBidi"/>
          <w:b/>
          <w:bCs/>
          <w:sz w:val="24"/>
          <w:szCs w:val="24"/>
          <w:u w:val="single"/>
        </w:rPr>
        <w:t xml:space="preserve">CHAPITRE </w:t>
      </w:r>
      <w:r w:rsidR="001B6603" w:rsidRPr="005E7668">
        <w:rPr>
          <w:rFonts w:asciiTheme="majorBidi" w:hAnsiTheme="majorBidi" w:cstheme="majorBidi"/>
          <w:b/>
          <w:bCs/>
          <w:sz w:val="24"/>
          <w:szCs w:val="24"/>
          <w:u w:val="single"/>
        </w:rPr>
        <w:t>V</w:t>
      </w:r>
      <w:r w:rsidR="001B6603">
        <w:rPr>
          <w:rFonts w:asciiTheme="majorBidi" w:hAnsiTheme="majorBidi" w:cstheme="majorBidi"/>
          <w:sz w:val="24"/>
          <w:szCs w:val="24"/>
        </w:rPr>
        <w:t xml:space="preserve"> : </w:t>
      </w:r>
      <w:r w:rsidR="001B6603" w:rsidRPr="005E7668">
        <w:rPr>
          <w:rFonts w:asciiTheme="majorBidi" w:hAnsiTheme="majorBidi" w:cstheme="majorBidi"/>
          <w:b/>
          <w:bCs/>
          <w:sz w:val="24"/>
          <w:szCs w:val="24"/>
        </w:rPr>
        <w:t>De l’intervention de l’</w:t>
      </w:r>
      <w:r w:rsidR="00601260">
        <w:rPr>
          <w:rFonts w:asciiTheme="majorBidi" w:hAnsiTheme="majorBidi" w:cstheme="majorBidi"/>
          <w:b/>
          <w:bCs/>
          <w:sz w:val="24"/>
          <w:szCs w:val="24"/>
        </w:rPr>
        <w:t>admi</w:t>
      </w:r>
      <w:r w:rsidR="001B6603" w:rsidRPr="005E7668">
        <w:rPr>
          <w:rFonts w:asciiTheme="majorBidi" w:hAnsiTheme="majorBidi" w:cstheme="majorBidi"/>
          <w:b/>
          <w:bCs/>
          <w:sz w:val="24"/>
          <w:szCs w:val="24"/>
        </w:rPr>
        <w:t>nistration dans l’exécution du contrat</w:t>
      </w:r>
    </w:p>
    <w:p w:rsidR="0040724E" w:rsidRDefault="007E71DF" w:rsidP="00F32150">
      <w:pPr>
        <w:pStyle w:val="Default"/>
        <w:spacing w:line="360" w:lineRule="auto"/>
        <w:ind w:firstLine="708"/>
        <w:jc w:val="both"/>
        <w:rPr>
          <w:rFonts w:asciiTheme="majorBidi" w:hAnsiTheme="majorBidi" w:cstheme="majorBidi"/>
        </w:rPr>
      </w:pPr>
      <w:r>
        <w:rPr>
          <w:rFonts w:asciiTheme="majorBidi" w:hAnsiTheme="majorBidi" w:cstheme="majorBidi"/>
        </w:rPr>
        <w:t>L’intervention de l’administration dans l’exécution du contrat obéit à une vue générale qui a été posée par le commissaire du gouvernement Léon BLUM sur le pouvoir de modification unilatéral</w:t>
      </w:r>
      <w:r w:rsidR="0073621D">
        <w:rPr>
          <w:rFonts w:asciiTheme="majorBidi" w:hAnsiTheme="majorBidi" w:cstheme="majorBidi"/>
        </w:rPr>
        <w:t>e dont dispose</w:t>
      </w:r>
      <w:r>
        <w:rPr>
          <w:rFonts w:asciiTheme="majorBidi" w:hAnsiTheme="majorBidi" w:cstheme="majorBidi"/>
        </w:rPr>
        <w:t xml:space="preserve"> celle-ci, dans l’arrêt du Conseil d’Etat rendu le 11 mars 1910</w:t>
      </w:r>
      <w:r>
        <w:rPr>
          <w:rStyle w:val="Appelnotedebasdep"/>
          <w:rFonts w:asciiTheme="majorBidi" w:hAnsiTheme="majorBidi" w:cstheme="majorBidi"/>
        </w:rPr>
        <w:footnoteReference w:id="24"/>
      </w:r>
      <w:r w:rsidR="00F32150">
        <w:rPr>
          <w:rFonts w:asciiTheme="majorBidi" w:hAnsiTheme="majorBidi" w:cstheme="majorBidi"/>
        </w:rPr>
        <w:t>. Il affir</w:t>
      </w:r>
      <w:r>
        <w:rPr>
          <w:rFonts w:asciiTheme="majorBidi" w:hAnsiTheme="majorBidi" w:cstheme="majorBidi"/>
        </w:rPr>
        <w:t xml:space="preserve">mait que cette prérogative était liée </w:t>
      </w:r>
      <w:r w:rsidR="00141BF6">
        <w:rPr>
          <w:rFonts w:asciiTheme="majorBidi" w:hAnsiTheme="majorBidi" w:cstheme="majorBidi"/>
        </w:rPr>
        <w:t>au « </w:t>
      </w:r>
      <w:r w:rsidR="00141BF6" w:rsidRPr="00141BF6">
        <w:rPr>
          <w:rFonts w:asciiTheme="majorBidi" w:hAnsiTheme="majorBidi" w:cstheme="majorBidi"/>
          <w:i/>
          <w:iCs/>
        </w:rPr>
        <w:t>pouvoir d’organisation du service public</w:t>
      </w:r>
      <w:r w:rsidR="00141BF6">
        <w:rPr>
          <w:rFonts w:asciiTheme="majorBidi" w:hAnsiTheme="majorBidi" w:cstheme="majorBidi"/>
          <w:i/>
          <w:iCs/>
        </w:rPr>
        <w:t xml:space="preserve"> </w:t>
      </w:r>
      <w:r w:rsidR="00141BF6">
        <w:rPr>
          <w:rFonts w:asciiTheme="majorBidi" w:hAnsiTheme="majorBidi" w:cstheme="majorBidi"/>
        </w:rPr>
        <w:t>(</w:t>
      </w:r>
      <w:r w:rsidR="0073621D">
        <w:rPr>
          <w:rFonts w:asciiTheme="majorBidi" w:hAnsiTheme="majorBidi" w:cstheme="majorBidi"/>
        </w:rPr>
        <w:t>des</w:t>
      </w:r>
      <w:r w:rsidR="00141BF6" w:rsidRPr="00141BF6">
        <w:rPr>
          <w:rFonts w:asciiTheme="majorBidi" w:hAnsiTheme="majorBidi" w:cstheme="majorBidi"/>
        </w:rPr>
        <w:t xml:space="preserve"> personnes publiques)</w:t>
      </w:r>
      <w:r w:rsidR="00141BF6" w:rsidRPr="00141BF6">
        <w:rPr>
          <w:rFonts w:asciiTheme="majorBidi" w:hAnsiTheme="majorBidi" w:cstheme="majorBidi"/>
          <w:i/>
          <w:iCs/>
        </w:rPr>
        <w:t>, pouvoir qui leur appartient en tant que puissance publique et qu’elles ne peuvent aliéner</w:t>
      </w:r>
      <w:r w:rsidR="00141BF6">
        <w:rPr>
          <w:rFonts w:asciiTheme="majorBidi" w:hAnsiTheme="majorBidi" w:cstheme="majorBidi"/>
          <w:i/>
          <w:iCs/>
        </w:rPr>
        <w:t xml:space="preserve"> ». </w:t>
      </w:r>
      <w:r w:rsidR="00141BF6">
        <w:rPr>
          <w:rFonts w:asciiTheme="majorBidi" w:hAnsiTheme="majorBidi" w:cstheme="majorBidi"/>
        </w:rPr>
        <w:t xml:space="preserve">Ainsi donc, la gestion et l’organisation du service public justifient la plupart des avantages de l’administration dans le contrat administratif et même la </w:t>
      </w:r>
      <w:r w:rsidR="00141BF6" w:rsidRPr="00141BF6">
        <w:rPr>
          <w:rFonts w:asciiTheme="majorBidi" w:hAnsiTheme="majorBidi" w:cstheme="majorBidi"/>
          <w:i/>
          <w:iCs/>
        </w:rPr>
        <w:t xml:space="preserve">mutabilité </w:t>
      </w:r>
      <w:r w:rsidR="00141BF6" w:rsidRPr="00141BF6">
        <w:rPr>
          <w:rFonts w:asciiTheme="majorBidi" w:hAnsiTheme="majorBidi" w:cstheme="majorBidi"/>
          <w:i/>
          <w:iCs/>
        </w:rPr>
        <w:lastRenderedPageBreak/>
        <w:t>du contrat</w:t>
      </w:r>
      <w:r w:rsidR="00141BF6">
        <w:rPr>
          <w:rFonts w:asciiTheme="majorBidi" w:hAnsiTheme="majorBidi" w:cstheme="majorBidi"/>
          <w:i/>
          <w:iCs/>
        </w:rPr>
        <w:t>.</w:t>
      </w:r>
      <w:r w:rsidR="0040724E">
        <w:rPr>
          <w:rFonts w:asciiTheme="majorBidi" w:hAnsiTheme="majorBidi" w:cstheme="majorBidi"/>
        </w:rPr>
        <w:t xml:space="preserve"> Ce chapitre, au-delà de consacrer un principe qui précise la ligne de démarcation entre le contrat administratif et le contrat de droit privé dans lequel, l’immutabilité du contrat est la règle, traite également du pouvoir de contrôle de l’administration. </w:t>
      </w:r>
    </w:p>
    <w:p w:rsidR="0040724E" w:rsidRDefault="0040724E" w:rsidP="00F32150">
      <w:pPr>
        <w:pStyle w:val="Default"/>
        <w:spacing w:line="360" w:lineRule="auto"/>
        <w:jc w:val="both"/>
        <w:rPr>
          <w:rFonts w:asciiTheme="majorBidi" w:hAnsiTheme="majorBidi" w:cstheme="majorBidi"/>
        </w:rPr>
      </w:pPr>
      <w:r>
        <w:rPr>
          <w:rFonts w:asciiTheme="majorBidi" w:hAnsiTheme="majorBidi" w:cstheme="majorBidi"/>
        </w:rPr>
        <w:t>Il s’agit de droits conférés à la personne publique en dehors de toutes disposit</w:t>
      </w:r>
      <w:r w:rsidR="007B25A2">
        <w:rPr>
          <w:rFonts w:asciiTheme="majorBidi" w:hAnsiTheme="majorBidi" w:cstheme="majorBidi"/>
        </w:rPr>
        <w:t xml:space="preserve">ions légales ou contractuelles ; </w:t>
      </w:r>
      <w:r w:rsidR="003209E6">
        <w:rPr>
          <w:rFonts w:asciiTheme="majorBidi" w:hAnsiTheme="majorBidi" w:cstheme="majorBidi"/>
        </w:rPr>
        <w:t>ce qui veut dire que, même</w:t>
      </w:r>
      <w:r w:rsidR="0073621D" w:rsidRPr="007B25A2">
        <w:rPr>
          <w:rFonts w:asciiTheme="majorBidi" w:hAnsiTheme="majorBidi" w:cstheme="majorBidi"/>
          <w:color w:val="FF0000"/>
        </w:rPr>
        <w:t xml:space="preserve"> </w:t>
      </w:r>
      <w:r w:rsidR="007B25A2" w:rsidRPr="003209E6">
        <w:rPr>
          <w:rFonts w:asciiTheme="majorBidi" w:hAnsiTheme="majorBidi" w:cstheme="majorBidi"/>
        </w:rPr>
        <w:t>s’ils</w:t>
      </w:r>
      <w:r w:rsidR="007B25A2">
        <w:rPr>
          <w:rFonts w:asciiTheme="majorBidi" w:hAnsiTheme="majorBidi" w:cstheme="majorBidi"/>
        </w:rPr>
        <w:t xml:space="preserve"> n</w:t>
      </w:r>
      <w:r w:rsidR="0073621D">
        <w:rPr>
          <w:rFonts w:asciiTheme="majorBidi" w:hAnsiTheme="majorBidi" w:cstheme="majorBidi"/>
        </w:rPr>
        <w:t>e sont</w:t>
      </w:r>
      <w:r>
        <w:rPr>
          <w:rFonts w:asciiTheme="majorBidi" w:hAnsiTheme="majorBidi" w:cstheme="majorBidi"/>
        </w:rPr>
        <w:t xml:space="preserve"> pas </w:t>
      </w:r>
      <w:r w:rsidRPr="003209E6">
        <w:rPr>
          <w:rFonts w:asciiTheme="majorBidi" w:hAnsiTheme="majorBidi" w:cstheme="majorBidi"/>
          <w:color w:val="auto"/>
        </w:rPr>
        <w:t>prévu</w:t>
      </w:r>
      <w:r w:rsidRPr="003209E6">
        <w:rPr>
          <w:rFonts w:asciiTheme="majorBidi" w:hAnsiTheme="majorBidi" w:cstheme="majorBidi"/>
          <w:strike/>
          <w:color w:val="auto"/>
        </w:rPr>
        <w:t>s</w:t>
      </w:r>
      <w:r>
        <w:rPr>
          <w:rFonts w:asciiTheme="majorBidi" w:hAnsiTheme="majorBidi" w:cstheme="majorBidi"/>
        </w:rPr>
        <w:t>, l’administra</w:t>
      </w:r>
      <w:r w:rsidR="0073621D">
        <w:rPr>
          <w:rFonts w:asciiTheme="majorBidi" w:hAnsiTheme="majorBidi" w:cstheme="majorBidi"/>
        </w:rPr>
        <w:t>tion en dispose</w:t>
      </w:r>
      <w:r>
        <w:rPr>
          <w:rFonts w:asciiTheme="majorBidi" w:hAnsiTheme="majorBidi" w:cstheme="majorBidi"/>
        </w:rPr>
        <w:t xml:space="preserve">. Mais l’exercice de ces droits </w:t>
      </w:r>
      <w:r w:rsidR="007B25A2">
        <w:rPr>
          <w:rFonts w:asciiTheme="majorBidi" w:hAnsiTheme="majorBidi" w:cstheme="majorBidi"/>
        </w:rPr>
        <w:t>reste encadré dans la mesure où</w:t>
      </w:r>
      <w:r>
        <w:rPr>
          <w:rFonts w:asciiTheme="majorBidi" w:hAnsiTheme="majorBidi" w:cstheme="majorBidi"/>
        </w:rPr>
        <w:t xml:space="preserve"> le contrôle ne doit pas entraver le cocontractant</w:t>
      </w:r>
      <w:r w:rsidR="007B25A2">
        <w:rPr>
          <w:rFonts w:asciiTheme="majorBidi" w:hAnsiTheme="majorBidi" w:cstheme="majorBidi"/>
        </w:rPr>
        <w:t>. D</w:t>
      </w:r>
      <w:r>
        <w:rPr>
          <w:rFonts w:asciiTheme="majorBidi" w:hAnsiTheme="majorBidi" w:cstheme="majorBidi"/>
        </w:rPr>
        <w:t xml:space="preserve">e même, la modification unilatérale ne peut intervenir qu’exceptionnellement et en cas de nécessité de service. </w:t>
      </w:r>
    </w:p>
    <w:p w:rsidR="00141BF6" w:rsidRPr="0084349C" w:rsidRDefault="0040724E" w:rsidP="00F32150">
      <w:pPr>
        <w:pStyle w:val="Default"/>
        <w:spacing w:line="360" w:lineRule="auto"/>
        <w:jc w:val="both"/>
        <w:rPr>
          <w:rFonts w:asciiTheme="majorBidi" w:hAnsiTheme="majorBidi" w:cstheme="majorBidi"/>
        </w:rPr>
      </w:pPr>
      <w:r>
        <w:rPr>
          <w:rFonts w:asciiTheme="majorBidi" w:hAnsiTheme="majorBidi" w:cstheme="majorBidi"/>
        </w:rPr>
        <w:t xml:space="preserve">Ainsi, il s’agira de voir les pouvoirs dévolus à l’administration dans l’exécution du contrat et les aménagements qui les accompagnent, de même que les droits conférés à son cocontractant lorsque la mise en œuvre </w:t>
      </w:r>
      <w:r w:rsidR="0084349C">
        <w:rPr>
          <w:rFonts w:asciiTheme="majorBidi" w:hAnsiTheme="majorBidi" w:cstheme="majorBidi"/>
        </w:rPr>
        <w:t xml:space="preserve">de ces pouvoirs lui cause un préjudice. </w:t>
      </w:r>
    </w:p>
    <w:p w:rsidR="00D23D8E" w:rsidRDefault="001B6603" w:rsidP="00F32150">
      <w:pPr>
        <w:spacing w:line="360" w:lineRule="auto"/>
        <w:jc w:val="both"/>
        <w:rPr>
          <w:rFonts w:asciiTheme="majorBidi" w:hAnsiTheme="majorBidi" w:cstheme="majorBidi"/>
          <w:sz w:val="24"/>
          <w:szCs w:val="24"/>
        </w:rPr>
      </w:pPr>
      <w:r w:rsidRPr="001B6603">
        <w:rPr>
          <w:rFonts w:asciiTheme="majorBidi" w:hAnsiTheme="majorBidi" w:cstheme="majorBidi"/>
          <w:b/>
          <w:bCs/>
          <w:sz w:val="24"/>
          <w:szCs w:val="24"/>
          <w:u w:val="single"/>
        </w:rPr>
        <w:t>Article 106</w:t>
      </w:r>
      <w:r>
        <w:rPr>
          <w:rFonts w:asciiTheme="majorBidi" w:hAnsiTheme="majorBidi" w:cstheme="majorBidi"/>
          <w:sz w:val="24"/>
          <w:szCs w:val="24"/>
        </w:rPr>
        <w:t xml:space="preserve"> : </w:t>
      </w:r>
      <w:r w:rsidRPr="001B6603">
        <w:rPr>
          <w:rFonts w:asciiTheme="majorBidi" w:hAnsiTheme="majorBidi" w:cstheme="majorBidi"/>
          <w:b/>
          <w:bCs/>
          <w:sz w:val="24"/>
          <w:szCs w:val="24"/>
        </w:rPr>
        <w:t>Principe</w:t>
      </w:r>
      <w:r w:rsidR="005D2EA7">
        <w:rPr>
          <w:rFonts w:asciiTheme="majorBidi" w:hAnsiTheme="majorBidi" w:cstheme="majorBidi"/>
          <w:sz w:val="24"/>
          <w:szCs w:val="24"/>
        </w:rPr>
        <w:t xml:space="preserve"> </w:t>
      </w:r>
      <w:r w:rsidR="003517A8">
        <w:rPr>
          <w:rFonts w:asciiTheme="majorBidi" w:hAnsiTheme="majorBidi" w:cstheme="majorBidi"/>
          <w:sz w:val="24"/>
          <w:szCs w:val="24"/>
        </w:rPr>
        <w:t xml:space="preserve"> </w:t>
      </w:r>
    </w:p>
    <w:p w:rsidR="001B6603" w:rsidRDefault="001B6603" w:rsidP="00F32150">
      <w:pPr>
        <w:spacing w:line="360" w:lineRule="auto"/>
        <w:jc w:val="both"/>
        <w:rPr>
          <w:rFonts w:asciiTheme="majorBidi" w:hAnsiTheme="majorBidi" w:cstheme="majorBidi"/>
          <w:sz w:val="24"/>
          <w:szCs w:val="24"/>
        </w:rPr>
      </w:pPr>
      <w:r w:rsidRPr="001B6603">
        <w:rPr>
          <w:rFonts w:asciiTheme="majorBidi" w:hAnsiTheme="majorBidi" w:cstheme="majorBidi"/>
          <w:sz w:val="24"/>
          <w:szCs w:val="24"/>
        </w:rPr>
        <w:t>En raison des nécessités du service public, l’Administration peut intervenir dans l’exécution du contrat pour</w:t>
      </w:r>
      <w:r w:rsidR="007B25A2">
        <w:rPr>
          <w:rFonts w:asciiTheme="majorBidi" w:hAnsiTheme="majorBidi" w:cstheme="majorBidi"/>
          <w:sz w:val="24"/>
          <w:szCs w:val="24"/>
        </w:rPr>
        <w:t xml:space="preserve"> exercer un contrôle sur son co</w:t>
      </w:r>
      <w:r w:rsidRPr="001B6603">
        <w:rPr>
          <w:rFonts w:asciiTheme="majorBidi" w:hAnsiTheme="majorBidi" w:cstheme="majorBidi"/>
          <w:sz w:val="24"/>
          <w:szCs w:val="24"/>
        </w:rPr>
        <w:t>contractant ou modifier unilatéralement les conditions du contrat.</w:t>
      </w:r>
    </w:p>
    <w:p w:rsidR="00F32150" w:rsidRDefault="00F32150" w:rsidP="00F32150">
      <w:pPr>
        <w:spacing w:line="360" w:lineRule="auto"/>
        <w:jc w:val="both"/>
        <w:rPr>
          <w:rFonts w:asciiTheme="majorBidi" w:hAnsiTheme="majorBidi" w:cstheme="majorBidi"/>
          <w:sz w:val="24"/>
          <w:szCs w:val="24"/>
        </w:rPr>
      </w:pPr>
      <w:r w:rsidRPr="00F32150">
        <w:rPr>
          <w:rFonts w:asciiTheme="majorBidi" w:hAnsiTheme="majorBidi" w:cstheme="majorBidi"/>
          <w:b/>
          <w:bCs/>
          <w:sz w:val="24"/>
          <w:szCs w:val="24"/>
          <w:u w:val="single"/>
        </w:rPr>
        <w:t>Note</w:t>
      </w:r>
      <w:r>
        <w:rPr>
          <w:rFonts w:asciiTheme="majorBidi" w:hAnsiTheme="majorBidi" w:cstheme="majorBidi"/>
          <w:sz w:val="24"/>
          <w:szCs w:val="24"/>
        </w:rPr>
        <w:t> :</w:t>
      </w:r>
    </w:p>
    <w:p w:rsidR="0043662B" w:rsidRDefault="0043662B" w:rsidP="00F32150">
      <w:pPr>
        <w:spacing w:line="360" w:lineRule="auto"/>
        <w:jc w:val="both"/>
        <w:rPr>
          <w:rFonts w:asciiTheme="majorBidi" w:hAnsiTheme="majorBidi" w:cstheme="majorBidi"/>
          <w:sz w:val="24"/>
          <w:szCs w:val="24"/>
        </w:rPr>
      </w:pPr>
      <w:r>
        <w:rPr>
          <w:rFonts w:asciiTheme="majorBidi" w:hAnsiTheme="majorBidi" w:cstheme="majorBidi"/>
          <w:sz w:val="24"/>
          <w:szCs w:val="24"/>
        </w:rPr>
        <w:t>Si dans les relations entre particuliers, l’exercice des prestations obéit à une certaine indépendance entre les contractants, cette règle n’est pas de pri</w:t>
      </w:r>
      <w:r w:rsidR="007B25A2">
        <w:rPr>
          <w:rFonts w:asciiTheme="majorBidi" w:hAnsiTheme="majorBidi" w:cstheme="majorBidi"/>
          <w:sz w:val="24"/>
          <w:szCs w:val="24"/>
        </w:rPr>
        <w:t>ncipe en matière administrative</w:t>
      </w:r>
      <w:r>
        <w:rPr>
          <w:rFonts w:asciiTheme="majorBidi" w:hAnsiTheme="majorBidi" w:cstheme="majorBidi"/>
          <w:sz w:val="24"/>
          <w:szCs w:val="24"/>
        </w:rPr>
        <w:t xml:space="preserve"> où l’administration dispose d’un pouvoir de contrôle</w:t>
      </w:r>
      <w:r>
        <w:rPr>
          <w:rStyle w:val="Appelnotedebasdep"/>
          <w:rFonts w:asciiTheme="majorBidi" w:hAnsiTheme="majorBidi" w:cstheme="majorBidi"/>
          <w:sz w:val="24"/>
          <w:szCs w:val="24"/>
        </w:rPr>
        <w:footnoteReference w:id="25"/>
      </w:r>
      <w:r>
        <w:rPr>
          <w:rFonts w:asciiTheme="majorBidi" w:hAnsiTheme="majorBidi" w:cstheme="majorBidi"/>
          <w:sz w:val="24"/>
          <w:szCs w:val="24"/>
        </w:rPr>
        <w:t>, de surveillance sur le cocontractant, mais plus décisivement encore, d’un pouvoir de modification unilatérale du contrat. C</w:t>
      </w:r>
      <w:r w:rsidR="00FF1D64">
        <w:rPr>
          <w:rFonts w:asciiTheme="majorBidi" w:hAnsiTheme="majorBidi" w:cstheme="majorBidi"/>
          <w:sz w:val="24"/>
          <w:szCs w:val="24"/>
        </w:rPr>
        <w:t>et</w:t>
      </w:r>
      <w:r>
        <w:rPr>
          <w:rFonts w:asciiTheme="majorBidi" w:hAnsiTheme="majorBidi" w:cstheme="majorBidi"/>
          <w:sz w:val="24"/>
          <w:szCs w:val="24"/>
        </w:rPr>
        <w:t xml:space="preserve"> interventionnisme de l’administration se justifie par l’intérêt général qui se meut comme le but ultime poursuivi par ses actions. </w:t>
      </w:r>
    </w:p>
    <w:p w:rsidR="0043662B" w:rsidRDefault="0043662B" w:rsidP="00462580">
      <w:pPr>
        <w:spacing w:line="360" w:lineRule="auto"/>
        <w:jc w:val="both"/>
        <w:rPr>
          <w:rFonts w:asciiTheme="majorBidi" w:hAnsiTheme="majorBidi" w:cstheme="majorBidi"/>
          <w:sz w:val="24"/>
          <w:szCs w:val="24"/>
        </w:rPr>
      </w:pPr>
      <w:r>
        <w:rPr>
          <w:rFonts w:asciiTheme="majorBidi" w:hAnsiTheme="majorBidi" w:cstheme="majorBidi"/>
          <w:sz w:val="24"/>
          <w:szCs w:val="24"/>
        </w:rPr>
        <w:t>Ainsi, en dehors de toutes dispositions législatives, ou de stipulations contractuelles, l’administration peut contrôler l’action de son cocontractant, de même qu’elle peut apporter</w:t>
      </w:r>
      <w:r w:rsidR="00462580">
        <w:rPr>
          <w:rFonts w:asciiTheme="majorBidi" w:hAnsiTheme="majorBidi" w:cstheme="majorBidi"/>
          <w:sz w:val="24"/>
          <w:szCs w:val="24"/>
        </w:rPr>
        <w:t xml:space="preserve"> au contrat</w:t>
      </w:r>
      <w:r>
        <w:rPr>
          <w:rFonts w:asciiTheme="majorBidi" w:hAnsiTheme="majorBidi" w:cstheme="majorBidi"/>
          <w:sz w:val="24"/>
          <w:szCs w:val="24"/>
        </w:rPr>
        <w:t xml:space="preserve"> des modifications que justifient les nécessités du service. </w:t>
      </w:r>
    </w:p>
    <w:p w:rsidR="00FF1D64" w:rsidRDefault="00FF1D64" w:rsidP="00FF1D64">
      <w:pPr>
        <w:spacing w:line="360" w:lineRule="auto"/>
        <w:jc w:val="center"/>
        <w:rPr>
          <w:rFonts w:asciiTheme="majorBidi" w:hAnsiTheme="majorBidi" w:cstheme="majorBidi"/>
          <w:b/>
          <w:bCs/>
          <w:sz w:val="24"/>
          <w:szCs w:val="24"/>
        </w:rPr>
      </w:pPr>
      <w:r w:rsidRPr="00FF1D64">
        <w:rPr>
          <w:rFonts w:asciiTheme="majorBidi" w:hAnsiTheme="majorBidi" w:cstheme="majorBidi"/>
          <w:b/>
          <w:bCs/>
          <w:sz w:val="24"/>
          <w:szCs w:val="24"/>
          <w:u w:val="single"/>
        </w:rPr>
        <w:t>SECTION I</w:t>
      </w:r>
      <w:r>
        <w:rPr>
          <w:rFonts w:asciiTheme="majorBidi" w:hAnsiTheme="majorBidi" w:cstheme="majorBidi"/>
          <w:sz w:val="24"/>
          <w:szCs w:val="24"/>
        </w:rPr>
        <w:t xml:space="preserve"> : </w:t>
      </w:r>
      <w:r w:rsidRPr="00FF1D64">
        <w:rPr>
          <w:rFonts w:asciiTheme="majorBidi" w:hAnsiTheme="majorBidi" w:cstheme="majorBidi"/>
          <w:b/>
          <w:bCs/>
          <w:sz w:val="24"/>
          <w:szCs w:val="24"/>
        </w:rPr>
        <w:t>Du pouvoir de contrôle</w:t>
      </w:r>
    </w:p>
    <w:p w:rsidR="00FF1D64" w:rsidRDefault="00F20FBE" w:rsidP="00FF1D64">
      <w:pPr>
        <w:spacing w:line="360" w:lineRule="auto"/>
        <w:rPr>
          <w:rFonts w:asciiTheme="majorBidi" w:hAnsiTheme="majorBidi" w:cstheme="majorBidi"/>
          <w:b/>
          <w:bCs/>
          <w:sz w:val="24"/>
          <w:szCs w:val="24"/>
        </w:rPr>
      </w:pPr>
      <w:r w:rsidRPr="00F20FBE">
        <w:rPr>
          <w:rFonts w:asciiTheme="majorBidi" w:hAnsiTheme="majorBidi" w:cstheme="majorBidi"/>
          <w:b/>
          <w:bCs/>
          <w:sz w:val="24"/>
          <w:szCs w:val="24"/>
          <w:u w:val="single"/>
        </w:rPr>
        <w:t>Article 107</w:t>
      </w:r>
      <w:r>
        <w:rPr>
          <w:rFonts w:asciiTheme="majorBidi" w:hAnsiTheme="majorBidi" w:cstheme="majorBidi"/>
          <w:sz w:val="24"/>
          <w:szCs w:val="24"/>
        </w:rPr>
        <w:t xml:space="preserve"> : </w:t>
      </w:r>
      <w:r w:rsidRPr="00F20FBE">
        <w:rPr>
          <w:rFonts w:asciiTheme="majorBidi" w:hAnsiTheme="majorBidi" w:cstheme="majorBidi"/>
          <w:b/>
          <w:bCs/>
          <w:sz w:val="24"/>
          <w:szCs w:val="24"/>
        </w:rPr>
        <w:t>Dispositions diverses</w:t>
      </w:r>
    </w:p>
    <w:p w:rsidR="00F20FBE" w:rsidRDefault="00F20FBE" w:rsidP="00F20FBE">
      <w:pPr>
        <w:spacing w:line="360" w:lineRule="auto"/>
        <w:jc w:val="both"/>
        <w:rPr>
          <w:rFonts w:asciiTheme="majorBidi" w:hAnsiTheme="majorBidi" w:cstheme="majorBidi"/>
          <w:sz w:val="24"/>
          <w:szCs w:val="24"/>
        </w:rPr>
      </w:pPr>
      <w:r w:rsidRPr="00F20FBE">
        <w:rPr>
          <w:rFonts w:asciiTheme="majorBidi" w:hAnsiTheme="majorBidi" w:cstheme="majorBidi"/>
          <w:sz w:val="24"/>
          <w:szCs w:val="24"/>
        </w:rPr>
        <w:t>L’Administration peut se voir reconnaître par les dispositions légales ou des stipulations conventionnelles le choix des modalités d’exécution du contrat.</w:t>
      </w:r>
    </w:p>
    <w:p w:rsidR="00F20FBE" w:rsidRDefault="00F20FBE" w:rsidP="00F20FBE">
      <w:pPr>
        <w:spacing w:line="360" w:lineRule="auto"/>
        <w:jc w:val="both"/>
        <w:rPr>
          <w:rFonts w:asciiTheme="majorBidi" w:hAnsiTheme="majorBidi" w:cstheme="majorBidi"/>
          <w:sz w:val="24"/>
          <w:szCs w:val="24"/>
        </w:rPr>
      </w:pPr>
      <w:r w:rsidRPr="00F20FBE">
        <w:rPr>
          <w:rFonts w:asciiTheme="majorBidi" w:hAnsiTheme="majorBidi" w:cstheme="majorBidi"/>
          <w:b/>
          <w:bCs/>
          <w:sz w:val="24"/>
          <w:szCs w:val="24"/>
          <w:u w:val="single"/>
        </w:rPr>
        <w:lastRenderedPageBreak/>
        <w:t>Note</w:t>
      </w:r>
      <w:r>
        <w:rPr>
          <w:rFonts w:asciiTheme="majorBidi" w:hAnsiTheme="majorBidi" w:cstheme="majorBidi"/>
          <w:sz w:val="24"/>
          <w:szCs w:val="24"/>
        </w:rPr>
        <w:t> :</w:t>
      </w:r>
    </w:p>
    <w:p w:rsidR="00CE00AB" w:rsidRDefault="00F20FBE" w:rsidP="003F01C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En principe, les modalités d’exécution du pouvoir de contrôle de l’administration doivent être prévues dans les dispositions législatives ou dans les stipulations du contrat. </w:t>
      </w:r>
      <w:r w:rsidR="00CE00AB">
        <w:rPr>
          <w:rFonts w:asciiTheme="majorBidi" w:hAnsiTheme="majorBidi" w:cstheme="majorBidi"/>
          <w:sz w:val="24"/>
          <w:szCs w:val="24"/>
        </w:rPr>
        <w:t xml:space="preserve">Ce contrôle peut se faire à travers des actes matériels ou juridiques. Dans les tous cas, </w:t>
      </w:r>
      <w:r w:rsidR="00CE00AB" w:rsidRPr="003F01C1">
        <w:rPr>
          <w:rFonts w:asciiTheme="majorBidi" w:hAnsiTheme="majorBidi" w:cstheme="majorBidi"/>
          <w:sz w:val="24"/>
          <w:szCs w:val="24"/>
        </w:rPr>
        <w:t xml:space="preserve">ses </w:t>
      </w:r>
      <w:r w:rsidR="007B25A2">
        <w:rPr>
          <w:rFonts w:asciiTheme="majorBidi" w:hAnsiTheme="majorBidi" w:cstheme="majorBidi"/>
          <w:sz w:val="24"/>
          <w:szCs w:val="24"/>
        </w:rPr>
        <w:t>c</w:t>
      </w:r>
      <w:r w:rsidR="00CE00AB">
        <w:rPr>
          <w:rFonts w:asciiTheme="majorBidi" w:hAnsiTheme="majorBidi" w:cstheme="majorBidi"/>
          <w:sz w:val="24"/>
          <w:szCs w:val="24"/>
        </w:rPr>
        <w:t xml:space="preserve">onditions de mise en œuvre doivent être fixées entre les parties. </w:t>
      </w:r>
    </w:p>
    <w:p w:rsidR="00CE00AB" w:rsidRPr="00CE00AB" w:rsidRDefault="00CE00AB" w:rsidP="00CE00AB">
      <w:pPr>
        <w:spacing w:line="360" w:lineRule="auto"/>
        <w:jc w:val="both"/>
        <w:rPr>
          <w:rFonts w:asciiTheme="majorBidi" w:hAnsiTheme="majorBidi" w:cstheme="majorBidi"/>
          <w:b/>
          <w:bCs/>
          <w:sz w:val="24"/>
          <w:szCs w:val="24"/>
        </w:rPr>
      </w:pPr>
      <w:r w:rsidRPr="00CE00AB">
        <w:rPr>
          <w:rFonts w:asciiTheme="majorBidi" w:hAnsiTheme="majorBidi" w:cstheme="majorBidi"/>
          <w:b/>
          <w:bCs/>
          <w:sz w:val="24"/>
          <w:szCs w:val="24"/>
          <w:u w:val="single"/>
        </w:rPr>
        <w:t>Article 108</w:t>
      </w:r>
      <w:r>
        <w:rPr>
          <w:rFonts w:asciiTheme="majorBidi" w:hAnsiTheme="majorBidi" w:cstheme="majorBidi"/>
          <w:sz w:val="24"/>
          <w:szCs w:val="24"/>
        </w:rPr>
        <w:t xml:space="preserve"> : </w:t>
      </w:r>
      <w:r w:rsidRPr="00CE00AB">
        <w:rPr>
          <w:rFonts w:asciiTheme="majorBidi" w:hAnsiTheme="majorBidi" w:cstheme="majorBidi"/>
          <w:b/>
          <w:bCs/>
          <w:sz w:val="24"/>
          <w:szCs w:val="24"/>
        </w:rPr>
        <w:t>Pouvoirs normaux</w:t>
      </w:r>
    </w:p>
    <w:p w:rsidR="00CE00AB" w:rsidRPr="00CE00AB" w:rsidRDefault="00CE00AB" w:rsidP="00617759">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CE00AB">
        <w:rPr>
          <w:rFonts w:asciiTheme="majorBidi" w:hAnsiTheme="majorBidi" w:cstheme="majorBidi"/>
          <w:noProof w:val="0"/>
          <w:color w:val="000000"/>
          <w:sz w:val="24"/>
          <w:szCs w:val="24"/>
          <w:lang w:bidi="ar-SA"/>
        </w:rPr>
        <w:t xml:space="preserve">En l’absence de dispositions légales ou conventionnelles, l’Administration a le droit de surveiller à tout moment l’exécution du contrat pourvu qu’elle ne prive pas son contractant de l’initiative et du choix des moyens qui lui ont été donnés par le contrat. </w:t>
      </w:r>
    </w:p>
    <w:p w:rsidR="00CE00AB" w:rsidRDefault="00CE00AB" w:rsidP="00617759">
      <w:pPr>
        <w:spacing w:line="360" w:lineRule="auto"/>
        <w:jc w:val="both"/>
        <w:rPr>
          <w:rFonts w:asciiTheme="majorBidi" w:hAnsiTheme="majorBidi" w:cstheme="majorBidi"/>
          <w:noProof w:val="0"/>
          <w:color w:val="000000"/>
          <w:sz w:val="24"/>
          <w:szCs w:val="24"/>
          <w:lang w:bidi="ar-SA"/>
        </w:rPr>
      </w:pPr>
      <w:r w:rsidRPr="00CE00AB">
        <w:rPr>
          <w:rFonts w:asciiTheme="majorBidi" w:hAnsiTheme="majorBidi" w:cstheme="majorBidi"/>
          <w:noProof w:val="0"/>
          <w:color w:val="000000"/>
          <w:sz w:val="24"/>
          <w:szCs w:val="24"/>
          <w:lang w:bidi="ar-SA"/>
        </w:rPr>
        <w:t>Dans ce cas le pouvoir de l’Administration varie selon l’objet du contrat.</w:t>
      </w:r>
    </w:p>
    <w:p w:rsidR="00CE00AB" w:rsidRDefault="00CE00AB" w:rsidP="00CE00AB">
      <w:pPr>
        <w:spacing w:line="360" w:lineRule="auto"/>
        <w:jc w:val="both"/>
        <w:rPr>
          <w:rFonts w:asciiTheme="majorBidi" w:hAnsiTheme="majorBidi" w:cstheme="majorBidi"/>
          <w:noProof w:val="0"/>
          <w:color w:val="000000"/>
          <w:sz w:val="24"/>
          <w:szCs w:val="24"/>
          <w:lang w:bidi="ar-SA"/>
        </w:rPr>
      </w:pPr>
      <w:r w:rsidRPr="00CE00AB">
        <w:rPr>
          <w:rFonts w:asciiTheme="majorBidi" w:hAnsiTheme="majorBidi" w:cstheme="majorBidi"/>
          <w:b/>
          <w:bCs/>
          <w:noProof w:val="0"/>
          <w:color w:val="000000"/>
          <w:sz w:val="24"/>
          <w:szCs w:val="24"/>
          <w:u w:val="single"/>
          <w:lang w:bidi="ar-SA"/>
        </w:rPr>
        <w:t>Note</w:t>
      </w:r>
      <w:r>
        <w:rPr>
          <w:rFonts w:asciiTheme="majorBidi" w:hAnsiTheme="majorBidi" w:cstheme="majorBidi"/>
          <w:noProof w:val="0"/>
          <w:color w:val="000000"/>
          <w:sz w:val="24"/>
          <w:szCs w:val="24"/>
          <w:lang w:bidi="ar-SA"/>
        </w:rPr>
        <w:t> :</w:t>
      </w:r>
    </w:p>
    <w:p w:rsidR="00B731BB" w:rsidRDefault="00B731BB" w:rsidP="00F071CF">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Le pouvoir de contrôle de l’administration sur son cocontractant est une règle bien ancrée dans l’exécution des contrats administratifs, même en l’absence de dispositions législatives ou conventionnelles l’ayant prévu.</w:t>
      </w:r>
      <w:r w:rsidR="000927A6">
        <w:rPr>
          <w:rFonts w:asciiTheme="majorBidi" w:hAnsiTheme="majorBidi" w:cstheme="majorBidi"/>
          <w:noProof w:val="0"/>
          <w:color w:val="000000"/>
          <w:sz w:val="24"/>
          <w:szCs w:val="24"/>
          <w:lang w:bidi="ar-SA"/>
        </w:rPr>
        <w:t xml:space="preserve"> Il </w:t>
      </w:r>
      <w:r w:rsidR="006D7EF2">
        <w:rPr>
          <w:rFonts w:asciiTheme="majorBidi" w:hAnsiTheme="majorBidi" w:cstheme="majorBidi"/>
          <w:noProof w:val="0"/>
          <w:color w:val="000000"/>
          <w:sz w:val="24"/>
          <w:szCs w:val="24"/>
          <w:lang w:bidi="ar-SA"/>
        </w:rPr>
        <w:t xml:space="preserve">trouve son enracinement dans l’arrêt du Conseil d’Etat français du 21 décembre 1906 </w:t>
      </w:r>
      <w:r w:rsidR="006D7EF2" w:rsidRPr="006D7EF2">
        <w:rPr>
          <w:rFonts w:asciiTheme="majorBidi" w:hAnsiTheme="majorBidi" w:cstheme="majorBidi"/>
          <w:sz w:val="24"/>
          <w:szCs w:val="24"/>
        </w:rPr>
        <w:t>Syndicat des habitants et contribuables du quartier Croix- de- Seguy- Tivoli</w:t>
      </w:r>
      <w:r w:rsidR="006D7EF2">
        <w:rPr>
          <w:rFonts w:asciiTheme="majorBidi" w:hAnsiTheme="majorBidi" w:cstheme="majorBidi"/>
          <w:noProof w:val="0"/>
          <w:color w:val="000000"/>
          <w:sz w:val="24"/>
          <w:szCs w:val="24"/>
          <w:lang w:bidi="ar-SA"/>
        </w:rPr>
        <w:t>. Dans cet arrêt, à l’initiative de Léon Duguit, doyen de la Faculté de droit de Bordeaux, qui a regroupé les habitants du quartier ayant donné son nom à l’arrêt dans un syndicat, la décision de la Compagnie du réseau de Tramways de Bordeaux de supprimer la ligne desservant le quartier avait été dénoncé</w:t>
      </w:r>
      <w:r w:rsidR="007B25A2">
        <w:rPr>
          <w:rFonts w:asciiTheme="majorBidi" w:hAnsiTheme="majorBidi" w:cstheme="majorBidi"/>
          <w:noProof w:val="0"/>
          <w:color w:val="000000"/>
          <w:sz w:val="24"/>
          <w:szCs w:val="24"/>
          <w:lang w:bidi="ar-SA"/>
        </w:rPr>
        <w:t>e</w:t>
      </w:r>
      <w:r w:rsidR="006D7EF2">
        <w:rPr>
          <w:rFonts w:asciiTheme="majorBidi" w:hAnsiTheme="majorBidi" w:cstheme="majorBidi"/>
          <w:noProof w:val="0"/>
          <w:color w:val="000000"/>
          <w:sz w:val="24"/>
          <w:szCs w:val="24"/>
          <w:lang w:bidi="ar-SA"/>
        </w:rPr>
        <w:t xml:space="preserve"> devant le préfet. Le refus du préfet de faire droit à leur demande sera déféré devant le Conseil d’Etat qui a déclaré leur requête recevable. Cet arrêt célèbre pour avoir élargi la notion d’intérêt à agir aux usagers du service public, même dans le cadre d’un contrat administratif, et qui leur donne la possibilité d’attaquer les actes réglementaires et certaines clauses du contrat, est également une consécration du pouvoir unilatéral de contrôle de l’administration sur son cocontractant. Ainsi, ce contrôle peut être mis en œuvre par l’administration elle-même, ou sous l’impulsion des usagers du service public en passant par l’autorité contractante. </w:t>
      </w:r>
      <w:r>
        <w:rPr>
          <w:rFonts w:asciiTheme="majorBidi" w:hAnsiTheme="majorBidi" w:cstheme="majorBidi"/>
          <w:noProof w:val="0"/>
          <w:color w:val="000000"/>
          <w:sz w:val="24"/>
          <w:szCs w:val="24"/>
          <w:lang w:bidi="ar-SA"/>
        </w:rPr>
        <w:t xml:space="preserve">Ce pouvoir de contrôle implique pour le cocontractant de l’administration de prendre en compte la participation de celle-ci dans toutes les mesures entreprises. Cette application de la règle a pour effet d’interdire au cocontractant de l’administration d’apporter des modifications unilatérales au contrat. </w:t>
      </w:r>
    </w:p>
    <w:p w:rsidR="00FC145B" w:rsidRDefault="00B731BB" w:rsidP="002F4502">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Le </w:t>
      </w:r>
      <w:r w:rsidR="000934E3">
        <w:rPr>
          <w:rFonts w:asciiTheme="majorBidi" w:hAnsiTheme="majorBidi" w:cstheme="majorBidi"/>
          <w:noProof w:val="0"/>
          <w:color w:val="000000"/>
          <w:sz w:val="24"/>
          <w:szCs w:val="24"/>
          <w:lang w:bidi="ar-SA"/>
        </w:rPr>
        <w:t>pouvoir de contrôle est multiforme, compte tenu de la nature du contrat. Ainsi, il peut s’agir</w:t>
      </w:r>
      <w:r w:rsidR="00F613B8">
        <w:rPr>
          <w:rFonts w:asciiTheme="majorBidi" w:hAnsiTheme="majorBidi" w:cstheme="majorBidi"/>
          <w:noProof w:val="0"/>
          <w:color w:val="000000"/>
          <w:sz w:val="24"/>
          <w:szCs w:val="24"/>
          <w:lang w:bidi="ar-SA"/>
        </w:rPr>
        <w:t xml:space="preserve"> d’actes matériels </w:t>
      </w:r>
      <w:r w:rsidR="001F6ED9">
        <w:rPr>
          <w:rFonts w:asciiTheme="majorBidi" w:hAnsiTheme="majorBidi" w:cstheme="majorBidi"/>
          <w:noProof w:val="0"/>
          <w:color w:val="000000"/>
          <w:sz w:val="24"/>
          <w:szCs w:val="24"/>
          <w:lang w:bidi="ar-SA"/>
        </w:rPr>
        <w:t xml:space="preserve">tels que des visites de chantier, des indications, ou encore des ordres et des </w:t>
      </w:r>
      <w:r w:rsidR="001F6ED9">
        <w:rPr>
          <w:rFonts w:asciiTheme="majorBidi" w:hAnsiTheme="majorBidi" w:cstheme="majorBidi"/>
          <w:noProof w:val="0"/>
          <w:color w:val="000000"/>
          <w:sz w:val="24"/>
          <w:szCs w:val="24"/>
          <w:lang w:bidi="ar-SA"/>
        </w:rPr>
        <w:lastRenderedPageBreak/>
        <w:t>orientations donné</w:t>
      </w:r>
      <w:r w:rsidR="007B25A2">
        <w:rPr>
          <w:rFonts w:asciiTheme="majorBidi" w:hAnsiTheme="majorBidi" w:cstheme="majorBidi"/>
          <w:noProof w:val="0"/>
          <w:color w:val="000000"/>
          <w:sz w:val="24"/>
          <w:szCs w:val="24"/>
          <w:lang w:bidi="ar-SA"/>
        </w:rPr>
        <w:t>e</w:t>
      </w:r>
      <w:r w:rsidR="001F6ED9">
        <w:rPr>
          <w:rFonts w:asciiTheme="majorBidi" w:hAnsiTheme="majorBidi" w:cstheme="majorBidi"/>
          <w:noProof w:val="0"/>
          <w:color w:val="000000"/>
          <w:sz w:val="24"/>
          <w:szCs w:val="24"/>
          <w:lang w:bidi="ar-SA"/>
        </w:rPr>
        <w:t xml:space="preserve">s au cocontractant, mais également, des actes juridiques tels </w:t>
      </w:r>
      <w:r w:rsidR="00FC145B">
        <w:rPr>
          <w:rFonts w:asciiTheme="majorBidi" w:hAnsiTheme="majorBidi" w:cstheme="majorBidi"/>
          <w:noProof w:val="0"/>
          <w:color w:val="000000"/>
          <w:sz w:val="24"/>
          <w:szCs w:val="24"/>
          <w:lang w:bidi="ar-SA"/>
        </w:rPr>
        <w:t>que, la signature d’avenan</w:t>
      </w:r>
      <w:r w:rsidR="003F1A10">
        <w:rPr>
          <w:rFonts w:asciiTheme="majorBidi" w:hAnsiTheme="majorBidi" w:cstheme="majorBidi"/>
          <w:noProof w:val="0"/>
          <w:color w:val="000000"/>
          <w:sz w:val="24"/>
          <w:szCs w:val="24"/>
          <w:lang w:bidi="ar-SA"/>
        </w:rPr>
        <w:t>ts ou de conventions modifiant l</w:t>
      </w:r>
      <w:r w:rsidR="00FC145B">
        <w:rPr>
          <w:rFonts w:asciiTheme="majorBidi" w:hAnsiTheme="majorBidi" w:cstheme="majorBidi"/>
          <w:noProof w:val="0"/>
          <w:color w:val="000000"/>
          <w:sz w:val="24"/>
          <w:szCs w:val="24"/>
          <w:lang w:bidi="ar-SA"/>
        </w:rPr>
        <w:t xml:space="preserve">es termes du contrat par l’autorité contractante, l’émission d’un ordre de service par cette dernière. Ainsi le contrôle prend la forme d’actes explicites, consistant pour l’administration </w:t>
      </w:r>
      <w:r w:rsidR="00462580" w:rsidRPr="00462580">
        <w:rPr>
          <w:rFonts w:asciiTheme="majorBidi" w:hAnsiTheme="majorBidi" w:cstheme="majorBidi"/>
          <w:noProof w:val="0"/>
          <w:sz w:val="24"/>
          <w:szCs w:val="24"/>
          <w:lang w:bidi="ar-SA"/>
        </w:rPr>
        <w:t xml:space="preserve">à </w:t>
      </w:r>
      <w:r w:rsidR="00281781">
        <w:rPr>
          <w:rFonts w:asciiTheme="majorBidi" w:hAnsiTheme="majorBidi" w:cstheme="majorBidi"/>
          <w:noProof w:val="0"/>
          <w:color w:val="000000"/>
          <w:sz w:val="24"/>
          <w:szCs w:val="24"/>
          <w:lang w:bidi="ar-SA"/>
        </w:rPr>
        <w:t>a</w:t>
      </w:r>
      <w:r w:rsidR="00FC145B">
        <w:rPr>
          <w:rFonts w:asciiTheme="majorBidi" w:hAnsiTheme="majorBidi" w:cstheme="majorBidi"/>
          <w:noProof w:val="0"/>
          <w:color w:val="000000"/>
          <w:sz w:val="24"/>
          <w:szCs w:val="24"/>
          <w:lang w:bidi="ar-SA"/>
        </w:rPr>
        <w:t>pprouver les mesures envisagées par le cocontractant.</w:t>
      </w:r>
      <w:r w:rsidR="00B102DF">
        <w:rPr>
          <w:rFonts w:asciiTheme="majorBidi" w:hAnsiTheme="majorBidi" w:cstheme="majorBidi"/>
          <w:noProof w:val="0"/>
          <w:color w:val="000000"/>
          <w:sz w:val="24"/>
          <w:szCs w:val="24"/>
          <w:lang w:bidi="ar-SA"/>
        </w:rPr>
        <w:t xml:space="preserve"> La loi du 22 février 2021 relative aux contrats de </w:t>
      </w:r>
      <w:r w:rsidR="002F4502">
        <w:rPr>
          <w:rFonts w:asciiTheme="majorBidi" w:hAnsiTheme="majorBidi" w:cstheme="majorBidi"/>
          <w:noProof w:val="0"/>
          <w:color w:val="000000"/>
          <w:sz w:val="24"/>
          <w:szCs w:val="24"/>
          <w:lang w:bidi="ar-SA"/>
        </w:rPr>
        <w:t xml:space="preserve">PPP </w:t>
      </w:r>
      <w:r w:rsidR="00B102DF">
        <w:rPr>
          <w:rFonts w:asciiTheme="majorBidi" w:hAnsiTheme="majorBidi" w:cstheme="majorBidi"/>
          <w:noProof w:val="0"/>
          <w:color w:val="000000"/>
          <w:sz w:val="24"/>
          <w:szCs w:val="24"/>
          <w:lang w:bidi="ar-SA"/>
        </w:rPr>
        <w:t>est plus prolixe quant aux modalités de contrôle exercé par l’administration. Ainsi en son article 43, elle consacre un pouvoir de contrôle sur pièce et sur place de la bonne exécution du contrat et enjoint à l’autorité contractante</w:t>
      </w:r>
      <w:r w:rsidR="00757440">
        <w:rPr>
          <w:rFonts w:asciiTheme="majorBidi" w:hAnsiTheme="majorBidi" w:cstheme="majorBidi"/>
          <w:noProof w:val="0"/>
          <w:color w:val="000000"/>
          <w:sz w:val="24"/>
          <w:szCs w:val="24"/>
          <w:lang w:bidi="ar-SA"/>
        </w:rPr>
        <w:t>,</w:t>
      </w:r>
      <w:r w:rsidR="00B102DF">
        <w:rPr>
          <w:rFonts w:asciiTheme="majorBidi" w:hAnsiTheme="majorBidi" w:cstheme="majorBidi"/>
          <w:noProof w:val="0"/>
          <w:color w:val="000000"/>
          <w:sz w:val="24"/>
          <w:szCs w:val="24"/>
          <w:lang w:bidi="ar-SA"/>
        </w:rPr>
        <w:t xml:space="preserve"> en son article 44</w:t>
      </w:r>
      <w:r w:rsidR="00757440">
        <w:rPr>
          <w:rFonts w:asciiTheme="majorBidi" w:hAnsiTheme="majorBidi" w:cstheme="majorBidi"/>
          <w:noProof w:val="0"/>
          <w:color w:val="000000"/>
          <w:sz w:val="24"/>
          <w:szCs w:val="24"/>
          <w:lang w:bidi="ar-SA"/>
        </w:rPr>
        <w:t>,</w:t>
      </w:r>
      <w:r w:rsidR="00B102DF">
        <w:rPr>
          <w:rFonts w:asciiTheme="majorBidi" w:hAnsiTheme="majorBidi" w:cstheme="majorBidi"/>
          <w:noProof w:val="0"/>
          <w:color w:val="000000"/>
          <w:sz w:val="24"/>
          <w:szCs w:val="24"/>
          <w:lang w:bidi="ar-SA"/>
        </w:rPr>
        <w:t xml:space="preserve"> de procéder à des mesures de contrôle</w:t>
      </w:r>
      <w:r w:rsidR="00281781">
        <w:rPr>
          <w:rFonts w:asciiTheme="majorBidi" w:hAnsiTheme="majorBidi" w:cstheme="majorBidi"/>
          <w:noProof w:val="0"/>
          <w:color w:val="000000"/>
          <w:sz w:val="24"/>
          <w:szCs w:val="24"/>
          <w:lang w:bidi="ar-SA"/>
        </w:rPr>
        <w:t>,</w:t>
      </w:r>
      <w:r w:rsidR="00B102DF">
        <w:rPr>
          <w:rFonts w:asciiTheme="majorBidi" w:hAnsiTheme="majorBidi" w:cstheme="majorBidi"/>
          <w:noProof w:val="0"/>
          <w:color w:val="000000"/>
          <w:sz w:val="24"/>
          <w:szCs w:val="24"/>
          <w:lang w:bidi="ar-SA"/>
        </w:rPr>
        <w:t xml:space="preserve"> outre celles qui sont prévues dans les clauses contractuelles</w:t>
      </w:r>
      <w:r w:rsidR="00B102DF">
        <w:rPr>
          <w:rStyle w:val="Appelnotedebasdep"/>
          <w:rFonts w:asciiTheme="majorBidi" w:hAnsiTheme="majorBidi" w:cstheme="majorBidi"/>
          <w:noProof w:val="0"/>
          <w:color w:val="000000"/>
          <w:sz w:val="24"/>
          <w:szCs w:val="24"/>
          <w:lang w:bidi="ar-SA"/>
        </w:rPr>
        <w:footnoteReference w:id="26"/>
      </w:r>
      <w:r w:rsidR="00757440">
        <w:rPr>
          <w:rFonts w:asciiTheme="majorBidi" w:hAnsiTheme="majorBidi" w:cstheme="majorBidi"/>
          <w:noProof w:val="0"/>
          <w:color w:val="000000"/>
          <w:sz w:val="24"/>
          <w:szCs w:val="24"/>
          <w:lang w:bidi="ar-SA"/>
        </w:rPr>
        <w:t xml:space="preserve"> et sanctionne les entraves à ce contrôle faites par le cocontractant. </w:t>
      </w:r>
      <w:r w:rsidR="00B102DF">
        <w:rPr>
          <w:rFonts w:asciiTheme="majorBidi" w:hAnsiTheme="majorBidi" w:cstheme="majorBidi"/>
          <w:noProof w:val="0"/>
          <w:color w:val="000000"/>
          <w:sz w:val="24"/>
          <w:szCs w:val="24"/>
          <w:lang w:bidi="ar-SA"/>
        </w:rPr>
        <w:t xml:space="preserve"> </w:t>
      </w:r>
    </w:p>
    <w:p w:rsidR="00FC145B" w:rsidRDefault="00FC145B" w:rsidP="00FC145B">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Ce pouvoir de contrôle ne doit pas constituer un obstacle à l’accomplissement par le co</w:t>
      </w:r>
      <w:r w:rsidR="00116F7D">
        <w:rPr>
          <w:rFonts w:asciiTheme="majorBidi" w:hAnsiTheme="majorBidi" w:cstheme="majorBidi"/>
          <w:noProof w:val="0"/>
          <w:color w:val="000000"/>
          <w:sz w:val="24"/>
          <w:szCs w:val="24"/>
          <w:lang w:bidi="ar-SA"/>
        </w:rPr>
        <w:t>co</w:t>
      </w:r>
      <w:r>
        <w:rPr>
          <w:rFonts w:asciiTheme="majorBidi" w:hAnsiTheme="majorBidi" w:cstheme="majorBidi"/>
          <w:noProof w:val="0"/>
          <w:color w:val="000000"/>
          <w:sz w:val="24"/>
          <w:szCs w:val="24"/>
          <w:lang w:bidi="ar-SA"/>
        </w:rPr>
        <w:t xml:space="preserve">ntractant </w:t>
      </w:r>
      <w:r w:rsidR="00116F7D">
        <w:rPr>
          <w:rFonts w:asciiTheme="majorBidi" w:hAnsiTheme="majorBidi" w:cstheme="majorBidi"/>
          <w:noProof w:val="0"/>
          <w:color w:val="000000"/>
          <w:sz w:val="24"/>
          <w:szCs w:val="24"/>
          <w:lang w:bidi="ar-SA"/>
        </w:rPr>
        <w:t>des mes</w:t>
      </w:r>
      <w:r w:rsidR="00462580">
        <w:rPr>
          <w:rFonts w:asciiTheme="majorBidi" w:hAnsiTheme="majorBidi" w:cstheme="majorBidi"/>
          <w:noProof w:val="0"/>
          <w:color w:val="000000"/>
          <w:sz w:val="24"/>
          <w:szCs w:val="24"/>
          <w:lang w:bidi="ar-SA"/>
        </w:rPr>
        <w:t>ures prévues par la convention. L</w:t>
      </w:r>
      <w:r w:rsidR="00A47A5A">
        <w:rPr>
          <w:rFonts w:asciiTheme="majorBidi" w:hAnsiTheme="majorBidi" w:cstheme="majorBidi"/>
          <w:noProof w:val="0"/>
          <w:color w:val="000000"/>
          <w:sz w:val="24"/>
          <w:szCs w:val="24"/>
          <w:lang w:bidi="ar-SA"/>
        </w:rPr>
        <w:t>e contrôle exercé par l’administration ne doit pas conduire à la violation des clauses contractuelles.</w:t>
      </w:r>
      <w:r w:rsidR="002504DB">
        <w:rPr>
          <w:rFonts w:asciiTheme="majorBidi" w:hAnsiTheme="majorBidi" w:cstheme="majorBidi"/>
          <w:noProof w:val="0"/>
          <w:color w:val="000000"/>
          <w:sz w:val="24"/>
          <w:szCs w:val="24"/>
          <w:lang w:bidi="ar-SA"/>
        </w:rPr>
        <w:t xml:space="preserve"> Bien au contraire, le pouvoir de contrôle doit amener l’administration à mettre son cocontractan</w:t>
      </w:r>
      <w:r w:rsidR="003F1A10">
        <w:rPr>
          <w:rFonts w:asciiTheme="majorBidi" w:hAnsiTheme="majorBidi" w:cstheme="majorBidi"/>
          <w:noProof w:val="0"/>
          <w:color w:val="000000"/>
          <w:sz w:val="24"/>
          <w:szCs w:val="24"/>
          <w:lang w:bidi="ar-SA"/>
        </w:rPr>
        <w:t>t dans les meilleures dispositions</w:t>
      </w:r>
      <w:r w:rsidR="002504DB">
        <w:rPr>
          <w:rFonts w:asciiTheme="majorBidi" w:hAnsiTheme="majorBidi" w:cstheme="majorBidi"/>
          <w:noProof w:val="0"/>
          <w:color w:val="000000"/>
          <w:sz w:val="24"/>
          <w:szCs w:val="24"/>
          <w:lang w:bidi="ar-SA"/>
        </w:rPr>
        <w:t xml:space="preserve"> pour l’exécution de ses tâches. </w:t>
      </w:r>
      <w:r w:rsidR="00462580">
        <w:rPr>
          <w:rFonts w:asciiTheme="majorBidi" w:hAnsiTheme="majorBidi" w:cstheme="majorBidi"/>
          <w:noProof w:val="0"/>
          <w:color w:val="000000"/>
          <w:sz w:val="24"/>
          <w:szCs w:val="24"/>
          <w:lang w:bidi="ar-SA"/>
        </w:rPr>
        <w:t>Vu de cet angle</w:t>
      </w:r>
      <w:r w:rsidR="002504DB">
        <w:rPr>
          <w:rFonts w:asciiTheme="majorBidi" w:hAnsiTheme="majorBidi" w:cstheme="majorBidi"/>
          <w:noProof w:val="0"/>
          <w:color w:val="000000"/>
          <w:sz w:val="24"/>
          <w:szCs w:val="24"/>
          <w:lang w:bidi="ar-SA"/>
        </w:rPr>
        <w:t>, le pouvoir de contrôle apparait plus comme un devoir de contrôle, prenant la forme de mesures appropriées permettant de substituer l’administration à certaines carences du cocontractant</w:t>
      </w:r>
      <w:r w:rsidR="002504DB">
        <w:rPr>
          <w:rStyle w:val="Appelnotedebasdep"/>
          <w:rFonts w:asciiTheme="majorBidi" w:hAnsiTheme="majorBidi" w:cstheme="majorBidi"/>
          <w:noProof w:val="0"/>
          <w:color w:val="000000"/>
          <w:sz w:val="24"/>
          <w:szCs w:val="24"/>
          <w:lang w:bidi="ar-SA"/>
        </w:rPr>
        <w:footnoteReference w:id="27"/>
      </w:r>
      <w:r w:rsidR="00A47A5A">
        <w:rPr>
          <w:rFonts w:asciiTheme="majorBidi" w:hAnsiTheme="majorBidi" w:cstheme="majorBidi"/>
          <w:noProof w:val="0"/>
          <w:color w:val="000000"/>
          <w:sz w:val="24"/>
          <w:szCs w:val="24"/>
          <w:lang w:bidi="ar-SA"/>
        </w:rPr>
        <w:t xml:space="preserve"> De même, ce contrôle ne doit pas amener l’autorité administrative à violer une disposition législative ou réglementaire</w:t>
      </w:r>
      <w:r w:rsidR="00A47A5A">
        <w:rPr>
          <w:rStyle w:val="Appelnotedebasdep"/>
          <w:rFonts w:asciiTheme="majorBidi" w:hAnsiTheme="majorBidi" w:cstheme="majorBidi"/>
          <w:noProof w:val="0"/>
          <w:color w:val="000000"/>
          <w:sz w:val="24"/>
          <w:szCs w:val="24"/>
          <w:lang w:bidi="ar-SA"/>
        </w:rPr>
        <w:footnoteReference w:id="28"/>
      </w:r>
      <w:r w:rsidR="00A47A5A">
        <w:rPr>
          <w:rFonts w:asciiTheme="majorBidi" w:hAnsiTheme="majorBidi" w:cstheme="majorBidi"/>
          <w:noProof w:val="0"/>
          <w:color w:val="000000"/>
          <w:sz w:val="24"/>
          <w:szCs w:val="24"/>
          <w:lang w:bidi="ar-SA"/>
        </w:rPr>
        <w:t>.</w:t>
      </w:r>
    </w:p>
    <w:p w:rsidR="008C5B08" w:rsidRDefault="008C5B08" w:rsidP="00FC145B">
      <w:pPr>
        <w:spacing w:line="360" w:lineRule="auto"/>
        <w:jc w:val="both"/>
        <w:rPr>
          <w:rFonts w:asciiTheme="majorBidi" w:hAnsiTheme="majorBidi" w:cstheme="majorBidi"/>
          <w:noProof w:val="0"/>
          <w:color w:val="000000"/>
          <w:sz w:val="24"/>
          <w:szCs w:val="24"/>
          <w:lang w:bidi="ar-SA"/>
        </w:rPr>
      </w:pPr>
      <w:r w:rsidRPr="008C5B08">
        <w:rPr>
          <w:rFonts w:asciiTheme="majorBidi" w:hAnsiTheme="majorBidi" w:cstheme="majorBidi"/>
          <w:b/>
          <w:bCs/>
          <w:noProof w:val="0"/>
          <w:color w:val="000000"/>
          <w:sz w:val="24"/>
          <w:szCs w:val="24"/>
          <w:u w:val="single"/>
          <w:lang w:bidi="ar-SA"/>
        </w:rPr>
        <w:t xml:space="preserve">CA de Dakar, 19 décembre 2019, </w:t>
      </w:r>
      <w:r w:rsidR="00154F3D" w:rsidRPr="008C5B08">
        <w:rPr>
          <w:rFonts w:asciiTheme="majorBidi" w:hAnsiTheme="majorBidi" w:cstheme="majorBidi"/>
          <w:b/>
          <w:bCs/>
          <w:noProof w:val="0"/>
          <w:color w:val="000000"/>
          <w:sz w:val="24"/>
          <w:szCs w:val="24"/>
          <w:u w:val="single"/>
          <w:lang w:bidi="ar-SA"/>
        </w:rPr>
        <w:t>SATOCA</w:t>
      </w:r>
      <w:r w:rsidR="00154F3D">
        <w:rPr>
          <w:rFonts w:asciiTheme="majorBidi" w:hAnsiTheme="majorBidi" w:cstheme="majorBidi"/>
          <w:b/>
          <w:bCs/>
          <w:noProof w:val="0"/>
          <w:color w:val="000000"/>
          <w:sz w:val="24"/>
          <w:szCs w:val="24"/>
          <w:u w:val="single"/>
          <w:lang w:bidi="ar-SA"/>
        </w:rPr>
        <w:t>N/</w:t>
      </w:r>
      <w:r w:rsidR="00154F3D" w:rsidRPr="008C5B08">
        <w:rPr>
          <w:rFonts w:asciiTheme="majorBidi" w:hAnsiTheme="majorBidi" w:cstheme="majorBidi"/>
          <w:b/>
          <w:bCs/>
          <w:noProof w:val="0"/>
          <w:color w:val="000000"/>
          <w:sz w:val="24"/>
          <w:szCs w:val="24"/>
          <w:u w:val="single"/>
          <w:lang w:bidi="ar-SA"/>
        </w:rPr>
        <w:t xml:space="preserve">VOLCONSA </w:t>
      </w:r>
      <w:r w:rsidRPr="008C5B08">
        <w:rPr>
          <w:rFonts w:asciiTheme="majorBidi" w:hAnsiTheme="majorBidi" w:cstheme="majorBidi"/>
          <w:b/>
          <w:bCs/>
          <w:noProof w:val="0"/>
          <w:color w:val="000000"/>
          <w:sz w:val="24"/>
          <w:szCs w:val="24"/>
          <w:u w:val="single"/>
          <w:lang w:bidi="ar-SA"/>
        </w:rPr>
        <w:t>GIE c/ AGETIP</w:t>
      </w:r>
      <w:r w:rsidRPr="003F1A10">
        <w:rPr>
          <w:rFonts w:asciiTheme="majorBidi" w:hAnsiTheme="majorBidi" w:cstheme="majorBidi"/>
          <w:b/>
          <w:bCs/>
          <w:noProof w:val="0"/>
          <w:color w:val="000000"/>
          <w:sz w:val="24"/>
          <w:szCs w:val="24"/>
          <w:u w:val="single"/>
          <w:lang w:bidi="ar-SA"/>
        </w:rPr>
        <w:t>,</w:t>
      </w:r>
      <w:r w:rsidR="003F1A10" w:rsidRPr="003F1A10">
        <w:rPr>
          <w:rFonts w:asciiTheme="majorBidi" w:hAnsiTheme="majorBidi" w:cstheme="majorBidi"/>
          <w:b/>
          <w:bCs/>
          <w:noProof w:val="0"/>
          <w:color w:val="000000"/>
          <w:sz w:val="24"/>
          <w:szCs w:val="24"/>
          <w:u w:val="single"/>
          <w:lang w:bidi="ar-SA"/>
        </w:rPr>
        <w:t xml:space="preserve"> n° 8, p.</w:t>
      </w:r>
      <w:r w:rsidR="002B486E">
        <w:rPr>
          <w:rFonts w:asciiTheme="majorBidi" w:hAnsiTheme="majorBidi" w:cstheme="majorBidi"/>
          <w:b/>
          <w:bCs/>
          <w:noProof w:val="0"/>
          <w:color w:val="000000"/>
          <w:sz w:val="24"/>
          <w:szCs w:val="24"/>
          <w:u w:val="single"/>
          <w:lang w:bidi="ar-SA"/>
        </w:rPr>
        <w:t xml:space="preserve"> 61</w:t>
      </w:r>
      <w:r w:rsidR="003F1A10" w:rsidRPr="003F1A10">
        <w:rPr>
          <w:rFonts w:asciiTheme="majorBidi" w:hAnsiTheme="majorBidi" w:cstheme="majorBidi"/>
          <w:b/>
          <w:bCs/>
          <w:noProof w:val="0"/>
          <w:color w:val="000000"/>
          <w:sz w:val="24"/>
          <w:szCs w:val="24"/>
          <w:u w:val="single"/>
          <w:lang w:bidi="ar-SA"/>
        </w:rPr>
        <w:t>,</w:t>
      </w:r>
    </w:p>
    <w:p w:rsidR="00D4047D" w:rsidRDefault="008C5B08" w:rsidP="00D4047D">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A légalement justifié sa décision, le tribunal qui,</w:t>
      </w:r>
      <w:r w:rsidR="00D4047D">
        <w:rPr>
          <w:rFonts w:asciiTheme="majorBidi" w:hAnsiTheme="majorBidi" w:cstheme="majorBidi"/>
          <w:noProof w:val="0"/>
          <w:color w:val="000000"/>
          <w:sz w:val="24"/>
          <w:szCs w:val="24"/>
          <w:lang w:bidi="ar-SA"/>
        </w:rPr>
        <w:t xml:space="preserve"> pour rejeter la demande en paiement d’une indemnité résultant des dépassements de travaux réalisés par une entreprise, a tiré</w:t>
      </w:r>
      <w:r>
        <w:rPr>
          <w:rFonts w:asciiTheme="majorBidi" w:hAnsiTheme="majorBidi" w:cstheme="majorBidi"/>
          <w:noProof w:val="0"/>
          <w:color w:val="000000"/>
          <w:sz w:val="24"/>
          <w:szCs w:val="24"/>
          <w:lang w:bidi="ar-SA"/>
        </w:rPr>
        <w:t xml:space="preserve"> les conséquences de la</w:t>
      </w:r>
      <w:r w:rsidR="00D4047D">
        <w:rPr>
          <w:rFonts w:asciiTheme="majorBidi" w:hAnsiTheme="majorBidi" w:cstheme="majorBidi"/>
          <w:noProof w:val="0"/>
          <w:color w:val="000000"/>
          <w:sz w:val="24"/>
          <w:szCs w:val="24"/>
          <w:lang w:bidi="ar-SA"/>
        </w:rPr>
        <w:t xml:space="preserve"> méconnaissance par celle-ci,</w:t>
      </w:r>
      <w:r>
        <w:rPr>
          <w:rFonts w:asciiTheme="majorBidi" w:hAnsiTheme="majorBidi" w:cstheme="majorBidi"/>
          <w:noProof w:val="0"/>
          <w:color w:val="000000"/>
          <w:sz w:val="24"/>
          <w:szCs w:val="24"/>
          <w:lang w:bidi="ar-SA"/>
        </w:rPr>
        <w:t xml:space="preserve"> du pouvoir de contrôle</w:t>
      </w:r>
      <w:r w:rsidR="00D4047D">
        <w:rPr>
          <w:rFonts w:asciiTheme="majorBidi" w:hAnsiTheme="majorBidi" w:cstheme="majorBidi"/>
          <w:noProof w:val="0"/>
          <w:color w:val="000000"/>
          <w:sz w:val="24"/>
          <w:szCs w:val="24"/>
          <w:lang w:bidi="ar-SA"/>
        </w:rPr>
        <w:t xml:space="preserve"> de l’administration sur elle, en réalisant de son propre chef lesdits</w:t>
      </w:r>
      <w:r>
        <w:rPr>
          <w:rFonts w:asciiTheme="majorBidi" w:hAnsiTheme="majorBidi" w:cstheme="majorBidi"/>
          <w:noProof w:val="0"/>
          <w:color w:val="000000"/>
          <w:sz w:val="24"/>
          <w:szCs w:val="24"/>
          <w:lang w:bidi="ar-SA"/>
        </w:rPr>
        <w:t xml:space="preserve"> travaux de dépassement quel</w:t>
      </w:r>
      <w:r w:rsidR="00D4047D">
        <w:rPr>
          <w:rFonts w:asciiTheme="majorBidi" w:hAnsiTheme="majorBidi" w:cstheme="majorBidi"/>
          <w:noProof w:val="0"/>
          <w:color w:val="000000"/>
          <w:sz w:val="24"/>
          <w:szCs w:val="24"/>
          <w:lang w:bidi="ar-SA"/>
        </w:rPr>
        <w:t>le</w:t>
      </w:r>
      <w:r>
        <w:rPr>
          <w:rFonts w:asciiTheme="majorBidi" w:hAnsiTheme="majorBidi" w:cstheme="majorBidi"/>
          <w:noProof w:val="0"/>
          <w:color w:val="000000"/>
          <w:sz w:val="24"/>
          <w:szCs w:val="24"/>
          <w:lang w:bidi="ar-SA"/>
        </w:rPr>
        <w:t xml:space="preserve"> que soit leur u</w:t>
      </w:r>
      <w:r w:rsidR="00222D40">
        <w:rPr>
          <w:rFonts w:asciiTheme="majorBidi" w:hAnsiTheme="majorBidi" w:cstheme="majorBidi"/>
          <w:noProof w:val="0"/>
          <w:color w:val="000000"/>
          <w:sz w:val="24"/>
          <w:szCs w:val="24"/>
          <w:lang w:bidi="ar-SA"/>
        </w:rPr>
        <w:t xml:space="preserve">tilité, </w:t>
      </w:r>
      <w:r w:rsidR="00222D40">
        <w:rPr>
          <w:rFonts w:asciiTheme="majorBidi" w:hAnsiTheme="majorBidi" w:cstheme="majorBidi"/>
          <w:noProof w:val="0"/>
          <w:color w:val="000000"/>
          <w:sz w:val="24"/>
          <w:szCs w:val="24"/>
          <w:lang w:bidi="ar-SA"/>
        </w:rPr>
        <w:lastRenderedPageBreak/>
        <w:t xml:space="preserve">se reconnaissant ainsi </w:t>
      </w:r>
      <w:r>
        <w:rPr>
          <w:rFonts w:asciiTheme="majorBidi" w:hAnsiTheme="majorBidi" w:cstheme="majorBidi"/>
          <w:noProof w:val="0"/>
          <w:color w:val="000000"/>
          <w:sz w:val="24"/>
          <w:szCs w:val="24"/>
          <w:lang w:bidi="ar-SA"/>
        </w:rPr>
        <w:t xml:space="preserve">un pouvoir de modification unilatérale du contrat, </w:t>
      </w:r>
      <w:r w:rsidR="00D4047D">
        <w:rPr>
          <w:rFonts w:asciiTheme="majorBidi" w:hAnsiTheme="majorBidi" w:cstheme="majorBidi"/>
          <w:noProof w:val="0"/>
          <w:color w:val="000000"/>
          <w:sz w:val="24"/>
          <w:szCs w:val="24"/>
          <w:lang w:bidi="ar-SA"/>
        </w:rPr>
        <w:t xml:space="preserve">sans prendre la peine de recueillir l’ordre de poursuivre les travaux venant de l’administration. </w:t>
      </w:r>
    </w:p>
    <w:p w:rsidR="00F071CF" w:rsidRPr="00F071CF" w:rsidRDefault="00F071CF" w:rsidP="00D4047D">
      <w:pPr>
        <w:spacing w:line="360" w:lineRule="auto"/>
        <w:jc w:val="both"/>
        <w:rPr>
          <w:rFonts w:asciiTheme="majorBidi" w:hAnsiTheme="majorBidi" w:cstheme="majorBidi"/>
          <w:b/>
          <w:bCs/>
          <w:noProof w:val="0"/>
          <w:color w:val="000000"/>
          <w:sz w:val="24"/>
          <w:szCs w:val="24"/>
          <w:u w:val="single"/>
          <w:lang w:bidi="ar-SA"/>
        </w:rPr>
      </w:pPr>
      <w:r w:rsidRPr="00F071CF">
        <w:rPr>
          <w:rFonts w:asciiTheme="majorBidi" w:hAnsiTheme="majorBidi" w:cstheme="majorBidi"/>
          <w:b/>
          <w:bCs/>
          <w:noProof w:val="0"/>
          <w:color w:val="000000"/>
          <w:sz w:val="24"/>
          <w:szCs w:val="24"/>
          <w:u w:val="single"/>
          <w:lang w:bidi="ar-SA"/>
        </w:rPr>
        <w:t>CA de Dakar, 09 mai 2019, Etat du Sénégal c/ Héritiers de feu Ameth FALL,</w:t>
      </w:r>
      <w:r w:rsidR="003F1A10">
        <w:rPr>
          <w:rFonts w:asciiTheme="majorBidi" w:hAnsiTheme="majorBidi" w:cstheme="majorBidi"/>
          <w:b/>
          <w:bCs/>
          <w:noProof w:val="0"/>
          <w:color w:val="000000"/>
          <w:sz w:val="24"/>
          <w:szCs w:val="24"/>
          <w:u w:val="single"/>
          <w:lang w:bidi="ar-SA"/>
        </w:rPr>
        <w:t xml:space="preserve"> n°9, p.</w:t>
      </w:r>
      <w:r w:rsidR="002B486E">
        <w:rPr>
          <w:rFonts w:asciiTheme="majorBidi" w:hAnsiTheme="majorBidi" w:cstheme="majorBidi"/>
          <w:b/>
          <w:bCs/>
          <w:noProof w:val="0"/>
          <w:color w:val="000000"/>
          <w:sz w:val="24"/>
          <w:szCs w:val="24"/>
          <w:u w:val="single"/>
          <w:lang w:bidi="ar-SA"/>
        </w:rPr>
        <w:t xml:space="preserve"> 64</w:t>
      </w:r>
      <w:r w:rsidR="003F1A10">
        <w:rPr>
          <w:rFonts w:asciiTheme="majorBidi" w:hAnsiTheme="majorBidi" w:cstheme="majorBidi"/>
          <w:b/>
          <w:bCs/>
          <w:noProof w:val="0"/>
          <w:color w:val="000000"/>
          <w:sz w:val="24"/>
          <w:szCs w:val="24"/>
          <w:u w:val="single"/>
          <w:lang w:bidi="ar-SA"/>
        </w:rPr>
        <w:t>,</w:t>
      </w:r>
      <w:r w:rsidRPr="00F071CF">
        <w:rPr>
          <w:rFonts w:asciiTheme="majorBidi" w:hAnsiTheme="majorBidi" w:cstheme="majorBidi"/>
          <w:b/>
          <w:bCs/>
          <w:noProof w:val="0"/>
          <w:color w:val="000000"/>
          <w:sz w:val="24"/>
          <w:szCs w:val="24"/>
          <w:u w:val="single"/>
          <w:lang w:bidi="ar-SA"/>
        </w:rPr>
        <w:t xml:space="preserve"> </w:t>
      </w:r>
    </w:p>
    <w:p w:rsidR="00F071CF" w:rsidRDefault="00F071CF" w:rsidP="00D4047D">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A légalement justifié sa décision, le tribunal qui a retenu la responsabilité de l’Etat concédant qui a omis d’exercer son pouvoir de direction et de commandement en tant que propriétaire des installations électriques haute tension ayant exposé les riverains à un risque spécial, même si, celles-ci sont exploitées par son concessionnaire. </w:t>
      </w:r>
    </w:p>
    <w:p w:rsidR="008F359D" w:rsidRPr="001F6ED9" w:rsidRDefault="008F359D" w:rsidP="00D4047D">
      <w:pPr>
        <w:spacing w:line="360" w:lineRule="auto"/>
        <w:jc w:val="both"/>
        <w:rPr>
          <w:rFonts w:asciiTheme="majorBidi" w:hAnsiTheme="majorBidi" w:cstheme="majorBidi"/>
          <w:noProof w:val="0"/>
          <w:color w:val="000000"/>
          <w:sz w:val="24"/>
          <w:szCs w:val="24"/>
          <w:lang w:bidi="ar-SA"/>
        </w:rPr>
      </w:pPr>
      <w:r w:rsidRPr="008F359D">
        <w:rPr>
          <w:rFonts w:asciiTheme="majorBidi" w:hAnsiTheme="majorBidi" w:cstheme="majorBidi"/>
          <w:b/>
          <w:bCs/>
          <w:noProof w:val="0"/>
          <w:color w:val="000000"/>
          <w:sz w:val="24"/>
          <w:szCs w:val="24"/>
          <w:u w:val="single"/>
          <w:lang w:bidi="ar-SA"/>
        </w:rPr>
        <w:t xml:space="preserve">CE, 27 octobre 2010, Syndicat </w:t>
      </w:r>
      <w:r w:rsidR="002B486E">
        <w:rPr>
          <w:rFonts w:asciiTheme="majorBidi" w:hAnsiTheme="majorBidi" w:cstheme="majorBidi"/>
          <w:b/>
          <w:bCs/>
          <w:noProof w:val="0"/>
          <w:color w:val="000000"/>
          <w:sz w:val="24"/>
          <w:szCs w:val="24"/>
          <w:u w:val="single"/>
          <w:lang w:bidi="ar-SA"/>
        </w:rPr>
        <w:t xml:space="preserve">intercommunal </w:t>
      </w:r>
      <w:r w:rsidRPr="008F359D">
        <w:rPr>
          <w:rFonts w:asciiTheme="majorBidi" w:hAnsiTheme="majorBidi" w:cstheme="majorBidi"/>
          <w:b/>
          <w:bCs/>
          <w:noProof w:val="0"/>
          <w:color w:val="000000"/>
          <w:sz w:val="24"/>
          <w:szCs w:val="24"/>
          <w:u w:val="single"/>
          <w:lang w:bidi="ar-SA"/>
        </w:rPr>
        <w:t xml:space="preserve">des transports publics de Cannes, </w:t>
      </w:r>
      <w:r w:rsidRPr="008F359D">
        <w:rPr>
          <w:rFonts w:asciiTheme="majorBidi" w:eastAsia="Times New Roman" w:hAnsiTheme="majorBidi" w:cstheme="majorBidi"/>
          <w:b/>
          <w:bCs/>
          <w:noProof w:val="0"/>
          <w:color w:val="000000"/>
          <w:sz w:val="24"/>
          <w:szCs w:val="24"/>
          <w:u w:val="single"/>
          <w:lang w:eastAsia="fr-FR" w:bidi="ar-SA"/>
        </w:rPr>
        <w:t>le Cannet Mandelieu la Napoule (STIP</w:t>
      </w:r>
      <w:r w:rsidRPr="003F1A10">
        <w:rPr>
          <w:rFonts w:asciiTheme="majorBidi" w:eastAsia="Times New Roman" w:hAnsiTheme="majorBidi" w:cstheme="majorBidi"/>
          <w:b/>
          <w:bCs/>
          <w:noProof w:val="0"/>
          <w:color w:val="000000"/>
          <w:sz w:val="24"/>
          <w:szCs w:val="24"/>
          <w:u w:val="single"/>
          <w:lang w:eastAsia="fr-FR" w:bidi="ar-SA"/>
        </w:rPr>
        <w:t>),</w:t>
      </w:r>
      <w:r w:rsidR="003F1A10" w:rsidRPr="003F1A10">
        <w:rPr>
          <w:rFonts w:asciiTheme="majorBidi" w:eastAsia="Times New Roman" w:hAnsiTheme="majorBidi" w:cstheme="majorBidi"/>
          <w:b/>
          <w:bCs/>
          <w:noProof w:val="0"/>
          <w:color w:val="000000"/>
          <w:sz w:val="24"/>
          <w:szCs w:val="24"/>
          <w:u w:val="single"/>
          <w:lang w:eastAsia="fr-FR" w:bidi="ar-SA"/>
        </w:rPr>
        <w:t xml:space="preserve"> n°10, p.</w:t>
      </w:r>
      <w:r w:rsidR="002B486E">
        <w:rPr>
          <w:rFonts w:asciiTheme="majorBidi" w:eastAsia="Times New Roman" w:hAnsiTheme="majorBidi" w:cstheme="majorBidi"/>
          <w:b/>
          <w:bCs/>
          <w:noProof w:val="0"/>
          <w:color w:val="000000"/>
          <w:sz w:val="24"/>
          <w:szCs w:val="24"/>
          <w:u w:val="single"/>
          <w:lang w:eastAsia="fr-FR" w:bidi="ar-SA"/>
        </w:rPr>
        <w:t xml:space="preserve"> 67</w:t>
      </w:r>
      <w:r w:rsidR="003F1A10" w:rsidRPr="003F1A10">
        <w:rPr>
          <w:rFonts w:asciiTheme="majorBidi" w:eastAsia="Times New Roman" w:hAnsiTheme="majorBidi" w:cstheme="majorBidi"/>
          <w:b/>
          <w:bCs/>
          <w:noProof w:val="0"/>
          <w:color w:val="000000"/>
          <w:sz w:val="24"/>
          <w:szCs w:val="24"/>
          <w:u w:val="single"/>
          <w:lang w:eastAsia="fr-FR" w:bidi="ar-SA"/>
        </w:rPr>
        <w:t>,</w:t>
      </w:r>
    </w:p>
    <w:p w:rsidR="00CE00AB" w:rsidRDefault="00CE5637" w:rsidP="00CE00AB">
      <w:pPr>
        <w:spacing w:line="360" w:lineRule="auto"/>
        <w:jc w:val="both"/>
        <w:rPr>
          <w:rFonts w:asciiTheme="majorBidi" w:eastAsia="Times New Roman" w:hAnsiTheme="majorBidi" w:cstheme="majorBidi"/>
          <w:noProof w:val="0"/>
          <w:color w:val="000000"/>
          <w:sz w:val="24"/>
          <w:szCs w:val="24"/>
          <w:lang w:eastAsia="fr-FR" w:bidi="ar-SA"/>
        </w:rPr>
      </w:pPr>
      <w:r>
        <w:rPr>
          <w:rFonts w:asciiTheme="majorBidi" w:hAnsiTheme="majorBidi" w:cstheme="majorBidi"/>
          <w:sz w:val="24"/>
          <w:szCs w:val="24"/>
        </w:rPr>
        <w:t xml:space="preserve">A légalement justifié son arrêt, la Cour d’appel qui </w:t>
      </w:r>
      <w:r w:rsidR="00085264">
        <w:rPr>
          <w:rFonts w:asciiTheme="majorBidi" w:hAnsiTheme="majorBidi" w:cstheme="majorBidi"/>
          <w:sz w:val="24"/>
          <w:szCs w:val="24"/>
        </w:rPr>
        <w:t xml:space="preserve">a jugé que la responsabilité </w:t>
      </w:r>
      <w:r w:rsidR="00085264" w:rsidRPr="00674B47">
        <w:rPr>
          <w:rFonts w:asciiTheme="majorBidi" w:eastAsia="Times New Roman" w:hAnsiTheme="majorBidi" w:cstheme="majorBidi"/>
          <w:noProof w:val="0"/>
          <w:color w:val="000000"/>
          <w:sz w:val="24"/>
          <w:szCs w:val="24"/>
          <w:lang w:eastAsia="fr-FR" w:bidi="ar-SA"/>
        </w:rPr>
        <w:t>de la commune et du département des Alpes-Maritimes ne pouvait être recherchée au titre de la résiliation de la convention de transports urbain</w:t>
      </w:r>
      <w:r w:rsidR="00BA48ED">
        <w:rPr>
          <w:rFonts w:asciiTheme="majorBidi" w:eastAsia="Times New Roman" w:hAnsiTheme="majorBidi" w:cstheme="majorBidi"/>
          <w:noProof w:val="0"/>
          <w:color w:val="000000"/>
          <w:sz w:val="24"/>
          <w:szCs w:val="24"/>
          <w:lang w:eastAsia="fr-FR" w:bidi="ar-SA"/>
        </w:rPr>
        <w:t>s</w:t>
      </w:r>
      <w:r w:rsidR="00085264" w:rsidRPr="00674B47">
        <w:rPr>
          <w:rFonts w:asciiTheme="majorBidi" w:eastAsia="Times New Roman" w:hAnsiTheme="majorBidi" w:cstheme="majorBidi"/>
          <w:noProof w:val="0"/>
          <w:color w:val="000000"/>
          <w:sz w:val="24"/>
          <w:szCs w:val="24"/>
          <w:lang w:eastAsia="fr-FR" w:bidi="ar-SA"/>
        </w:rPr>
        <w:t xml:space="preserve"> conclue par la société Azur Pullman Voyages</w:t>
      </w:r>
      <w:r w:rsidR="00085264">
        <w:rPr>
          <w:rFonts w:asciiTheme="majorBidi" w:eastAsia="Times New Roman" w:hAnsiTheme="majorBidi" w:cstheme="majorBidi"/>
          <w:noProof w:val="0"/>
          <w:color w:val="000000"/>
          <w:sz w:val="24"/>
          <w:szCs w:val="24"/>
          <w:lang w:eastAsia="fr-FR" w:bidi="ar-SA"/>
        </w:rPr>
        <w:t>, lorsqu’un arrêté du préfet</w:t>
      </w:r>
      <w:r w:rsidR="00BA48ED">
        <w:rPr>
          <w:rFonts w:asciiTheme="majorBidi" w:eastAsia="Times New Roman" w:hAnsiTheme="majorBidi" w:cstheme="majorBidi"/>
          <w:noProof w:val="0"/>
          <w:color w:val="000000"/>
          <w:sz w:val="24"/>
          <w:szCs w:val="24"/>
          <w:lang w:eastAsia="fr-FR" w:bidi="ar-SA"/>
        </w:rPr>
        <w:t xml:space="preserve">, </w:t>
      </w:r>
      <w:r w:rsidR="00085264">
        <w:rPr>
          <w:rFonts w:asciiTheme="majorBidi" w:eastAsia="Times New Roman" w:hAnsiTheme="majorBidi" w:cstheme="majorBidi"/>
          <w:noProof w:val="0"/>
          <w:color w:val="000000"/>
          <w:sz w:val="24"/>
          <w:szCs w:val="24"/>
          <w:lang w:eastAsia="fr-FR" w:bidi="ar-SA"/>
        </w:rPr>
        <w:t xml:space="preserve">qui a usé de son pouvoir de regard et de contrôle sur la convention passée par l’autorité compétente, autorisait </w:t>
      </w:r>
      <w:r w:rsidR="00085264" w:rsidRPr="00674B47">
        <w:rPr>
          <w:rFonts w:asciiTheme="majorBidi" w:eastAsia="Times New Roman" w:hAnsiTheme="majorBidi" w:cstheme="majorBidi"/>
          <w:noProof w:val="0"/>
          <w:color w:val="000000"/>
          <w:sz w:val="24"/>
          <w:szCs w:val="24"/>
          <w:lang w:eastAsia="fr-FR" w:bidi="ar-SA"/>
        </w:rPr>
        <w:t>l'adhésion de la commune de Mandelieu</w:t>
      </w:r>
      <w:r w:rsidR="00085264" w:rsidRPr="00085264">
        <w:rPr>
          <w:rFonts w:asciiTheme="majorBidi" w:eastAsia="Times New Roman" w:hAnsiTheme="majorBidi" w:cstheme="majorBidi"/>
          <w:noProof w:val="0"/>
          <w:color w:val="000000"/>
          <w:sz w:val="24"/>
          <w:szCs w:val="24"/>
          <w:lang w:eastAsia="fr-FR" w:bidi="ar-SA"/>
        </w:rPr>
        <w:t>-la-Napoule au STIP, ain</w:t>
      </w:r>
      <w:r w:rsidR="00085264">
        <w:rPr>
          <w:rFonts w:asciiTheme="majorBidi" w:eastAsia="Times New Roman" w:hAnsiTheme="majorBidi" w:cstheme="majorBidi"/>
          <w:noProof w:val="0"/>
          <w:color w:val="000000"/>
          <w:sz w:val="24"/>
          <w:szCs w:val="24"/>
          <w:lang w:eastAsia="fr-FR" w:bidi="ar-SA"/>
        </w:rPr>
        <w:t>si</w:t>
      </w:r>
      <w:r w:rsidR="00085264" w:rsidRPr="00085264">
        <w:rPr>
          <w:rFonts w:asciiTheme="majorBidi" w:eastAsia="Times New Roman" w:hAnsiTheme="majorBidi" w:cstheme="majorBidi"/>
          <w:noProof w:val="0"/>
          <w:color w:val="000000"/>
          <w:sz w:val="24"/>
          <w:szCs w:val="24"/>
          <w:lang w:eastAsia="fr-FR" w:bidi="ar-SA"/>
        </w:rPr>
        <w:t xml:space="preserve"> </w:t>
      </w:r>
      <w:r w:rsidR="00085264" w:rsidRPr="00674B47">
        <w:rPr>
          <w:rFonts w:asciiTheme="majorBidi" w:eastAsia="Times New Roman" w:hAnsiTheme="majorBidi" w:cstheme="majorBidi"/>
          <w:noProof w:val="0"/>
          <w:color w:val="000000"/>
          <w:sz w:val="24"/>
          <w:szCs w:val="24"/>
          <w:lang w:eastAsia="fr-FR" w:bidi="ar-SA"/>
        </w:rPr>
        <w:t>devenu</w:t>
      </w:r>
      <w:r w:rsidR="003F1A10">
        <w:rPr>
          <w:rFonts w:asciiTheme="majorBidi" w:eastAsia="Times New Roman" w:hAnsiTheme="majorBidi" w:cstheme="majorBidi"/>
          <w:noProof w:val="0"/>
          <w:color w:val="000000"/>
          <w:sz w:val="24"/>
          <w:szCs w:val="24"/>
          <w:lang w:eastAsia="fr-FR" w:bidi="ar-SA"/>
        </w:rPr>
        <w:t>e</w:t>
      </w:r>
      <w:r w:rsidR="00085264" w:rsidRPr="00674B47">
        <w:rPr>
          <w:rFonts w:asciiTheme="majorBidi" w:eastAsia="Times New Roman" w:hAnsiTheme="majorBidi" w:cstheme="majorBidi"/>
          <w:noProof w:val="0"/>
          <w:color w:val="000000"/>
          <w:sz w:val="24"/>
          <w:szCs w:val="24"/>
          <w:lang w:eastAsia="fr-FR" w:bidi="ar-SA"/>
        </w:rPr>
        <w:t xml:space="preserve"> l'autorité compétente pour organiser les services de transports urbains sur le territoire de la commune</w:t>
      </w:r>
      <w:r w:rsidR="00085264">
        <w:rPr>
          <w:rFonts w:asciiTheme="majorBidi" w:eastAsia="Times New Roman" w:hAnsiTheme="majorBidi" w:cstheme="majorBidi"/>
          <w:noProof w:val="0"/>
          <w:color w:val="000000"/>
          <w:sz w:val="24"/>
          <w:szCs w:val="24"/>
          <w:lang w:eastAsia="fr-FR" w:bidi="ar-SA"/>
        </w:rPr>
        <w:t xml:space="preserve">. </w:t>
      </w:r>
    </w:p>
    <w:p w:rsidR="00E00612" w:rsidRDefault="00E00612" w:rsidP="00E00612">
      <w:pPr>
        <w:spacing w:line="360" w:lineRule="auto"/>
        <w:jc w:val="center"/>
        <w:rPr>
          <w:rFonts w:asciiTheme="majorBidi" w:eastAsia="Times New Roman" w:hAnsiTheme="majorBidi" w:cstheme="majorBidi"/>
          <w:noProof w:val="0"/>
          <w:color w:val="000000"/>
          <w:sz w:val="24"/>
          <w:szCs w:val="24"/>
          <w:lang w:eastAsia="fr-FR" w:bidi="ar-SA"/>
        </w:rPr>
      </w:pPr>
      <w:r w:rsidRPr="00E00612">
        <w:rPr>
          <w:rFonts w:asciiTheme="majorBidi" w:eastAsia="Times New Roman" w:hAnsiTheme="majorBidi" w:cstheme="majorBidi"/>
          <w:b/>
          <w:bCs/>
          <w:noProof w:val="0"/>
          <w:color w:val="000000"/>
          <w:sz w:val="24"/>
          <w:szCs w:val="24"/>
          <w:u w:val="single"/>
          <w:lang w:eastAsia="fr-FR" w:bidi="ar-SA"/>
        </w:rPr>
        <w:t>SECTION II</w:t>
      </w:r>
      <w:r>
        <w:rPr>
          <w:rFonts w:asciiTheme="majorBidi" w:eastAsia="Times New Roman" w:hAnsiTheme="majorBidi" w:cstheme="majorBidi"/>
          <w:noProof w:val="0"/>
          <w:color w:val="000000"/>
          <w:sz w:val="24"/>
          <w:szCs w:val="24"/>
          <w:lang w:eastAsia="fr-FR" w:bidi="ar-SA"/>
        </w:rPr>
        <w:t xml:space="preserve"> : </w:t>
      </w:r>
      <w:r w:rsidRPr="00E00612">
        <w:rPr>
          <w:rFonts w:asciiTheme="majorBidi" w:eastAsia="Times New Roman" w:hAnsiTheme="majorBidi" w:cstheme="majorBidi"/>
          <w:b/>
          <w:bCs/>
          <w:noProof w:val="0"/>
          <w:color w:val="000000"/>
          <w:sz w:val="24"/>
          <w:szCs w:val="24"/>
          <w:lang w:eastAsia="fr-FR" w:bidi="ar-SA"/>
        </w:rPr>
        <w:t>Du pouvoir de modification unilatérale</w:t>
      </w:r>
    </w:p>
    <w:p w:rsidR="00E00612" w:rsidRDefault="00CC6F9B" w:rsidP="00CE00AB">
      <w:pPr>
        <w:spacing w:line="360" w:lineRule="auto"/>
        <w:jc w:val="both"/>
        <w:rPr>
          <w:rFonts w:asciiTheme="majorBidi" w:hAnsiTheme="majorBidi" w:cstheme="majorBidi"/>
          <w:sz w:val="24"/>
          <w:szCs w:val="24"/>
        </w:rPr>
      </w:pPr>
      <w:r w:rsidRPr="00CC6F9B">
        <w:rPr>
          <w:rFonts w:asciiTheme="majorBidi" w:hAnsiTheme="majorBidi" w:cstheme="majorBidi"/>
          <w:sz w:val="24"/>
          <w:szCs w:val="24"/>
        </w:rPr>
        <w:t>« </w:t>
      </w:r>
      <w:r w:rsidRPr="00CC6F9B">
        <w:rPr>
          <w:rFonts w:asciiTheme="majorBidi" w:hAnsiTheme="majorBidi" w:cstheme="majorBidi"/>
          <w:i/>
          <w:iCs/>
          <w:sz w:val="24"/>
          <w:szCs w:val="24"/>
        </w:rPr>
        <w:t>Il est évident que les besoins auxquels un service public de cette nature doit satisfaire, et, par suite, les nécessités de son exploitation, n'ont pas un caractère invariable...</w:t>
      </w:r>
      <w:r w:rsidRPr="00CC6F9B">
        <w:rPr>
          <w:rFonts w:asciiTheme="majorBidi" w:hAnsiTheme="majorBidi" w:cstheme="majorBidi"/>
          <w:sz w:val="24"/>
          <w:szCs w:val="24"/>
        </w:rPr>
        <w:t> »</w:t>
      </w:r>
      <w:r w:rsidR="003F1A10">
        <w:rPr>
          <w:rFonts w:asciiTheme="majorBidi" w:hAnsiTheme="majorBidi" w:cstheme="majorBidi"/>
          <w:sz w:val="24"/>
          <w:szCs w:val="24"/>
        </w:rPr>
        <w:t>. C’est  à travers ces termes</w:t>
      </w:r>
      <w:r w:rsidR="000D3E6F">
        <w:rPr>
          <w:rFonts w:asciiTheme="majorBidi" w:hAnsiTheme="majorBidi" w:cstheme="majorBidi"/>
          <w:sz w:val="24"/>
          <w:szCs w:val="24"/>
        </w:rPr>
        <w:t xml:space="preserve"> que Léon BLUM, commissaire du gouvernement dans l’arrêt du Conseil d’Etat, Compagnie générale française de tramways expliquait la nécessité de consacrer la mutabilité du contrat administratif. Ainsi, se fondant sur les missions de service public et ses besoins évolutifs, la haute juridiction administrative avait concédé à l’autorité contractante un pouvoir de modification unilatérale du contrat. </w:t>
      </w:r>
    </w:p>
    <w:p w:rsidR="000D3E6F" w:rsidRDefault="000D3E6F" w:rsidP="00CE00AB">
      <w:pPr>
        <w:spacing w:line="360" w:lineRule="auto"/>
        <w:jc w:val="both"/>
        <w:rPr>
          <w:rFonts w:asciiTheme="majorBidi" w:hAnsiTheme="majorBidi" w:cstheme="majorBidi"/>
          <w:sz w:val="24"/>
          <w:szCs w:val="24"/>
        </w:rPr>
      </w:pPr>
      <w:r>
        <w:rPr>
          <w:rFonts w:asciiTheme="majorBidi" w:hAnsiTheme="majorBidi" w:cstheme="majorBidi"/>
          <w:sz w:val="24"/>
          <w:szCs w:val="24"/>
        </w:rPr>
        <w:t>Déjà en 1902, dans l’arrêt Compagnie nouvelle du gaz de Deville-lès-Rouen, le Conseil d’Etat avait posé les jalons d’une faculté pour l’administration d’apporter des modifications au contrat,</w:t>
      </w:r>
      <w:r w:rsidR="00273000">
        <w:rPr>
          <w:rFonts w:asciiTheme="majorBidi" w:hAnsiTheme="majorBidi" w:cstheme="majorBidi"/>
          <w:sz w:val="24"/>
          <w:szCs w:val="24"/>
        </w:rPr>
        <w:t xml:space="preserve"> en  recherchant dans les clauses du contrat la volonté commune des parties,</w:t>
      </w:r>
      <w:r>
        <w:rPr>
          <w:rFonts w:asciiTheme="majorBidi" w:hAnsiTheme="majorBidi" w:cstheme="majorBidi"/>
          <w:sz w:val="24"/>
          <w:szCs w:val="24"/>
        </w:rPr>
        <w:t xml:space="preserve"> lorsque les nécessités du service et l’état d’avancement de la situation en faisait ressortir le besoin. </w:t>
      </w:r>
      <w:r w:rsidR="008B0749">
        <w:rPr>
          <w:rFonts w:asciiTheme="majorBidi" w:hAnsiTheme="majorBidi" w:cstheme="majorBidi"/>
          <w:sz w:val="24"/>
          <w:szCs w:val="24"/>
        </w:rPr>
        <w:t xml:space="preserve">Une année plus tard, le Conseil avait semblé chancelant dans l’arrêt du </w:t>
      </w:r>
      <w:r w:rsidR="008B0749" w:rsidRPr="008B0749">
        <w:rPr>
          <w:rFonts w:asciiTheme="majorBidi" w:hAnsiTheme="majorBidi" w:cstheme="majorBidi"/>
          <w:sz w:val="24"/>
          <w:szCs w:val="24"/>
        </w:rPr>
        <w:t xml:space="preserve">23 janv. 1903, </w:t>
      </w:r>
      <w:r w:rsidR="008B0749" w:rsidRPr="008B0749">
        <w:rPr>
          <w:rFonts w:asciiTheme="majorBidi" w:hAnsiTheme="majorBidi" w:cstheme="majorBidi"/>
          <w:i/>
          <w:iCs/>
          <w:sz w:val="24"/>
          <w:szCs w:val="24"/>
        </w:rPr>
        <w:t>Compagnie des chemins de fer économiques du Nord</w:t>
      </w:r>
      <w:r w:rsidR="008B0749">
        <w:rPr>
          <w:rFonts w:asciiTheme="majorBidi" w:hAnsiTheme="majorBidi" w:cstheme="majorBidi"/>
          <w:sz w:val="24"/>
          <w:szCs w:val="24"/>
        </w:rPr>
        <w:t>, en concédant au cocontractant de l’ad</w:t>
      </w:r>
      <w:r w:rsidR="00E5006C">
        <w:rPr>
          <w:rFonts w:asciiTheme="majorBidi" w:hAnsiTheme="majorBidi" w:cstheme="majorBidi"/>
          <w:sz w:val="24"/>
          <w:szCs w:val="24"/>
        </w:rPr>
        <w:t xml:space="preserve">ministration </w:t>
      </w:r>
      <w:r w:rsidR="008B0749">
        <w:rPr>
          <w:rFonts w:asciiTheme="majorBidi" w:hAnsiTheme="majorBidi" w:cstheme="majorBidi"/>
          <w:sz w:val="24"/>
          <w:szCs w:val="24"/>
        </w:rPr>
        <w:t>l’argu</w:t>
      </w:r>
      <w:r w:rsidR="00F900F9">
        <w:rPr>
          <w:rFonts w:asciiTheme="majorBidi" w:hAnsiTheme="majorBidi" w:cstheme="majorBidi"/>
          <w:sz w:val="24"/>
          <w:szCs w:val="24"/>
        </w:rPr>
        <w:t>m</w:t>
      </w:r>
      <w:r w:rsidR="008B0749">
        <w:rPr>
          <w:rFonts w:asciiTheme="majorBidi" w:hAnsiTheme="majorBidi" w:cstheme="majorBidi"/>
          <w:sz w:val="24"/>
          <w:szCs w:val="24"/>
        </w:rPr>
        <w:t xml:space="preserve">entaire selon lequel, les clauses relevant du « domaine contractuel » ne pouvaient être </w:t>
      </w:r>
      <w:r w:rsidR="008B0749">
        <w:rPr>
          <w:rFonts w:asciiTheme="majorBidi" w:hAnsiTheme="majorBidi" w:cstheme="majorBidi"/>
          <w:sz w:val="24"/>
          <w:szCs w:val="24"/>
        </w:rPr>
        <w:lastRenderedPageBreak/>
        <w:t xml:space="preserve">modifiés que d’accords parties. Avec l’arrêt de Compagnie générale française de tramways de 1910, le Conseil a figé la règle du pouvoir de modification unilatérale du contrat en reconnaissant à l’administration la possibilité </w:t>
      </w:r>
      <w:r w:rsidR="008B0749" w:rsidRPr="008B0749">
        <w:rPr>
          <w:rFonts w:asciiTheme="majorBidi" w:hAnsiTheme="majorBidi" w:cstheme="majorBidi"/>
          <w:sz w:val="24"/>
          <w:szCs w:val="24"/>
        </w:rPr>
        <w:t>« </w:t>
      </w:r>
      <w:r w:rsidR="008B0749" w:rsidRPr="008B0749">
        <w:rPr>
          <w:rFonts w:asciiTheme="majorBidi" w:hAnsiTheme="majorBidi" w:cstheme="majorBidi"/>
          <w:i/>
          <w:iCs/>
          <w:sz w:val="24"/>
          <w:szCs w:val="24"/>
        </w:rPr>
        <w:t>de prescrire les additions et modifications nécessaires pour assurer, dans l'intérêt du public, la marche normale du service</w:t>
      </w:r>
      <w:r w:rsidR="00273000">
        <w:rPr>
          <w:rFonts w:asciiTheme="majorBidi" w:hAnsiTheme="majorBidi" w:cstheme="majorBidi"/>
          <w:sz w:val="24"/>
          <w:szCs w:val="24"/>
        </w:rPr>
        <w:t xml:space="preserve"> », et ce, indépendamment de l’intention commune au départ des parties. </w:t>
      </w:r>
    </w:p>
    <w:p w:rsidR="00F900F9" w:rsidRDefault="00F900F9" w:rsidP="00F900F9">
      <w:pPr>
        <w:spacing w:line="360" w:lineRule="auto"/>
        <w:jc w:val="center"/>
        <w:rPr>
          <w:rFonts w:asciiTheme="majorBidi" w:hAnsiTheme="majorBidi" w:cstheme="majorBidi"/>
          <w:sz w:val="24"/>
          <w:szCs w:val="24"/>
        </w:rPr>
      </w:pPr>
    </w:p>
    <w:p w:rsidR="00F900F9" w:rsidRDefault="00F900F9" w:rsidP="00F900F9">
      <w:pPr>
        <w:spacing w:line="360" w:lineRule="auto"/>
        <w:jc w:val="center"/>
        <w:rPr>
          <w:rFonts w:asciiTheme="majorBidi" w:hAnsiTheme="majorBidi" w:cstheme="majorBidi"/>
          <w:b/>
          <w:bCs/>
          <w:sz w:val="24"/>
          <w:szCs w:val="24"/>
        </w:rPr>
      </w:pPr>
      <w:r>
        <w:rPr>
          <w:rFonts w:asciiTheme="majorBidi" w:hAnsiTheme="majorBidi" w:cstheme="majorBidi"/>
          <w:b/>
          <w:bCs/>
          <w:sz w:val="24"/>
          <w:szCs w:val="24"/>
          <w:u w:val="single"/>
        </w:rPr>
        <w:t>PARAGRAPHE 1</w:t>
      </w:r>
      <w:r w:rsidRPr="00F900F9">
        <w:rPr>
          <w:rFonts w:asciiTheme="majorBidi" w:hAnsiTheme="majorBidi" w:cstheme="majorBidi"/>
          <w:b/>
          <w:bCs/>
          <w:sz w:val="24"/>
          <w:szCs w:val="24"/>
          <w:u w:val="single"/>
          <w:vertAlign w:val="superscript"/>
        </w:rPr>
        <w:t>er</w:t>
      </w:r>
      <w:r>
        <w:rPr>
          <w:rFonts w:asciiTheme="majorBidi" w:hAnsiTheme="majorBidi" w:cstheme="majorBidi"/>
          <w:b/>
          <w:bCs/>
          <w:sz w:val="24"/>
          <w:szCs w:val="24"/>
          <w:u w:val="single"/>
        </w:rPr>
        <w:t xml:space="preserve"> </w:t>
      </w:r>
      <w:r>
        <w:rPr>
          <w:rFonts w:asciiTheme="majorBidi" w:hAnsiTheme="majorBidi" w:cstheme="majorBidi"/>
          <w:sz w:val="24"/>
          <w:szCs w:val="24"/>
        </w:rPr>
        <w:t xml:space="preserve"> : </w:t>
      </w:r>
      <w:r w:rsidRPr="00F900F9">
        <w:rPr>
          <w:rFonts w:asciiTheme="majorBidi" w:hAnsiTheme="majorBidi" w:cstheme="majorBidi"/>
          <w:b/>
          <w:bCs/>
          <w:sz w:val="24"/>
          <w:szCs w:val="24"/>
        </w:rPr>
        <w:t>Des droits de l’administration</w:t>
      </w:r>
    </w:p>
    <w:p w:rsidR="00F900F9" w:rsidRPr="00F900F9" w:rsidRDefault="00F900F9" w:rsidP="00F900F9">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F900F9">
        <w:rPr>
          <w:rFonts w:asciiTheme="majorBidi" w:hAnsiTheme="majorBidi" w:cstheme="majorBidi"/>
          <w:b/>
          <w:bCs/>
          <w:noProof w:val="0"/>
          <w:color w:val="000000"/>
          <w:sz w:val="24"/>
          <w:szCs w:val="24"/>
          <w:u w:val="single"/>
          <w:lang w:bidi="ar-SA"/>
        </w:rPr>
        <w:t>Article 109</w:t>
      </w:r>
      <w:r w:rsidRPr="00F900F9">
        <w:rPr>
          <w:rFonts w:asciiTheme="majorBidi" w:hAnsiTheme="majorBidi" w:cstheme="majorBidi"/>
          <w:b/>
          <w:bCs/>
          <w:noProof w:val="0"/>
          <w:color w:val="000000"/>
          <w:sz w:val="24"/>
          <w:szCs w:val="24"/>
          <w:lang w:bidi="ar-SA"/>
        </w:rPr>
        <w:t> </w:t>
      </w:r>
      <w:r w:rsidRPr="00F900F9">
        <w:rPr>
          <w:rFonts w:asciiTheme="majorBidi" w:hAnsiTheme="majorBidi" w:cstheme="majorBidi"/>
          <w:noProof w:val="0"/>
          <w:color w:val="000000"/>
          <w:sz w:val="24"/>
          <w:szCs w:val="24"/>
          <w:lang w:bidi="ar-SA"/>
        </w:rPr>
        <w:t xml:space="preserve">: </w:t>
      </w:r>
      <w:r w:rsidRPr="00F900F9">
        <w:rPr>
          <w:rFonts w:asciiTheme="majorBidi" w:hAnsiTheme="majorBidi" w:cstheme="majorBidi"/>
          <w:b/>
          <w:bCs/>
          <w:noProof w:val="0"/>
          <w:color w:val="000000"/>
          <w:sz w:val="24"/>
          <w:szCs w:val="24"/>
          <w:lang w:bidi="ar-SA"/>
        </w:rPr>
        <w:t xml:space="preserve">Fondement et modalité </w:t>
      </w:r>
    </w:p>
    <w:p w:rsidR="00F900F9" w:rsidRPr="00F900F9" w:rsidRDefault="00F900F9" w:rsidP="00F900F9">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F900F9">
        <w:rPr>
          <w:rFonts w:asciiTheme="majorBidi" w:hAnsiTheme="majorBidi" w:cstheme="majorBidi"/>
          <w:noProof w:val="0"/>
          <w:color w:val="000000"/>
          <w:sz w:val="24"/>
          <w:szCs w:val="24"/>
          <w:lang w:bidi="ar-SA"/>
        </w:rPr>
        <w:t xml:space="preserve">En raison des nécessités du service public à la réalisation duquel le co-contractant participe, l’Administration peut exceptionnellement modifier de façon unilatérale certaines stipulations du contrat. </w:t>
      </w:r>
    </w:p>
    <w:p w:rsidR="00F900F9" w:rsidRPr="00F900F9" w:rsidRDefault="00F900F9" w:rsidP="00F900F9">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F900F9">
        <w:rPr>
          <w:rFonts w:asciiTheme="majorBidi" w:hAnsiTheme="majorBidi" w:cstheme="majorBidi"/>
          <w:noProof w:val="0"/>
          <w:color w:val="000000"/>
          <w:sz w:val="24"/>
          <w:szCs w:val="24"/>
          <w:lang w:bidi="ar-SA"/>
        </w:rPr>
        <w:t xml:space="preserve">Ce pouvoir existe en dehors de toute disposition légale ou contractuelle. </w:t>
      </w:r>
    </w:p>
    <w:p w:rsidR="00F900F9" w:rsidRDefault="00F900F9" w:rsidP="00F900F9">
      <w:pPr>
        <w:spacing w:line="360" w:lineRule="auto"/>
        <w:jc w:val="both"/>
        <w:rPr>
          <w:rFonts w:asciiTheme="majorBidi" w:hAnsiTheme="majorBidi" w:cstheme="majorBidi"/>
          <w:noProof w:val="0"/>
          <w:color w:val="000000"/>
          <w:sz w:val="24"/>
          <w:szCs w:val="24"/>
          <w:lang w:bidi="ar-SA"/>
        </w:rPr>
      </w:pPr>
      <w:r w:rsidRPr="00F900F9">
        <w:rPr>
          <w:rFonts w:asciiTheme="majorBidi" w:hAnsiTheme="majorBidi" w:cstheme="majorBidi"/>
          <w:noProof w:val="0"/>
          <w:color w:val="000000"/>
          <w:sz w:val="24"/>
          <w:szCs w:val="24"/>
          <w:lang w:bidi="ar-SA"/>
        </w:rPr>
        <w:t>Le contrat peut toutefois fixer les conditions d’exercice de cette prérogative.</w:t>
      </w:r>
    </w:p>
    <w:p w:rsidR="005B5E98" w:rsidRPr="005B5E98" w:rsidRDefault="005B5E98" w:rsidP="005B5E98">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5B5E98">
        <w:rPr>
          <w:rFonts w:asciiTheme="majorBidi" w:hAnsiTheme="majorBidi" w:cstheme="majorBidi"/>
          <w:b/>
          <w:bCs/>
          <w:noProof w:val="0"/>
          <w:color w:val="000000"/>
          <w:sz w:val="24"/>
          <w:szCs w:val="24"/>
          <w:u w:val="single"/>
          <w:lang w:bidi="ar-SA"/>
        </w:rPr>
        <w:t>Article 110</w:t>
      </w:r>
      <w:r>
        <w:rPr>
          <w:rFonts w:asciiTheme="majorBidi" w:hAnsiTheme="majorBidi" w:cstheme="majorBidi"/>
          <w:b/>
          <w:bCs/>
          <w:noProof w:val="0"/>
          <w:color w:val="000000"/>
          <w:sz w:val="24"/>
          <w:szCs w:val="24"/>
          <w:lang w:bidi="ar-SA"/>
        </w:rPr>
        <w:t> </w:t>
      </w:r>
      <w:r w:rsidRPr="005B5E98">
        <w:rPr>
          <w:rFonts w:asciiTheme="majorBidi" w:hAnsiTheme="majorBidi" w:cstheme="majorBidi"/>
          <w:noProof w:val="0"/>
          <w:color w:val="000000"/>
          <w:sz w:val="24"/>
          <w:szCs w:val="24"/>
          <w:lang w:bidi="ar-SA"/>
        </w:rPr>
        <w:t>:</w:t>
      </w:r>
      <w:r>
        <w:rPr>
          <w:rFonts w:asciiTheme="majorBidi" w:hAnsiTheme="majorBidi" w:cstheme="majorBidi"/>
          <w:b/>
          <w:bCs/>
          <w:noProof w:val="0"/>
          <w:color w:val="000000"/>
          <w:sz w:val="24"/>
          <w:szCs w:val="24"/>
          <w:lang w:bidi="ar-SA"/>
        </w:rPr>
        <w:t xml:space="preserve"> </w:t>
      </w:r>
      <w:r w:rsidRPr="005B5E98">
        <w:rPr>
          <w:rFonts w:asciiTheme="majorBidi" w:hAnsiTheme="majorBidi" w:cstheme="majorBidi"/>
          <w:b/>
          <w:bCs/>
          <w:noProof w:val="0"/>
          <w:color w:val="000000"/>
          <w:sz w:val="24"/>
          <w:szCs w:val="24"/>
          <w:lang w:bidi="ar-SA"/>
        </w:rPr>
        <w:t xml:space="preserve">Principe de légalité </w:t>
      </w:r>
    </w:p>
    <w:p w:rsidR="005B5E98" w:rsidRPr="005B5E98" w:rsidRDefault="005B5E98" w:rsidP="005B5E98">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5B5E98">
        <w:rPr>
          <w:rFonts w:asciiTheme="majorBidi" w:hAnsiTheme="majorBidi" w:cstheme="majorBidi"/>
          <w:noProof w:val="0"/>
          <w:color w:val="000000"/>
          <w:sz w:val="24"/>
          <w:szCs w:val="24"/>
          <w:lang w:bidi="ar-SA"/>
        </w:rPr>
        <w:t xml:space="preserve">L’Administration contractante ne peut, par l’exercice de son pouvoir de modification des stipulations contractuelles, porter atteinte aux dispositions législatives et réglementaires régissant les contrats administratifs. </w:t>
      </w:r>
    </w:p>
    <w:p w:rsidR="005B5E98" w:rsidRPr="005B5E98" w:rsidRDefault="005B5E98" w:rsidP="005B5E98">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5B5E98">
        <w:rPr>
          <w:rFonts w:asciiTheme="majorBidi" w:hAnsiTheme="majorBidi" w:cstheme="majorBidi"/>
          <w:b/>
          <w:bCs/>
          <w:noProof w:val="0"/>
          <w:color w:val="000000"/>
          <w:sz w:val="24"/>
          <w:szCs w:val="24"/>
          <w:u w:val="single"/>
          <w:lang w:bidi="ar-SA"/>
        </w:rPr>
        <w:t>Article 111</w:t>
      </w:r>
      <w:r>
        <w:rPr>
          <w:rFonts w:asciiTheme="majorBidi" w:hAnsiTheme="majorBidi" w:cstheme="majorBidi"/>
          <w:b/>
          <w:bCs/>
          <w:noProof w:val="0"/>
          <w:color w:val="000000"/>
          <w:sz w:val="24"/>
          <w:szCs w:val="24"/>
          <w:lang w:bidi="ar-SA"/>
        </w:rPr>
        <w:t> </w:t>
      </w:r>
      <w:r w:rsidRPr="005B5E98">
        <w:rPr>
          <w:rFonts w:asciiTheme="majorBidi" w:hAnsiTheme="majorBidi" w:cstheme="majorBidi"/>
          <w:noProof w:val="0"/>
          <w:color w:val="000000"/>
          <w:sz w:val="24"/>
          <w:szCs w:val="24"/>
          <w:lang w:bidi="ar-SA"/>
        </w:rPr>
        <w:t>:</w:t>
      </w:r>
      <w:r w:rsidRPr="005B5E98">
        <w:rPr>
          <w:rFonts w:asciiTheme="majorBidi" w:hAnsiTheme="majorBidi" w:cstheme="majorBidi"/>
          <w:b/>
          <w:bCs/>
          <w:noProof w:val="0"/>
          <w:color w:val="000000"/>
          <w:sz w:val="24"/>
          <w:szCs w:val="24"/>
          <w:lang w:bidi="ar-SA"/>
        </w:rPr>
        <w:t xml:space="preserve"> Domaine d’application </w:t>
      </w:r>
    </w:p>
    <w:p w:rsidR="005B5E98" w:rsidRPr="005B5E98" w:rsidRDefault="005B5E98" w:rsidP="005B5E98">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5B5E98">
        <w:rPr>
          <w:rFonts w:asciiTheme="majorBidi" w:hAnsiTheme="majorBidi" w:cstheme="majorBidi"/>
          <w:noProof w:val="0"/>
          <w:color w:val="000000"/>
          <w:sz w:val="24"/>
          <w:szCs w:val="24"/>
          <w:lang w:bidi="ar-SA"/>
        </w:rPr>
        <w:t xml:space="preserve">Le pouvoir de modification unilatérale ne peut porter que sur les clauses du contrat qui intéressent le fonctionnement du service public. </w:t>
      </w:r>
    </w:p>
    <w:p w:rsidR="005B5E98" w:rsidRPr="005B5E98" w:rsidRDefault="005B5E98" w:rsidP="005B5E98">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5B5E98">
        <w:rPr>
          <w:rFonts w:asciiTheme="majorBidi" w:hAnsiTheme="majorBidi" w:cstheme="majorBidi"/>
          <w:b/>
          <w:bCs/>
          <w:noProof w:val="0"/>
          <w:color w:val="000000"/>
          <w:sz w:val="24"/>
          <w:szCs w:val="24"/>
          <w:u w:val="single"/>
          <w:lang w:bidi="ar-SA"/>
        </w:rPr>
        <w:t>Article 112</w:t>
      </w:r>
      <w:r>
        <w:rPr>
          <w:rFonts w:asciiTheme="majorBidi" w:hAnsiTheme="majorBidi" w:cstheme="majorBidi"/>
          <w:b/>
          <w:bCs/>
          <w:noProof w:val="0"/>
          <w:color w:val="000000"/>
          <w:sz w:val="24"/>
          <w:szCs w:val="24"/>
          <w:lang w:bidi="ar-SA"/>
        </w:rPr>
        <w:t> </w:t>
      </w:r>
      <w:r w:rsidRPr="005B5E98">
        <w:rPr>
          <w:rFonts w:asciiTheme="majorBidi" w:hAnsiTheme="majorBidi" w:cstheme="majorBidi"/>
          <w:noProof w:val="0"/>
          <w:color w:val="000000"/>
          <w:sz w:val="24"/>
          <w:szCs w:val="24"/>
          <w:lang w:bidi="ar-SA"/>
        </w:rPr>
        <w:t>:</w:t>
      </w:r>
      <w:r w:rsidRPr="005B5E98">
        <w:rPr>
          <w:rFonts w:asciiTheme="majorBidi" w:hAnsiTheme="majorBidi" w:cstheme="majorBidi"/>
          <w:b/>
          <w:bCs/>
          <w:noProof w:val="0"/>
          <w:color w:val="000000"/>
          <w:sz w:val="24"/>
          <w:szCs w:val="24"/>
          <w:lang w:bidi="ar-SA"/>
        </w:rPr>
        <w:t xml:space="preserve"> Limites </w:t>
      </w:r>
    </w:p>
    <w:p w:rsidR="005B5E98" w:rsidRDefault="005B5E98" w:rsidP="005B5E98">
      <w:pPr>
        <w:spacing w:line="360" w:lineRule="auto"/>
        <w:jc w:val="both"/>
        <w:rPr>
          <w:rFonts w:asciiTheme="majorBidi" w:hAnsiTheme="majorBidi" w:cstheme="majorBidi"/>
          <w:noProof w:val="0"/>
          <w:color w:val="000000"/>
          <w:sz w:val="24"/>
          <w:szCs w:val="24"/>
          <w:lang w:bidi="ar-SA"/>
        </w:rPr>
      </w:pPr>
      <w:r w:rsidRPr="005B5E98">
        <w:rPr>
          <w:rFonts w:asciiTheme="majorBidi" w:hAnsiTheme="majorBidi" w:cstheme="majorBidi"/>
          <w:noProof w:val="0"/>
          <w:color w:val="000000"/>
          <w:sz w:val="24"/>
          <w:szCs w:val="24"/>
          <w:lang w:bidi="ar-SA"/>
        </w:rPr>
        <w:t>Dans les cas où elle est légitime, la modification unilatérale de certaines stipulations du contrat par l’Administration ne peut pas consister dans la fixation d’un nouvel objet au contrat ou dans un bouleversement de l’économie générale de la convention.</w:t>
      </w:r>
    </w:p>
    <w:p w:rsidR="005B5E98" w:rsidRPr="005B5E98" w:rsidRDefault="005B5E98" w:rsidP="005B5E98">
      <w:pPr>
        <w:spacing w:line="360" w:lineRule="auto"/>
        <w:jc w:val="both"/>
        <w:rPr>
          <w:rFonts w:asciiTheme="majorBidi" w:hAnsiTheme="majorBidi" w:cstheme="majorBidi"/>
          <w:noProof w:val="0"/>
          <w:color w:val="000000"/>
          <w:sz w:val="24"/>
          <w:szCs w:val="24"/>
          <w:lang w:bidi="ar-SA"/>
        </w:rPr>
      </w:pPr>
      <w:r w:rsidRPr="005B5E98">
        <w:rPr>
          <w:rFonts w:asciiTheme="majorBidi" w:hAnsiTheme="majorBidi" w:cstheme="majorBidi"/>
          <w:b/>
          <w:bCs/>
          <w:noProof w:val="0"/>
          <w:color w:val="000000"/>
          <w:sz w:val="24"/>
          <w:szCs w:val="24"/>
          <w:u w:val="single"/>
          <w:lang w:bidi="ar-SA"/>
        </w:rPr>
        <w:t>NB</w:t>
      </w:r>
      <w:r>
        <w:rPr>
          <w:rFonts w:asciiTheme="majorBidi" w:hAnsiTheme="majorBidi" w:cstheme="majorBidi"/>
          <w:noProof w:val="0"/>
          <w:color w:val="000000"/>
          <w:sz w:val="24"/>
          <w:szCs w:val="24"/>
          <w:lang w:bidi="ar-SA"/>
        </w:rPr>
        <w:t xml:space="preserve"> : pour permettre une meilleure compréhension de ce paragraphe dont un commentaire séparé des dispositions ne donne pas une lecture globale, nous avons jugé mieux indiqué de les regrouper. Ainsi, il nous sera donné à travers une vue panoramique de démontrer que ces dispositions forment un tout dont la meilleure substance ne peut être tirée qu’à travers une annotation commune. </w:t>
      </w:r>
    </w:p>
    <w:p w:rsidR="00F900F9" w:rsidRDefault="00F900F9" w:rsidP="00F900F9">
      <w:pPr>
        <w:spacing w:line="360" w:lineRule="auto"/>
        <w:jc w:val="both"/>
        <w:rPr>
          <w:rFonts w:asciiTheme="majorBidi" w:hAnsiTheme="majorBidi" w:cstheme="majorBidi"/>
          <w:noProof w:val="0"/>
          <w:color w:val="000000"/>
          <w:sz w:val="24"/>
          <w:szCs w:val="24"/>
          <w:lang w:bidi="ar-SA"/>
        </w:rPr>
      </w:pPr>
      <w:r w:rsidRPr="00F900F9">
        <w:rPr>
          <w:rFonts w:asciiTheme="majorBidi" w:hAnsiTheme="majorBidi" w:cstheme="majorBidi"/>
          <w:b/>
          <w:bCs/>
          <w:noProof w:val="0"/>
          <w:color w:val="000000"/>
          <w:sz w:val="24"/>
          <w:szCs w:val="24"/>
          <w:u w:val="single"/>
          <w:lang w:bidi="ar-SA"/>
        </w:rPr>
        <w:t>Note</w:t>
      </w:r>
      <w:r>
        <w:rPr>
          <w:rFonts w:asciiTheme="majorBidi" w:hAnsiTheme="majorBidi" w:cstheme="majorBidi"/>
          <w:noProof w:val="0"/>
          <w:color w:val="000000"/>
          <w:sz w:val="24"/>
          <w:szCs w:val="24"/>
          <w:lang w:bidi="ar-SA"/>
        </w:rPr>
        <w:t> :</w:t>
      </w:r>
    </w:p>
    <w:p w:rsidR="00757440" w:rsidRDefault="00757440" w:rsidP="00F900F9">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lastRenderedPageBreak/>
        <w:t>Il ressort des dispositions de l’article 109 du COA que le pouvoir de modification unilatérale du contrat trouve son fondement dans la réalisation des nécessités du service public auquel le cocontractant de l’</w:t>
      </w:r>
      <w:r w:rsidR="007C23A1">
        <w:rPr>
          <w:rFonts w:asciiTheme="majorBidi" w:hAnsiTheme="majorBidi" w:cstheme="majorBidi"/>
          <w:noProof w:val="0"/>
          <w:color w:val="000000"/>
          <w:sz w:val="24"/>
          <w:szCs w:val="24"/>
          <w:lang w:bidi="ar-SA"/>
        </w:rPr>
        <w:t>administration joue,</w:t>
      </w:r>
      <w:r>
        <w:rPr>
          <w:rFonts w:asciiTheme="majorBidi" w:hAnsiTheme="majorBidi" w:cstheme="majorBidi"/>
          <w:noProof w:val="0"/>
          <w:color w:val="000000"/>
          <w:sz w:val="24"/>
          <w:szCs w:val="24"/>
          <w:lang w:bidi="ar-SA"/>
        </w:rPr>
        <w:t xml:space="preserve"> à travers le lien contractuel, une part active. </w:t>
      </w:r>
      <w:r w:rsidR="009C6B81">
        <w:rPr>
          <w:rFonts w:asciiTheme="majorBidi" w:hAnsiTheme="majorBidi" w:cstheme="majorBidi"/>
          <w:noProof w:val="0"/>
          <w:color w:val="000000"/>
          <w:sz w:val="24"/>
          <w:szCs w:val="24"/>
          <w:lang w:bidi="ar-SA"/>
        </w:rPr>
        <w:t>Cette disposition est si l’on peut dire « le contrepied » des dispositions des articles 96</w:t>
      </w:r>
      <w:r w:rsidR="00365EC1">
        <w:rPr>
          <w:rStyle w:val="Appelnotedebasdep"/>
          <w:rFonts w:asciiTheme="majorBidi" w:hAnsiTheme="majorBidi" w:cstheme="majorBidi"/>
          <w:noProof w:val="0"/>
          <w:color w:val="000000"/>
          <w:sz w:val="24"/>
          <w:szCs w:val="24"/>
          <w:lang w:bidi="ar-SA"/>
        </w:rPr>
        <w:footnoteReference w:id="29"/>
      </w:r>
      <w:r w:rsidR="009C6B81">
        <w:rPr>
          <w:rFonts w:asciiTheme="majorBidi" w:hAnsiTheme="majorBidi" w:cstheme="majorBidi"/>
          <w:noProof w:val="0"/>
          <w:color w:val="000000"/>
          <w:sz w:val="24"/>
          <w:szCs w:val="24"/>
          <w:lang w:bidi="ar-SA"/>
        </w:rPr>
        <w:t xml:space="preserve"> et 97</w:t>
      </w:r>
      <w:r w:rsidR="00365EC1">
        <w:rPr>
          <w:rStyle w:val="Appelnotedebasdep"/>
          <w:rFonts w:asciiTheme="majorBidi" w:hAnsiTheme="majorBidi" w:cstheme="majorBidi"/>
          <w:noProof w:val="0"/>
          <w:color w:val="000000"/>
          <w:sz w:val="24"/>
          <w:szCs w:val="24"/>
          <w:lang w:bidi="ar-SA"/>
        </w:rPr>
        <w:footnoteReference w:id="30"/>
      </w:r>
      <w:r w:rsidR="009C6B81">
        <w:rPr>
          <w:rFonts w:asciiTheme="majorBidi" w:hAnsiTheme="majorBidi" w:cstheme="majorBidi"/>
          <w:noProof w:val="0"/>
          <w:color w:val="000000"/>
          <w:sz w:val="24"/>
          <w:szCs w:val="24"/>
          <w:lang w:bidi="ar-SA"/>
        </w:rPr>
        <w:t xml:space="preserve"> du COCC qui consacrent la règle selon laquelle, le contrat fait office de loi entre les parties signataires et ne saurait être révisé que de leur consentement mutuel. </w:t>
      </w:r>
    </w:p>
    <w:p w:rsidR="007C23A1" w:rsidRDefault="007C23A1" w:rsidP="00F900F9">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Même si la typologie des contrats qui peut faire l’objet de modification n’est pas limitée, ces mesures se retrouvent en majorité dans les contrats de longue durée tels que</w:t>
      </w:r>
      <w:r w:rsidR="00273000">
        <w:rPr>
          <w:rFonts w:asciiTheme="majorBidi" w:hAnsiTheme="majorBidi" w:cstheme="majorBidi"/>
          <w:noProof w:val="0"/>
          <w:color w:val="000000"/>
          <w:sz w:val="24"/>
          <w:szCs w:val="24"/>
          <w:lang w:bidi="ar-SA"/>
        </w:rPr>
        <w:t>,</w:t>
      </w:r>
      <w:r>
        <w:rPr>
          <w:rFonts w:asciiTheme="majorBidi" w:hAnsiTheme="majorBidi" w:cstheme="majorBidi"/>
          <w:noProof w:val="0"/>
          <w:color w:val="000000"/>
          <w:sz w:val="24"/>
          <w:szCs w:val="24"/>
          <w:lang w:bidi="ar-SA"/>
        </w:rPr>
        <w:t xml:space="preserve"> les contrats de concession, d’affermage ou encore </w:t>
      </w:r>
      <w:r w:rsidR="002F7D89">
        <w:rPr>
          <w:rFonts w:asciiTheme="majorBidi" w:hAnsiTheme="majorBidi" w:cstheme="majorBidi"/>
          <w:noProof w:val="0"/>
          <w:color w:val="000000"/>
          <w:sz w:val="24"/>
          <w:szCs w:val="24"/>
          <w:lang w:bidi="ar-SA"/>
        </w:rPr>
        <w:t xml:space="preserve">les PPP. </w:t>
      </w:r>
    </w:p>
    <w:p w:rsidR="002F7D89" w:rsidRDefault="002F7D89" w:rsidP="0096482C">
      <w:pPr>
        <w:spacing w:line="360" w:lineRule="auto"/>
        <w:jc w:val="both"/>
        <w:rPr>
          <w:rFonts w:asciiTheme="majorBidi" w:hAnsiTheme="majorBidi" w:cstheme="majorBidi"/>
          <w:sz w:val="24"/>
          <w:szCs w:val="24"/>
        </w:rPr>
      </w:pPr>
      <w:r>
        <w:rPr>
          <w:rFonts w:asciiTheme="majorBidi" w:hAnsiTheme="majorBidi" w:cstheme="majorBidi"/>
          <w:noProof w:val="0"/>
          <w:color w:val="000000"/>
          <w:sz w:val="24"/>
          <w:szCs w:val="24"/>
          <w:lang w:bidi="ar-SA"/>
        </w:rPr>
        <w:t>La modification unilatérale du contrat concerne aussi bien les mesures se rattachant au pouvoir régl</w:t>
      </w:r>
      <w:r w:rsidR="00134E8C">
        <w:rPr>
          <w:rFonts w:asciiTheme="majorBidi" w:hAnsiTheme="majorBidi" w:cstheme="majorBidi"/>
          <w:noProof w:val="0"/>
          <w:color w:val="000000"/>
          <w:sz w:val="24"/>
          <w:szCs w:val="24"/>
          <w:lang w:bidi="ar-SA"/>
        </w:rPr>
        <w:t>ementaire du contrat,</w:t>
      </w:r>
      <w:r>
        <w:rPr>
          <w:rFonts w:asciiTheme="majorBidi" w:hAnsiTheme="majorBidi" w:cstheme="majorBidi"/>
          <w:noProof w:val="0"/>
          <w:color w:val="000000"/>
          <w:sz w:val="24"/>
          <w:szCs w:val="24"/>
          <w:lang w:bidi="ar-SA"/>
        </w:rPr>
        <w:t xml:space="preserve"> que les clauses contractuelles, en vertu d’une analogie faite sur celle</w:t>
      </w:r>
      <w:r w:rsidR="00134E8C">
        <w:rPr>
          <w:rFonts w:asciiTheme="majorBidi" w:hAnsiTheme="majorBidi" w:cstheme="majorBidi"/>
          <w:noProof w:val="0"/>
          <w:color w:val="000000"/>
          <w:sz w:val="24"/>
          <w:szCs w:val="24"/>
          <w:lang w:bidi="ar-SA"/>
        </w:rPr>
        <w:t>s-ci</w:t>
      </w:r>
      <w:r>
        <w:rPr>
          <w:rFonts w:asciiTheme="majorBidi" w:hAnsiTheme="majorBidi" w:cstheme="majorBidi"/>
          <w:noProof w:val="0"/>
          <w:color w:val="000000"/>
          <w:sz w:val="24"/>
          <w:szCs w:val="24"/>
          <w:lang w:bidi="ar-SA"/>
        </w:rPr>
        <w:t xml:space="preserve"> du pouvoir que l’</w:t>
      </w:r>
      <w:r w:rsidR="005D2627">
        <w:rPr>
          <w:rFonts w:asciiTheme="majorBidi" w:hAnsiTheme="majorBidi" w:cstheme="majorBidi"/>
          <w:noProof w:val="0"/>
          <w:color w:val="000000"/>
          <w:sz w:val="24"/>
          <w:szCs w:val="24"/>
          <w:lang w:bidi="ar-SA"/>
        </w:rPr>
        <w:t>autorité contractante détient</w:t>
      </w:r>
      <w:r>
        <w:rPr>
          <w:rFonts w:asciiTheme="majorBidi" w:hAnsiTheme="majorBidi" w:cstheme="majorBidi"/>
          <w:noProof w:val="0"/>
          <w:color w:val="000000"/>
          <w:sz w:val="24"/>
          <w:szCs w:val="24"/>
          <w:lang w:bidi="ar-SA"/>
        </w:rPr>
        <w:t xml:space="preserve"> sur </w:t>
      </w:r>
      <w:r w:rsidR="00222D40" w:rsidRPr="0096482C">
        <w:rPr>
          <w:rFonts w:asciiTheme="majorBidi" w:hAnsiTheme="majorBidi" w:cstheme="majorBidi"/>
          <w:noProof w:val="0"/>
          <w:color w:val="000000"/>
          <w:sz w:val="24"/>
          <w:szCs w:val="24"/>
          <w:lang w:bidi="ar-SA"/>
        </w:rPr>
        <w:t>elles.</w:t>
      </w:r>
      <w:r>
        <w:rPr>
          <w:rFonts w:asciiTheme="majorBidi" w:hAnsiTheme="majorBidi" w:cstheme="majorBidi"/>
          <w:noProof w:val="0"/>
          <w:color w:val="000000"/>
          <w:sz w:val="24"/>
          <w:szCs w:val="24"/>
          <w:lang w:bidi="ar-SA"/>
        </w:rPr>
        <w:t xml:space="preserve"> </w:t>
      </w:r>
      <w:r w:rsidR="00134E8C">
        <w:rPr>
          <w:rFonts w:asciiTheme="majorBidi" w:hAnsiTheme="majorBidi" w:cstheme="majorBidi"/>
          <w:noProof w:val="0"/>
          <w:color w:val="000000"/>
          <w:sz w:val="24"/>
          <w:szCs w:val="24"/>
          <w:lang w:bidi="ar-SA"/>
        </w:rPr>
        <w:t>À</w:t>
      </w:r>
      <w:r w:rsidR="005D2627">
        <w:rPr>
          <w:rFonts w:asciiTheme="majorBidi" w:hAnsiTheme="majorBidi" w:cstheme="majorBidi"/>
          <w:noProof w:val="0"/>
          <w:color w:val="000000"/>
          <w:sz w:val="24"/>
          <w:szCs w:val="24"/>
          <w:lang w:bidi="ar-SA"/>
        </w:rPr>
        <w:t xml:space="preserve"> travers l’arrêt </w:t>
      </w:r>
      <w:r w:rsidR="005D2627">
        <w:rPr>
          <w:rFonts w:asciiTheme="majorBidi" w:hAnsiTheme="majorBidi" w:cstheme="majorBidi"/>
          <w:sz w:val="24"/>
          <w:szCs w:val="24"/>
        </w:rPr>
        <w:t>Compagnie générale française de tramways, une partie de la doctrine avait considéré que le pouvoir de modification unilatérale devait avoir pour fondement des textes spéciaux</w:t>
      </w:r>
      <w:r w:rsidR="005D2627">
        <w:rPr>
          <w:rStyle w:val="Appelnotedebasdep"/>
          <w:rFonts w:asciiTheme="majorBidi" w:hAnsiTheme="majorBidi" w:cstheme="majorBidi"/>
          <w:sz w:val="24"/>
          <w:szCs w:val="24"/>
        </w:rPr>
        <w:footnoteReference w:id="31"/>
      </w:r>
      <w:r w:rsidR="00273000">
        <w:rPr>
          <w:rFonts w:asciiTheme="majorBidi" w:hAnsiTheme="majorBidi" w:cstheme="majorBidi"/>
          <w:sz w:val="24"/>
          <w:szCs w:val="24"/>
        </w:rPr>
        <w:t>. Par contre,</w:t>
      </w:r>
      <w:r w:rsidR="005D2627">
        <w:rPr>
          <w:rFonts w:asciiTheme="majorBidi" w:hAnsiTheme="majorBidi" w:cstheme="majorBidi"/>
          <w:sz w:val="24"/>
          <w:szCs w:val="24"/>
        </w:rPr>
        <w:t xml:space="preserve"> les dispositions de l’article 110 du COA n’exigent de l’administration qu’une conformité </w:t>
      </w:r>
      <w:r w:rsidR="00134E8C">
        <w:rPr>
          <w:rFonts w:asciiTheme="majorBidi" w:hAnsiTheme="majorBidi" w:cstheme="majorBidi"/>
          <w:sz w:val="24"/>
          <w:szCs w:val="24"/>
        </w:rPr>
        <w:t>« </w:t>
      </w:r>
      <w:r w:rsidR="005D2627">
        <w:rPr>
          <w:rFonts w:asciiTheme="majorBidi" w:hAnsiTheme="majorBidi" w:cstheme="majorBidi"/>
          <w:sz w:val="24"/>
          <w:szCs w:val="24"/>
        </w:rPr>
        <w:t>négative</w:t>
      </w:r>
      <w:r w:rsidR="00134E8C">
        <w:rPr>
          <w:rFonts w:asciiTheme="majorBidi" w:hAnsiTheme="majorBidi" w:cstheme="majorBidi"/>
          <w:sz w:val="24"/>
          <w:szCs w:val="24"/>
        </w:rPr>
        <w:t> »</w:t>
      </w:r>
      <w:r w:rsidR="005D2627">
        <w:rPr>
          <w:rFonts w:asciiTheme="majorBidi" w:hAnsiTheme="majorBidi" w:cstheme="majorBidi"/>
          <w:sz w:val="24"/>
          <w:szCs w:val="24"/>
        </w:rPr>
        <w:t xml:space="preserve"> à la légalité. C’est-à-dire que la modification envisagée ne doit pas porter atteinte aux dispositions législatives et réglementaires qui régissent la matière. Ainsi, </w:t>
      </w:r>
      <w:r w:rsidR="001E0038">
        <w:rPr>
          <w:rFonts w:asciiTheme="majorBidi" w:hAnsiTheme="majorBidi" w:cstheme="majorBidi"/>
          <w:sz w:val="24"/>
          <w:szCs w:val="24"/>
        </w:rPr>
        <w:t>en dehors de toute disposition réglementaire ou contractuelle</w:t>
      </w:r>
      <w:r w:rsidR="005D2627">
        <w:rPr>
          <w:rFonts w:asciiTheme="majorBidi" w:hAnsiTheme="majorBidi" w:cstheme="majorBidi"/>
          <w:sz w:val="24"/>
          <w:szCs w:val="24"/>
        </w:rPr>
        <w:t xml:space="preserve">, l’autorité contractante peut user de son pouvoir de modification unilatérale. </w:t>
      </w:r>
      <w:r w:rsidR="00134E8C">
        <w:rPr>
          <w:rFonts w:asciiTheme="majorBidi" w:hAnsiTheme="majorBidi" w:cstheme="majorBidi"/>
          <w:sz w:val="24"/>
          <w:szCs w:val="24"/>
        </w:rPr>
        <w:t xml:space="preserve">Toutefois, la mise en œuvre de ce pouvoir peut être fixée dans les clauses du contrat. </w:t>
      </w:r>
    </w:p>
    <w:p w:rsidR="00134E8C" w:rsidRDefault="00DA2C8B" w:rsidP="00DA2C8B">
      <w:pPr>
        <w:spacing w:line="360" w:lineRule="auto"/>
        <w:jc w:val="both"/>
        <w:rPr>
          <w:rFonts w:asciiTheme="majorBidi" w:hAnsiTheme="majorBidi" w:cstheme="majorBidi"/>
          <w:sz w:val="24"/>
          <w:szCs w:val="24"/>
        </w:rPr>
      </w:pPr>
      <w:r>
        <w:rPr>
          <w:rFonts w:asciiTheme="majorBidi" w:hAnsiTheme="majorBidi" w:cstheme="majorBidi"/>
          <w:sz w:val="24"/>
          <w:szCs w:val="24"/>
        </w:rPr>
        <w:t>Si l’application du principe de mutabilité du contrat tire sa source de l’intérêt public poursuivi par l’action administrative, cette finalité en constitue également la limite. En effet, le pouvoir de modification unilatérale ne peut étendre son champ à tous les domaines du contrat administratif. En toute logique, les dispositions des articles 111 et 112 du COA trouvent leur explication. Le premier fixe le cadre d’exercice du pouvoir de modification, alors que le second en délimite la portée. Ainsi la modification unilatérale du contrat ne doit pas avoir pour objet de dénaturer le contrat</w:t>
      </w:r>
      <w:r w:rsidR="0096482C">
        <w:rPr>
          <w:rFonts w:asciiTheme="majorBidi" w:hAnsiTheme="majorBidi" w:cstheme="majorBidi"/>
          <w:sz w:val="24"/>
          <w:szCs w:val="24"/>
        </w:rPr>
        <w:t xml:space="preserve"> en substance</w:t>
      </w:r>
      <w:r>
        <w:rPr>
          <w:rFonts w:asciiTheme="majorBidi" w:hAnsiTheme="majorBidi" w:cstheme="majorBidi"/>
          <w:sz w:val="24"/>
          <w:szCs w:val="24"/>
        </w:rPr>
        <w:t xml:space="preserve">. De même, elle ne doit pas aboutir à déséquilibrer l’économie générale de la convention. </w:t>
      </w:r>
    </w:p>
    <w:p w:rsidR="00BA48ED" w:rsidRDefault="00DA2C8B" w:rsidP="00C27E5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dénaturation du contrat revient à </w:t>
      </w:r>
      <w:r w:rsidR="00FA17BA">
        <w:rPr>
          <w:rFonts w:asciiTheme="majorBidi" w:hAnsiTheme="majorBidi" w:cstheme="majorBidi"/>
          <w:sz w:val="24"/>
          <w:szCs w:val="24"/>
        </w:rPr>
        <w:t>le modifier unilatéralement sur des domaines qui</w:t>
      </w:r>
      <w:r w:rsidR="00222D40">
        <w:rPr>
          <w:rFonts w:asciiTheme="majorBidi" w:hAnsiTheme="majorBidi" w:cstheme="majorBidi"/>
          <w:sz w:val="24"/>
          <w:szCs w:val="24"/>
        </w:rPr>
        <w:t>,</w:t>
      </w:r>
      <w:r w:rsidR="00FA17BA">
        <w:rPr>
          <w:rFonts w:asciiTheme="majorBidi" w:hAnsiTheme="majorBidi" w:cstheme="majorBidi"/>
          <w:sz w:val="24"/>
          <w:szCs w:val="24"/>
        </w:rPr>
        <w:t xml:space="preserve"> en principe, devraient l’être par voie d’avenant. Ainsi, la jurisprudence qui encadre rigoureusement </w:t>
      </w:r>
      <w:r w:rsidR="00FA17BA">
        <w:rPr>
          <w:rFonts w:asciiTheme="majorBidi" w:hAnsiTheme="majorBidi" w:cstheme="majorBidi"/>
          <w:sz w:val="24"/>
          <w:szCs w:val="24"/>
        </w:rPr>
        <w:lastRenderedPageBreak/>
        <w:t>le recours aux avenants, vérifie également que la portée des modifications ne puisse pas être aussi importante que celle qu’</w:t>
      </w:r>
      <w:r w:rsidR="001E0038">
        <w:rPr>
          <w:rFonts w:asciiTheme="majorBidi" w:hAnsiTheme="majorBidi" w:cstheme="majorBidi"/>
          <w:sz w:val="24"/>
          <w:szCs w:val="24"/>
        </w:rPr>
        <w:t>aurait un avenant au</w:t>
      </w:r>
      <w:r w:rsidR="00FA17BA">
        <w:rPr>
          <w:rFonts w:asciiTheme="majorBidi" w:hAnsiTheme="majorBidi" w:cstheme="majorBidi"/>
          <w:sz w:val="24"/>
          <w:szCs w:val="24"/>
        </w:rPr>
        <w:t xml:space="preserve"> contrat</w:t>
      </w:r>
      <w:r w:rsidR="00FA17BA">
        <w:rPr>
          <w:rStyle w:val="Appelnotedebasdep"/>
          <w:rFonts w:asciiTheme="majorBidi" w:hAnsiTheme="majorBidi" w:cstheme="majorBidi"/>
          <w:sz w:val="24"/>
          <w:szCs w:val="24"/>
        </w:rPr>
        <w:footnoteReference w:id="32"/>
      </w:r>
      <w:r w:rsidR="00FA17BA">
        <w:rPr>
          <w:rFonts w:asciiTheme="majorBidi" w:hAnsiTheme="majorBidi" w:cstheme="majorBidi"/>
          <w:sz w:val="24"/>
          <w:szCs w:val="24"/>
        </w:rPr>
        <w:t>.</w:t>
      </w:r>
      <w:r w:rsidR="00E97BCD">
        <w:rPr>
          <w:rFonts w:asciiTheme="majorBidi" w:hAnsiTheme="majorBidi" w:cstheme="majorBidi"/>
          <w:sz w:val="24"/>
          <w:szCs w:val="24"/>
        </w:rPr>
        <w:t xml:space="preserve"> Ainsi dénaturer le contrat revient à en l’en priver de sa substance, de ce qui le définit par rapport à son objet.</w:t>
      </w:r>
      <w:r w:rsidR="00FA17BA">
        <w:rPr>
          <w:rFonts w:asciiTheme="majorBidi" w:hAnsiTheme="majorBidi" w:cstheme="majorBidi"/>
          <w:sz w:val="24"/>
          <w:szCs w:val="24"/>
        </w:rPr>
        <w:t xml:space="preserve"> </w:t>
      </w:r>
      <w:r w:rsidR="001E0038">
        <w:rPr>
          <w:rFonts w:asciiTheme="majorBidi" w:hAnsiTheme="majorBidi" w:cstheme="majorBidi"/>
          <w:sz w:val="24"/>
          <w:szCs w:val="24"/>
        </w:rPr>
        <w:t>La modification unilatérale du contrat ne concerne pas en principe</w:t>
      </w:r>
      <w:r w:rsidR="00E97BCD">
        <w:rPr>
          <w:rStyle w:val="Appelnotedebasdep"/>
          <w:rFonts w:asciiTheme="majorBidi" w:hAnsiTheme="majorBidi" w:cstheme="majorBidi"/>
          <w:sz w:val="24"/>
          <w:szCs w:val="24"/>
        </w:rPr>
        <w:footnoteReference w:id="33"/>
      </w:r>
      <w:r w:rsidR="001E0038">
        <w:rPr>
          <w:rFonts w:asciiTheme="majorBidi" w:hAnsiTheme="majorBidi" w:cstheme="majorBidi"/>
          <w:sz w:val="24"/>
          <w:szCs w:val="24"/>
        </w:rPr>
        <w:t xml:space="preserve"> ses clauses financières</w:t>
      </w:r>
      <w:r w:rsidR="00E97BCD">
        <w:rPr>
          <w:rStyle w:val="Appelnotedebasdep"/>
          <w:rFonts w:asciiTheme="majorBidi" w:hAnsiTheme="majorBidi" w:cstheme="majorBidi"/>
          <w:sz w:val="24"/>
          <w:szCs w:val="24"/>
        </w:rPr>
        <w:footnoteReference w:id="34"/>
      </w:r>
      <w:r w:rsidR="001E0038">
        <w:rPr>
          <w:rFonts w:asciiTheme="majorBidi" w:hAnsiTheme="majorBidi" w:cstheme="majorBidi"/>
          <w:sz w:val="24"/>
          <w:szCs w:val="24"/>
        </w:rPr>
        <w:t xml:space="preserve">. </w:t>
      </w:r>
      <w:r w:rsidR="00E97BCD">
        <w:rPr>
          <w:rFonts w:asciiTheme="majorBidi" w:hAnsiTheme="majorBidi" w:cstheme="majorBidi"/>
          <w:sz w:val="24"/>
          <w:szCs w:val="24"/>
        </w:rPr>
        <w:t>Cependant, des clauses du contrat peuvent prévoir cette possibilité</w:t>
      </w:r>
      <w:r w:rsidR="00E97BCD">
        <w:rPr>
          <w:rStyle w:val="Appelnotedebasdep"/>
          <w:rFonts w:asciiTheme="majorBidi" w:hAnsiTheme="majorBidi" w:cstheme="majorBidi"/>
          <w:sz w:val="24"/>
          <w:szCs w:val="24"/>
        </w:rPr>
        <w:footnoteReference w:id="35"/>
      </w:r>
      <w:r w:rsidR="00E97BCD">
        <w:rPr>
          <w:rFonts w:asciiTheme="majorBidi" w:hAnsiTheme="majorBidi" w:cstheme="majorBidi"/>
          <w:sz w:val="24"/>
          <w:szCs w:val="24"/>
        </w:rPr>
        <w:t xml:space="preserve">. </w:t>
      </w:r>
      <w:r w:rsidR="00C27E5A">
        <w:rPr>
          <w:rFonts w:asciiTheme="majorBidi" w:hAnsiTheme="majorBidi" w:cstheme="majorBidi"/>
          <w:sz w:val="24"/>
          <w:szCs w:val="24"/>
        </w:rPr>
        <w:t>La modification envisagée ne doit pas être incompatible avec le mode de gestion choisi</w:t>
      </w:r>
      <w:r w:rsidR="00996676">
        <w:rPr>
          <w:rStyle w:val="Appelnotedebasdep"/>
          <w:rFonts w:asciiTheme="majorBidi" w:hAnsiTheme="majorBidi" w:cstheme="majorBidi"/>
          <w:sz w:val="24"/>
          <w:szCs w:val="24"/>
        </w:rPr>
        <w:footnoteReference w:id="36"/>
      </w:r>
      <w:r w:rsidR="00C27E5A">
        <w:rPr>
          <w:rFonts w:asciiTheme="majorBidi" w:hAnsiTheme="majorBidi" w:cstheme="majorBidi"/>
          <w:sz w:val="24"/>
          <w:szCs w:val="24"/>
        </w:rPr>
        <w:t xml:space="preserve">, plus qu’elle ne doit pas déséquilibrer l’économie générale du contrat. </w:t>
      </w:r>
      <w:r w:rsidR="00184508">
        <w:rPr>
          <w:rFonts w:asciiTheme="majorBidi" w:hAnsiTheme="majorBidi" w:cstheme="majorBidi"/>
          <w:sz w:val="24"/>
          <w:szCs w:val="24"/>
        </w:rPr>
        <w:t>Si les modifications violent ces barrières fixées par la législation et que la situation est telle qu’aucun palliatif ne peut y être trouvé, il pe</w:t>
      </w:r>
      <w:r w:rsidR="00273000">
        <w:rPr>
          <w:rFonts w:asciiTheme="majorBidi" w:hAnsiTheme="majorBidi" w:cstheme="majorBidi"/>
          <w:sz w:val="24"/>
          <w:szCs w:val="24"/>
        </w:rPr>
        <w:t>ut être demandé la résiliation d</w:t>
      </w:r>
      <w:r w:rsidR="00184508">
        <w:rPr>
          <w:rFonts w:asciiTheme="majorBidi" w:hAnsiTheme="majorBidi" w:cstheme="majorBidi"/>
          <w:sz w:val="24"/>
          <w:szCs w:val="24"/>
        </w:rPr>
        <w:t xml:space="preserve">u contrat. </w:t>
      </w:r>
    </w:p>
    <w:p w:rsidR="00954AF1" w:rsidRDefault="00954AF1" w:rsidP="00C27E5A">
      <w:pPr>
        <w:spacing w:line="360" w:lineRule="auto"/>
        <w:jc w:val="both"/>
        <w:rPr>
          <w:rFonts w:asciiTheme="majorBidi" w:hAnsiTheme="majorBidi" w:cstheme="majorBidi"/>
          <w:sz w:val="24"/>
          <w:szCs w:val="24"/>
        </w:rPr>
      </w:pPr>
      <w:r w:rsidRPr="00AE4E58">
        <w:rPr>
          <w:rFonts w:asciiTheme="majorBidi" w:hAnsiTheme="majorBidi" w:cstheme="majorBidi"/>
          <w:b/>
          <w:bCs/>
          <w:sz w:val="24"/>
          <w:szCs w:val="24"/>
          <w:u w:val="single"/>
        </w:rPr>
        <w:t>CE, 11 mars 1910, Compagnie générale française des Tramways</w:t>
      </w:r>
      <w:r w:rsidRPr="00E5006C">
        <w:rPr>
          <w:rFonts w:asciiTheme="majorBidi" w:hAnsiTheme="majorBidi" w:cstheme="majorBidi"/>
          <w:b/>
          <w:bCs/>
          <w:sz w:val="24"/>
          <w:szCs w:val="24"/>
          <w:u w:val="single"/>
        </w:rPr>
        <w:t>,</w:t>
      </w:r>
      <w:r w:rsidR="00E5006C">
        <w:rPr>
          <w:rFonts w:asciiTheme="majorBidi" w:hAnsiTheme="majorBidi" w:cstheme="majorBidi"/>
          <w:b/>
          <w:bCs/>
          <w:sz w:val="24"/>
          <w:szCs w:val="24"/>
          <w:u w:val="single"/>
        </w:rPr>
        <w:t xml:space="preserve"> n° 11</w:t>
      </w:r>
      <w:r w:rsidR="00E5006C" w:rsidRPr="00E5006C">
        <w:rPr>
          <w:rFonts w:asciiTheme="majorBidi" w:hAnsiTheme="majorBidi" w:cstheme="majorBidi"/>
          <w:b/>
          <w:bCs/>
          <w:sz w:val="24"/>
          <w:szCs w:val="24"/>
          <w:u w:val="single"/>
        </w:rPr>
        <w:t>, p.</w:t>
      </w:r>
      <w:r w:rsidR="002B486E">
        <w:rPr>
          <w:rFonts w:asciiTheme="majorBidi" w:hAnsiTheme="majorBidi" w:cstheme="majorBidi"/>
          <w:b/>
          <w:bCs/>
          <w:sz w:val="24"/>
          <w:szCs w:val="24"/>
          <w:u w:val="single"/>
        </w:rPr>
        <w:t xml:space="preserve"> 71</w:t>
      </w:r>
      <w:r w:rsidR="00E5006C" w:rsidRPr="00E5006C">
        <w:rPr>
          <w:rFonts w:asciiTheme="majorBidi" w:hAnsiTheme="majorBidi" w:cstheme="majorBidi"/>
          <w:b/>
          <w:bCs/>
          <w:sz w:val="24"/>
          <w:szCs w:val="24"/>
          <w:u w:val="single"/>
        </w:rPr>
        <w:t>,</w:t>
      </w:r>
      <w:r>
        <w:rPr>
          <w:rFonts w:asciiTheme="majorBidi" w:hAnsiTheme="majorBidi" w:cstheme="majorBidi"/>
          <w:sz w:val="24"/>
          <w:szCs w:val="24"/>
        </w:rPr>
        <w:t xml:space="preserve"> </w:t>
      </w:r>
    </w:p>
    <w:p w:rsidR="00954AF1" w:rsidRDefault="00954AF1" w:rsidP="00AE4E58">
      <w:pPr>
        <w:pStyle w:val="Default"/>
        <w:spacing w:line="360" w:lineRule="auto"/>
        <w:jc w:val="both"/>
        <w:rPr>
          <w:rFonts w:asciiTheme="majorBidi" w:hAnsiTheme="majorBidi" w:cstheme="majorBidi"/>
        </w:rPr>
      </w:pPr>
      <w:r w:rsidRPr="00AE4E58">
        <w:rPr>
          <w:rFonts w:asciiTheme="majorBidi" w:hAnsiTheme="majorBidi" w:cstheme="majorBidi"/>
        </w:rPr>
        <w:t>C’est à tort que le Conseil de préfecture a annulé l’arrêté</w:t>
      </w:r>
      <w:r w:rsidR="00AE4E58" w:rsidRPr="00AE4E58">
        <w:rPr>
          <w:rFonts w:asciiTheme="majorBidi" w:hAnsiTheme="majorBidi" w:cstheme="majorBidi"/>
        </w:rPr>
        <w:t xml:space="preserve"> du préfet des Bouches du Rhône pris en exécution des lois du 11 juin 1880 (art. 38) et du 15 juill. 1845 (art. 21), lesquels impliquent pour l'administration le droit, non seulement d'approuver les horaires des trains au point de vue de la sécurité et de la commodité de la circulation, mais encore de prescrire les modificatio</w:t>
      </w:r>
      <w:r w:rsidR="00222D40">
        <w:rPr>
          <w:rFonts w:asciiTheme="majorBidi" w:hAnsiTheme="majorBidi" w:cstheme="majorBidi"/>
        </w:rPr>
        <w:t>ns et les additions nécessaires</w:t>
      </w:r>
      <w:r w:rsidR="00AE4E58" w:rsidRPr="00AE4E58">
        <w:rPr>
          <w:rFonts w:asciiTheme="majorBidi" w:hAnsiTheme="majorBidi" w:cstheme="majorBidi"/>
        </w:rPr>
        <w:t xml:space="preserve"> pour assurer, dans l'intérêt du public, la marche normale du service</w:t>
      </w:r>
      <w:r w:rsidR="00AE4E58">
        <w:rPr>
          <w:rFonts w:asciiTheme="majorBidi" w:hAnsiTheme="majorBidi" w:cstheme="majorBidi"/>
        </w:rPr>
        <w:t xml:space="preserve">. </w:t>
      </w:r>
    </w:p>
    <w:p w:rsidR="003A511A" w:rsidRPr="003A511A" w:rsidRDefault="003A511A" w:rsidP="00AE4E58">
      <w:pPr>
        <w:pStyle w:val="Default"/>
        <w:spacing w:line="360" w:lineRule="auto"/>
        <w:jc w:val="both"/>
        <w:rPr>
          <w:rFonts w:asciiTheme="majorBidi" w:hAnsiTheme="majorBidi" w:cstheme="majorBidi"/>
          <w:b/>
          <w:bCs/>
          <w:u w:val="single"/>
        </w:rPr>
      </w:pPr>
      <w:r w:rsidRPr="003A511A">
        <w:rPr>
          <w:rFonts w:asciiTheme="majorBidi" w:hAnsiTheme="majorBidi" w:cstheme="majorBidi"/>
          <w:b/>
          <w:bCs/>
          <w:u w:val="single"/>
        </w:rPr>
        <w:t>CE, 17 février 1978, Compagnie française d’entreprises,</w:t>
      </w:r>
      <w:r w:rsidR="00E5006C">
        <w:rPr>
          <w:rFonts w:asciiTheme="majorBidi" w:hAnsiTheme="majorBidi" w:cstheme="majorBidi"/>
          <w:b/>
          <w:bCs/>
          <w:u w:val="single"/>
        </w:rPr>
        <w:t xml:space="preserve"> n° 12, p.</w:t>
      </w:r>
      <w:r w:rsidR="002B486E">
        <w:rPr>
          <w:rFonts w:asciiTheme="majorBidi" w:hAnsiTheme="majorBidi" w:cstheme="majorBidi"/>
          <w:b/>
          <w:bCs/>
          <w:u w:val="single"/>
        </w:rPr>
        <w:t xml:space="preserve"> 72</w:t>
      </w:r>
      <w:r w:rsidR="00E5006C">
        <w:rPr>
          <w:rFonts w:asciiTheme="majorBidi" w:hAnsiTheme="majorBidi" w:cstheme="majorBidi"/>
          <w:b/>
          <w:bCs/>
          <w:u w:val="single"/>
        </w:rPr>
        <w:t>,</w:t>
      </w:r>
      <w:r w:rsidR="002B486E">
        <w:rPr>
          <w:rFonts w:asciiTheme="majorBidi" w:hAnsiTheme="majorBidi" w:cstheme="majorBidi"/>
          <w:b/>
          <w:bCs/>
          <w:u w:val="single"/>
        </w:rPr>
        <w:t xml:space="preserve"> </w:t>
      </w:r>
      <w:r w:rsidRPr="003A511A">
        <w:rPr>
          <w:rFonts w:asciiTheme="majorBidi" w:hAnsiTheme="majorBidi" w:cstheme="majorBidi"/>
          <w:b/>
          <w:bCs/>
          <w:u w:val="single"/>
        </w:rPr>
        <w:t xml:space="preserve"> </w:t>
      </w:r>
    </w:p>
    <w:p w:rsidR="00AE4E58" w:rsidRDefault="003A511A" w:rsidP="00AE4E58">
      <w:pPr>
        <w:pStyle w:val="Default"/>
        <w:spacing w:line="360" w:lineRule="auto"/>
        <w:jc w:val="both"/>
        <w:rPr>
          <w:rFonts w:asciiTheme="majorBidi" w:eastAsia="Times New Roman" w:hAnsiTheme="majorBidi" w:cstheme="majorBidi"/>
          <w:lang w:eastAsia="fr-FR"/>
        </w:rPr>
      </w:pPr>
      <w:r>
        <w:rPr>
          <w:rFonts w:asciiTheme="majorBidi" w:hAnsiTheme="majorBidi" w:cstheme="majorBidi"/>
        </w:rPr>
        <w:t>A commis une faute, la société « compagnie française d’entreprises » qui s’abstient de donner suite à un ordre de service de l’autorité contractante, tendant à l’enjoindre d’apporter des modifications consistant à la construction de contre-gaines, qui,</w:t>
      </w:r>
      <w:r>
        <w:rPr>
          <w:rFonts w:asciiTheme="majorBidi" w:eastAsia="Times New Roman" w:hAnsiTheme="majorBidi" w:cstheme="majorBidi"/>
          <w:lang w:eastAsia="fr-FR"/>
        </w:rPr>
        <w:t xml:space="preserve"> contrairement à</w:t>
      </w:r>
      <w:r w:rsidRPr="003A511A">
        <w:rPr>
          <w:rFonts w:asciiTheme="majorBidi" w:eastAsia="Times New Roman" w:hAnsiTheme="majorBidi" w:cstheme="majorBidi"/>
          <w:lang w:eastAsia="fr-FR"/>
        </w:rPr>
        <w:t xml:space="preserve"> ce qu'elle soutient, ne portait pas sur des travaux qui, par leur nature, étaient étrangers</w:t>
      </w:r>
      <w:r>
        <w:rPr>
          <w:rFonts w:asciiTheme="majorBidi" w:eastAsia="Times New Roman" w:hAnsiTheme="majorBidi" w:cstheme="majorBidi"/>
          <w:lang w:eastAsia="fr-FR"/>
        </w:rPr>
        <w:t xml:space="preserve"> au marché</w:t>
      </w:r>
      <w:r w:rsidRPr="003A511A">
        <w:rPr>
          <w:rFonts w:asciiTheme="majorBidi" w:eastAsia="Times New Roman" w:hAnsiTheme="majorBidi" w:cstheme="majorBidi"/>
          <w:lang w:eastAsia="fr-FR"/>
        </w:rPr>
        <w:t xml:space="preserve"> et qui, d'ailleurs, n'avaient pas pour conséquence de bouleverser l'économie du contrat</w:t>
      </w:r>
      <w:r>
        <w:rPr>
          <w:rFonts w:asciiTheme="majorBidi" w:eastAsia="Times New Roman" w:hAnsiTheme="majorBidi" w:cstheme="majorBidi"/>
          <w:lang w:eastAsia="fr-FR"/>
        </w:rPr>
        <w:t xml:space="preserve">. </w:t>
      </w:r>
    </w:p>
    <w:p w:rsidR="007D24DF" w:rsidRDefault="007D24DF" w:rsidP="007D24DF">
      <w:pPr>
        <w:pStyle w:val="Default"/>
        <w:spacing w:line="360" w:lineRule="auto"/>
        <w:jc w:val="both"/>
        <w:rPr>
          <w:rFonts w:asciiTheme="majorBidi" w:hAnsiTheme="majorBidi" w:cstheme="majorBidi"/>
          <w:b/>
          <w:bCs/>
          <w:u w:val="single"/>
        </w:rPr>
      </w:pPr>
      <w:r w:rsidRPr="007D24DF">
        <w:rPr>
          <w:rFonts w:asciiTheme="majorBidi" w:hAnsiTheme="majorBidi" w:cstheme="majorBidi"/>
          <w:b/>
          <w:bCs/>
          <w:u w:val="single"/>
        </w:rPr>
        <w:t>CE, 27 octobre 2010, Syndicat intercommunal des transports publics de CANNES LE CANNET MANDELIEU LA NAPOULE</w:t>
      </w:r>
      <w:r>
        <w:rPr>
          <w:rFonts w:asciiTheme="majorBidi" w:hAnsiTheme="majorBidi" w:cstheme="majorBidi"/>
          <w:b/>
          <w:bCs/>
          <w:u w:val="single"/>
        </w:rPr>
        <w:t>,</w:t>
      </w:r>
      <w:r w:rsidR="00E5006C">
        <w:rPr>
          <w:rFonts w:asciiTheme="majorBidi" w:hAnsiTheme="majorBidi" w:cstheme="majorBidi"/>
          <w:b/>
          <w:bCs/>
          <w:u w:val="single"/>
        </w:rPr>
        <w:t xml:space="preserve"> n° 13, p.</w:t>
      </w:r>
      <w:r w:rsidR="002B486E">
        <w:rPr>
          <w:rFonts w:asciiTheme="majorBidi" w:hAnsiTheme="majorBidi" w:cstheme="majorBidi"/>
          <w:b/>
          <w:bCs/>
          <w:u w:val="single"/>
        </w:rPr>
        <w:t xml:space="preserve"> 67</w:t>
      </w:r>
      <w:r w:rsidR="00E5006C">
        <w:rPr>
          <w:rFonts w:asciiTheme="majorBidi" w:hAnsiTheme="majorBidi" w:cstheme="majorBidi"/>
          <w:b/>
          <w:bCs/>
          <w:u w:val="single"/>
        </w:rPr>
        <w:t>,</w:t>
      </w:r>
    </w:p>
    <w:p w:rsidR="007D24DF" w:rsidRPr="00996676" w:rsidRDefault="007D24DF" w:rsidP="00996676">
      <w:pPr>
        <w:pStyle w:val="Default"/>
        <w:spacing w:line="360" w:lineRule="auto"/>
        <w:jc w:val="both"/>
        <w:rPr>
          <w:rFonts w:asciiTheme="majorBidi" w:hAnsiTheme="majorBidi" w:cstheme="majorBidi"/>
        </w:rPr>
      </w:pPr>
      <w:r>
        <w:rPr>
          <w:rFonts w:asciiTheme="majorBidi" w:hAnsiTheme="majorBidi" w:cstheme="majorBidi"/>
        </w:rPr>
        <w:t>A commis une erreur de droit, la cour administrative d’appel qui</w:t>
      </w:r>
      <w:r w:rsidR="00E5006C">
        <w:rPr>
          <w:rFonts w:asciiTheme="majorBidi" w:hAnsiTheme="majorBidi" w:cstheme="majorBidi"/>
        </w:rPr>
        <w:t>,</w:t>
      </w:r>
      <w:r>
        <w:rPr>
          <w:rFonts w:asciiTheme="majorBidi" w:hAnsiTheme="majorBidi" w:cstheme="majorBidi"/>
        </w:rPr>
        <w:t xml:space="preserve"> a</w:t>
      </w:r>
      <w:r w:rsidR="00E5006C">
        <w:rPr>
          <w:rFonts w:asciiTheme="majorBidi" w:hAnsiTheme="majorBidi" w:cstheme="majorBidi"/>
        </w:rPr>
        <w:t>yant</w:t>
      </w:r>
      <w:r>
        <w:rPr>
          <w:rFonts w:asciiTheme="majorBidi" w:hAnsiTheme="majorBidi" w:cstheme="majorBidi"/>
        </w:rPr>
        <w:t xml:space="preserve"> perdu de vue </w:t>
      </w:r>
      <w:r w:rsidRPr="007D24DF">
        <w:rPr>
          <w:rFonts w:asciiTheme="majorBidi" w:eastAsia="Times New Roman" w:hAnsiTheme="majorBidi" w:cstheme="majorBidi"/>
          <w:lang w:eastAsia="fr-FR"/>
        </w:rPr>
        <w:t>qu'en vertu des règles générales applicables aux contrats administratifs, la personne publique peut apporter</w:t>
      </w:r>
      <w:r w:rsidR="00C84E1F">
        <w:rPr>
          <w:rFonts w:asciiTheme="majorBidi" w:eastAsia="Times New Roman" w:hAnsiTheme="majorBidi" w:cstheme="majorBidi"/>
          <w:lang w:eastAsia="fr-FR"/>
        </w:rPr>
        <w:t>,</w:t>
      </w:r>
      <w:r w:rsidRPr="007D24DF">
        <w:rPr>
          <w:rFonts w:asciiTheme="majorBidi" w:eastAsia="Times New Roman" w:hAnsiTheme="majorBidi" w:cstheme="majorBidi"/>
          <w:lang w:eastAsia="fr-FR"/>
        </w:rPr>
        <w:t xml:space="preserve"> unilatéralement</w:t>
      </w:r>
      <w:r w:rsidR="00C84E1F">
        <w:rPr>
          <w:rFonts w:asciiTheme="majorBidi" w:eastAsia="Times New Roman" w:hAnsiTheme="majorBidi" w:cstheme="majorBidi"/>
          <w:lang w:eastAsia="fr-FR"/>
        </w:rPr>
        <w:t>,</w:t>
      </w:r>
      <w:r w:rsidRPr="007D24DF">
        <w:rPr>
          <w:rFonts w:asciiTheme="majorBidi" w:eastAsia="Times New Roman" w:hAnsiTheme="majorBidi" w:cstheme="majorBidi"/>
          <w:lang w:eastAsia="fr-FR"/>
        </w:rPr>
        <w:t xml:space="preserve"> dans l'intérêt général</w:t>
      </w:r>
      <w:r w:rsidR="00C84E1F">
        <w:rPr>
          <w:rFonts w:asciiTheme="majorBidi" w:eastAsia="Times New Roman" w:hAnsiTheme="majorBidi" w:cstheme="majorBidi"/>
          <w:lang w:eastAsia="fr-FR"/>
        </w:rPr>
        <w:t>,</w:t>
      </w:r>
      <w:r w:rsidRPr="007D24DF">
        <w:rPr>
          <w:rFonts w:asciiTheme="majorBidi" w:eastAsia="Times New Roman" w:hAnsiTheme="majorBidi" w:cstheme="majorBidi"/>
          <w:lang w:eastAsia="fr-FR"/>
        </w:rPr>
        <w:t xml:space="preserve"> des modificatio</w:t>
      </w:r>
      <w:r w:rsidR="00C84E1F">
        <w:rPr>
          <w:rFonts w:asciiTheme="majorBidi" w:eastAsia="Times New Roman" w:hAnsiTheme="majorBidi" w:cstheme="majorBidi"/>
          <w:lang w:eastAsia="fr-FR"/>
        </w:rPr>
        <w:t>ns à ses contrats, a retenu que</w:t>
      </w:r>
      <w:r w:rsidRPr="007D24DF">
        <w:rPr>
          <w:rFonts w:asciiTheme="majorBidi" w:eastAsia="Times New Roman" w:hAnsiTheme="majorBidi" w:cstheme="majorBidi"/>
          <w:lang w:eastAsia="fr-FR"/>
        </w:rPr>
        <w:t xml:space="preserve"> le refus de </w:t>
      </w:r>
      <w:r w:rsidRPr="007D24DF">
        <w:rPr>
          <w:rFonts w:asciiTheme="majorBidi" w:eastAsia="Times New Roman" w:hAnsiTheme="majorBidi" w:cstheme="majorBidi"/>
          <w:lang w:eastAsia="fr-FR"/>
        </w:rPr>
        <w:lastRenderedPageBreak/>
        <w:t>la société Azur Pullman Voyages d'encaisser le prix des transports suite au changement de mode de tarification et de prendre en compte la nouvelle organisation du service fixée par le syndicat ne pouvait être qualifié de faute de nature à justifier la résiliation du contrat, dès lors que la société avait respecté ses obligations contractuelles originelles et qu'un avenant au contrat n'avait pas été conclu, alors que</w:t>
      </w:r>
      <w:r w:rsidR="00250AC2">
        <w:rPr>
          <w:rFonts w:asciiTheme="majorBidi" w:eastAsia="Times New Roman" w:hAnsiTheme="majorBidi" w:cstheme="majorBidi"/>
          <w:lang w:eastAsia="fr-FR"/>
        </w:rPr>
        <w:t>,</w:t>
      </w:r>
      <w:r w:rsidRPr="007D24DF">
        <w:rPr>
          <w:rFonts w:asciiTheme="majorBidi" w:eastAsia="Times New Roman" w:hAnsiTheme="majorBidi" w:cstheme="majorBidi"/>
          <w:lang w:eastAsia="fr-FR"/>
        </w:rPr>
        <w:t xml:space="preserve"> lesdites modifications ont été ordonnées par l’autorité contractante.</w:t>
      </w:r>
    </w:p>
    <w:p w:rsidR="000B4201" w:rsidRDefault="00DE402A" w:rsidP="00AE4E58">
      <w:pPr>
        <w:pStyle w:val="Default"/>
        <w:spacing w:line="360" w:lineRule="auto"/>
        <w:jc w:val="both"/>
        <w:rPr>
          <w:rFonts w:asciiTheme="majorBidi" w:eastAsia="Times New Roman" w:hAnsiTheme="majorBidi" w:cstheme="majorBidi"/>
          <w:b/>
          <w:bCs/>
          <w:u w:val="single"/>
          <w:lang w:eastAsia="fr-FR"/>
        </w:rPr>
      </w:pPr>
      <w:r>
        <w:rPr>
          <w:rFonts w:asciiTheme="majorBidi" w:eastAsia="Times New Roman" w:hAnsiTheme="majorBidi" w:cstheme="majorBidi"/>
          <w:b/>
          <w:bCs/>
          <w:u w:val="single"/>
          <w:lang w:eastAsia="fr-FR"/>
        </w:rPr>
        <w:t>CE, 06 mai 1985, RICARD,</w:t>
      </w:r>
      <w:r w:rsidR="00E5006C">
        <w:rPr>
          <w:rFonts w:asciiTheme="majorBidi" w:eastAsia="Times New Roman" w:hAnsiTheme="majorBidi" w:cstheme="majorBidi"/>
          <w:b/>
          <w:bCs/>
          <w:u w:val="single"/>
          <w:lang w:eastAsia="fr-FR"/>
        </w:rPr>
        <w:t xml:space="preserve"> n° 14, p.</w:t>
      </w:r>
      <w:r w:rsidR="005C4CA0">
        <w:rPr>
          <w:rFonts w:asciiTheme="majorBidi" w:eastAsia="Times New Roman" w:hAnsiTheme="majorBidi" w:cstheme="majorBidi"/>
          <w:b/>
          <w:bCs/>
          <w:u w:val="single"/>
          <w:lang w:eastAsia="fr-FR"/>
        </w:rPr>
        <w:t xml:space="preserve"> 75</w:t>
      </w:r>
      <w:r w:rsidR="00E5006C">
        <w:rPr>
          <w:rFonts w:asciiTheme="majorBidi" w:eastAsia="Times New Roman" w:hAnsiTheme="majorBidi" w:cstheme="majorBidi"/>
          <w:b/>
          <w:bCs/>
          <w:u w:val="single"/>
          <w:lang w:eastAsia="fr-FR"/>
        </w:rPr>
        <w:t>,</w:t>
      </w:r>
      <w:r>
        <w:rPr>
          <w:rFonts w:asciiTheme="majorBidi" w:eastAsia="Times New Roman" w:hAnsiTheme="majorBidi" w:cstheme="majorBidi"/>
          <w:b/>
          <w:bCs/>
          <w:u w:val="single"/>
          <w:lang w:eastAsia="fr-FR"/>
        </w:rPr>
        <w:t xml:space="preserve"> </w:t>
      </w:r>
    </w:p>
    <w:p w:rsidR="00DE402A" w:rsidRPr="00DE402A" w:rsidRDefault="00DE402A" w:rsidP="00AE4E58">
      <w:pPr>
        <w:pStyle w:val="Default"/>
        <w:spacing w:line="360" w:lineRule="auto"/>
        <w:jc w:val="both"/>
        <w:rPr>
          <w:rFonts w:asciiTheme="majorBidi" w:eastAsia="Times New Roman" w:hAnsiTheme="majorBidi" w:cstheme="majorBidi"/>
          <w:lang w:eastAsia="fr-FR"/>
        </w:rPr>
      </w:pPr>
      <w:r>
        <w:rPr>
          <w:rFonts w:asciiTheme="majorBidi" w:eastAsia="Times New Roman" w:hAnsiTheme="majorBidi" w:cstheme="majorBidi"/>
          <w:lang w:eastAsia="fr-FR"/>
        </w:rPr>
        <w:t xml:space="preserve">L’administration n’est pas fondée à user de son pouvoir de modification unilatérale des contrats administratifs pour modifier certains types de contrat comme celui d’abonnement téléphonique ordinaire dont le contenu est entièrement défini par voie législative ou réglementaire. </w:t>
      </w:r>
    </w:p>
    <w:p w:rsidR="00E5006C" w:rsidRDefault="00E5006C" w:rsidP="00CB355D">
      <w:pPr>
        <w:autoSpaceDE w:val="0"/>
        <w:autoSpaceDN w:val="0"/>
        <w:adjustRightInd w:val="0"/>
        <w:spacing w:after="0" w:line="360" w:lineRule="auto"/>
        <w:jc w:val="center"/>
        <w:rPr>
          <w:rFonts w:asciiTheme="majorBidi" w:hAnsiTheme="majorBidi" w:cstheme="majorBidi"/>
          <w:b/>
          <w:bCs/>
          <w:noProof w:val="0"/>
          <w:color w:val="000000"/>
          <w:sz w:val="24"/>
          <w:szCs w:val="24"/>
          <w:u w:val="single"/>
          <w:lang w:bidi="ar-SA"/>
        </w:rPr>
      </w:pPr>
    </w:p>
    <w:p w:rsidR="002566A1" w:rsidRDefault="002566A1" w:rsidP="00CB355D">
      <w:pPr>
        <w:autoSpaceDE w:val="0"/>
        <w:autoSpaceDN w:val="0"/>
        <w:adjustRightInd w:val="0"/>
        <w:spacing w:after="0" w:line="360" w:lineRule="auto"/>
        <w:jc w:val="center"/>
        <w:rPr>
          <w:rFonts w:asciiTheme="majorBidi" w:hAnsiTheme="majorBidi" w:cstheme="majorBidi"/>
          <w:b/>
          <w:bCs/>
          <w:sz w:val="24"/>
          <w:szCs w:val="24"/>
        </w:rPr>
      </w:pPr>
      <w:r w:rsidRPr="002566A1">
        <w:rPr>
          <w:rFonts w:asciiTheme="majorBidi" w:hAnsiTheme="majorBidi" w:cstheme="majorBidi"/>
          <w:b/>
          <w:bCs/>
          <w:noProof w:val="0"/>
          <w:color w:val="000000"/>
          <w:sz w:val="24"/>
          <w:szCs w:val="24"/>
          <w:u w:val="single"/>
          <w:lang w:bidi="ar-SA"/>
        </w:rPr>
        <w:t>Paragraphe 2</w:t>
      </w:r>
      <w:r w:rsidRPr="002566A1">
        <w:rPr>
          <w:rFonts w:asciiTheme="majorBidi" w:hAnsiTheme="majorBidi" w:cstheme="majorBidi"/>
          <w:b/>
          <w:bCs/>
          <w:noProof w:val="0"/>
          <w:color w:val="000000"/>
          <w:sz w:val="24"/>
          <w:szCs w:val="24"/>
          <w:lang w:bidi="ar-SA"/>
        </w:rPr>
        <w:t> </w:t>
      </w:r>
      <w:r w:rsidRPr="002566A1">
        <w:rPr>
          <w:rFonts w:asciiTheme="majorBidi" w:hAnsiTheme="majorBidi" w:cstheme="majorBidi"/>
          <w:noProof w:val="0"/>
          <w:color w:val="000000"/>
          <w:sz w:val="24"/>
          <w:szCs w:val="24"/>
          <w:lang w:bidi="ar-SA"/>
        </w:rPr>
        <w:t>:</w:t>
      </w:r>
      <w:r w:rsidRPr="002566A1">
        <w:rPr>
          <w:rFonts w:asciiTheme="majorBidi" w:hAnsiTheme="majorBidi" w:cstheme="majorBidi"/>
          <w:b/>
          <w:bCs/>
          <w:noProof w:val="0"/>
          <w:color w:val="000000"/>
          <w:sz w:val="24"/>
          <w:szCs w:val="24"/>
          <w:lang w:bidi="ar-SA"/>
        </w:rPr>
        <w:t xml:space="preserve"> </w:t>
      </w:r>
      <w:r w:rsidRPr="002566A1">
        <w:rPr>
          <w:rFonts w:asciiTheme="majorBidi" w:hAnsiTheme="majorBidi" w:cstheme="majorBidi"/>
          <w:b/>
          <w:bCs/>
          <w:sz w:val="24"/>
          <w:szCs w:val="24"/>
        </w:rPr>
        <w:t>Des droits du co</w:t>
      </w:r>
      <w:r w:rsidR="00C84E1F">
        <w:rPr>
          <w:rFonts w:asciiTheme="majorBidi" w:hAnsiTheme="majorBidi" w:cstheme="majorBidi"/>
          <w:b/>
          <w:bCs/>
          <w:sz w:val="24"/>
          <w:szCs w:val="24"/>
        </w:rPr>
        <w:t>-</w:t>
      </w:r>
      <w:r w:rsidRPr="002566A1">
        <w:rPr>
          <w:rFonts w:asciiTheme="majorBidi" w:hAnsiTheme="majorBidi" w:cstheme="majorBidi"/>
          <w:b/>
          <w:bCs/>
          <w:sz w:val="24"/>
          <w:szCs w:val="24"/>
        </w:rPr>
        <w:t>contractant de l’administration</w:t>
      </w:r>
    </w:p>
    <w:p w:rsidR="002566A1" w:rsidRPr="002566A1" w:rsidRDefault="002566A1" w:rsidP="00CB355D">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Pr>
          <w:rFonts w:asciiTheme="majorBidi" w:hAnsiTheme="majorBidi" w:cstheme="majorBidi"/>
          <w:sz w:val="24"/>
          <w:szCs w:val="24"/>
        </w:rPr>
        <w:t>Il s’</w:t>
      </w:r>
      <w:r w:rsidR="00CB355D">
        <w:rPr>
          <w:rFonts w:asciiTheme="majorBidi" w:hAnsiTheme="majorBidi" w:cstheme="majorBidi"/>
          <w:sz w:val="24"/>
          <w:szCs w:val="24"/>
        </w:rPr>
        <w:t>agit d’hypothèses dans lesquelles, l’administration met en jeu sa responsabilité sans pour autant qu’il soit possible de lui imputer directement une faute, mais que ses agissements aient</w:t>
      </w:r>
      <w:r w:rsidR="00C95ABE">
        <w:rPr>
          <w:rFonts w:asciiTheme="majorBidi" w:hAnsiTheme="majorBidi" w:cstheme="majorBidi"/>
          <w:sz w:val="24"/>
          <w:szCs w:val="24"/>
        </w:rPr>
        <w:t xml:space="preserve"> eu</w:t>
      </w:r>
      <w:r w:rsidR="00CB355D">
        <w:rPr>
          <w:rFonts w:asciiTheme="majorBidi" w:hAnsiTheme="majorBidi" w:cstheme="majorBidi"/>
          <w:sz w:val="24"/>
          <w:szCs w:val="24"/>
        </w:rPr>
        <w:t xml:space="preserve"> des conséquences dommageables sur ses cocontractants en raison des mesures d’ordre juridique qu’elle adopte. </w:t>
      </w:r>
    </w:p>
    <w:p w:rsidR="00085264" w:rsidRDefault="00CB355D" w:rsidP="00897779">
      <w:pPr>
        <w:spacing w:line="360" w:lineRule="auto"/>
        <w:jc w:val="both"/>
        <w:rPr>
          <w:rFonts w:asciiTheme="majorBidi" w:hAnsiTheme="majorBidi" w:cstheme="majorBidi"/>
          <w:sz w:val="24"/>
          <w:szCs w:val="24"/>
        </w:rPr>
      </w:pPr>
      <w:r>
        <w:rPr>
          <w:rFonts w:asciiTheme="majorBidi" w:hAnsiTheme="majorBidi" w:cstheme="majorBidi"/>
          <w:sz w:val="24"/>
          <w:szCs w:val="24"/>
        </w:rPr>
        <w:t>La législation a codifié cette pratique jurisprudenti</w:t>
      </w:r>
      <w:r w:rsidR="00897779">
        <w:rPr>
          <w:rFonts w:asciiTheme="majorBidi" w:hAnsiTheme="majorBidi" w:cstheme="majorBidi"/>
          <w:sz w:val="24"/>
          <w:szCs w:val="24"/>
        </w:rPr>
        <w:t xml:space="preserve">elle consistant à réparer le </w:t>
      </w:r>
      <w:r>
        <w:rPr>
          <w:rFonts w:asciiTheme="majorBidi" w:hAnsiTheme="majorBidi" w:cstheme="majorBidi"/>
          <w:sz w:val="24"/>
          <w:szCs w:val="24"/>
        </w:rPr>
        <w:t>préjudice causé au cocontractant lorsque l’administration</w:t>
      </w:r>
      <w:r w:rsidR="00C84E1F">
        <w:rPr>
          <w:rFonts w:asciiTheme="majorBidi" w:hAnsiTheme="majorBidi" w:cstheme="majorBidi"/>
          <w:sz w:val="24"/>
          <w:szCs w:val="24"/>
        </w:rPr>
        <w:t>,</w:t>
      </w:r>
      <w:r>
        <w:rPr>
          <w:rFonts w:asciiTheme="majorBidi" w:hAnsiTheme="majorBidi" w:cstheme="majorBidi"/>
          <w:sz w:val="24"/>
          <w:szCs w:val="24"/>
        </w:rPr>
        <w:t xml:space="preserve"> usant de son pouvoir de modi</w:t>
      </w:r>
      <w:r w:rsidR="00C84E1F">
        <w:rPr>
          <w:rFonts w:asciiTheme="majorBidi" w:hAnsiTheme="majorBidi" w:cstheme="majorBidi"/>
          <w:sz w:val="24"/>
          <w:szCs w:val="24"/>
        </w:rPr>
        <w:t>fication unilatérale du contrat</w:t>
      </w:r>
      <w:r>
        <w:rPr>
          <w:rFonts w:asciiTheme="majorBidi" w:hAnsiTheme="majorBidi" w:cstheme="majorBidi"/>
          <w:sz w:val="24"/>
          <w:szCs w:val="24"/>
        </w:rPr>
        <w:t xml:space="preserve"> ou faisant recours à ce que la doctrine a théorisé sous le concept de « fait du prince »</w:t>
      </w:r>
      <w:r w:rsidR="00C84E1F">
        <w:rPr>
          <w:rFonts w:asciiTheme="majorBidi" w:hAnsiTheme="majorBidi" w:cstheme="majorBidi"/>
          <w:sz w:val="24"/>
          <w:szCs w:val="24"/>
        </w:rPr>
        <w:t>,</w:t>
      </w:r>
      <w:r w:rsidR="00897779">
        <w:rPr>
          <w:rFonts w:asciiTheme="majorBidi" w:hAnsiTheme="majorBidi" w:cstheme="majorBidi"/>
          <w:sz w:val="24"/>
          <w:szCs w:val="24"/>
        </w:rPr>
        <w:t xml:space="preserve"> a bouleversé l’équilibre financier du contrat au dam du cocontractant. </w:t>
      </w:r>
    </w:p>
    <w:p w:rsidR="00897779" w:rsidRDefault="00897779" w:rsidP="0089777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réparation est conditionnée dans les deux cas à la survenance d’un préjudice que doit démontrer le cocontractant qui s’en prévaut. </w:t>
      </w:r>
    </w:p>
    <w:p w:rsidR="00897779" w:rsidRPr="00897779" w:rsidRDefault="00897779" w:rsidP="00897779">
      <w:pPr>
        <w:autoSpaceDE w:val="0"/>
        <w:autoSpaceDN w:val="0"/>
        <w:adjustRightInd w:val="0"/>
        <w:spacing w:after="0" w:line="360" w:lineRule="auto"/>
        <w:rPr>
          <w:rFonts w:asciiTheme="majorBidi" w:hAnsiTheme="majorBidi" w:cstheme="majorBidi"/>
          <w:noProof w:val="0"/>
          <w:color w:val="000000"/>
          <w:sz w:val="24"/>
          <w:szCs w:val="24"/>
          <w:lang w:bidi="ar-SA"/>
        </w:rPr>
      </w:pPr>
      <w:r w:rsidRPr="00897779">
        <w:rPr>
          <w:rFonts w:asciiTheme="majorBidi" w:hAnsiTheme="majorBidi" w:cstheme="majorBidi"/>
          <w:b/>
          <w:bCs/>
          <w:noProof w:val="0"/>
          <w:color w:val="000000"/>
          <w:sz w:val="24"/>
          <w:szCs w:val="24"/>
          <w:u w:val="single"/>
          <w:lang w:bidi="ar-SA"/>
        </w:rPr>
        <w:t>Article 113</w:t>
      </w:r>
      <w:r w:rsidRPr="00897779">
        <w:rPr>
          <w:rFonts w:asciiTheme="majorBidi" w:hAnsiTheme="majorBidi" w:cstheme="majorBidi"/>
          <w:b/>
          <w:bCs/>
          <w:noProof w:val="0"/>
          <w:color w:val="000000"/>
          <w:sz w:val="24"/>
          <w:szCs w:val="24"/>
          <w:lang w:bidi="ar-SA"/>
        </w:rPr>
        <w:t> </w:t>
      </w:r>
      <w:r w:rsidRPr="00897779">
        <w:rPr>
          <w:rFonts w:asciiTheme="majorBidi" w:hAnsiTheme="majorBidi" w:cstheme="majorBidi"/>
          <w:noProof w:val="0"/>
          <w:color w:val="000000"/>
          <w:sz w:val="24"/>
          <w:szCs w:val="24"/>
          <w:lang w:bidi="ar-SA"/>
        </w:rPr>
        <w:t xml:space="preserve">: </w:t>
      </w:r>
      <w:r w:rsidRPr="00897779">
        <w:rPr>
          <w:rFonts w:asciiTheme="majorBidi" w:hAnsiTheme="majorBidi" w:cstheme="majorBidi"/>
          <w:b/>
          <w:bCs/>
          <w:noProof w:val="0"/>
          <w:color w:val="000000"/>
          <w:sz w:val="24"/>
          <w:szCs w:val="24"/>
          <w:lang w:bidi="ar-SA"/>
        </w:rPr>
        <w:t xml:space="preserve">Principes généraux </w:t>
      </w:r>
    </w:p>
    <w:p w:rsidR="00897779" w:rsidRDefault="00897779" w:rsidP="00897779">
      <w:pPr>
        <w:spacing w:line="360" w:lineRule="auto"/>
        <w:jc w:val="both"/>
        <w:rPr>
          <w:rFonts w:ascii="Arial" w:hAnsi="Arial" w:cs="Arial"/>
          <w:noProof w:val="0"/>
          <w:color w:val="000000"/>
          <w:sz w:val="23"/>
          <w:szCs w:val="23"/>
          <w:lang w:bidi="ar-SA"/>
        </w:rPr>
      </w:pPr>
      <w:r w:rsidRPr="00897779">
        <w:rPr>
          <w:rFonts w:asciiTheme="majorBidi" w:hAnsiTheme="majorBidi" w:cstheme="majorBidi"/>
          <w:noProof w:val="0"/>
          <w:color w:val="000000"/>
          <w:sz w:val="24"/>
          <w:szCs w:val="24"/>
          <w:lang w:bidi="ar-SA"/>
        </w:rPr>
        <w:t>L’exercice par l’Administration contractante de son pouvoir de modification unilatérale des stipulations du contrat ouvre au co-contractant droit à une indemnité couvrant l’intégralité du préjudice subi</w:t>
      </w:r>
      <w:r w:rsidRPr="00897779">
        <w:rPr>
          <w:rFonts w:ascii="Arial" w:hAnsi="Arial" w:cs="Arial"/>
          <w:noProof w:val="0"/>
          <w:color w:val="000000"/>
          <w:sz w:val="23"/>
          <w:szCs w:val="23"/>
          <w:lang w:bidi="ar-SA"/>
        </w:rPr>
        <w:t>.</w:t>
      </w:r>
    </w:p>
    <w:p w:rsidR="00E857DB" w:rsidRDefault="00E857DB" w:rsidP="00897779">
      <w:pPr>
        <w:spacing w:line="360" w:lineRule="auto"/>
        <w:jc w:val="both"/>
        <w:rPr>
          <w:rFonts w:asciiTheme="majorBidi" w:hAnsiTheme="majorBidi" w:cstheme="majorBidi"/>
          <w:noProof w:val="0"/>
          <w:color w:val="000000"/>
          <w:sz w:val="24"/>
          <w:szCs w:val="24"/>
          <w:lang w:bidi="ar-SA"/>
        </w:rPr>
      </w:pPr>
      <w:r w:rsidRPr="00E857DB">
        <w:rPr>
          <w:rFonts w:asciiTheme="majorBidi" w:hAnsiTheme="majorBidi" w:cstheme="majorBidi"/>
          <w:b/>
          <w:bCs/>
          <w:noProof w:val="0"/>
          <w:color w:val="000000"/>
          <w:sz w:val="24"/>
          <w:szCs w:val="24"/>
          <w:u w:val="single"/>
          <w:lang w:bidi="ar-SA"/>
        </w:rPr>
        <w:t>Note</w:t>
      </w:r>
      <w:r w:rsidRPr="00E857DB">
        <w:rPr>
          <w:rFonts w:asciiTheme="majorBidi" w:hAnsiTheme="majorBidi" w:cstheme="majorBidi"/>
          <w:noProof w:val="0"/>
          <w:color w:val="000000"/>
          <w:sz w:val="24"/>
          <w:szCs w:val="24"/>
          <w:lang w:bidi="ar-SA"/>
        </w:rPr>
        <w:t> :</w:t>
      </w:r>
    </w:p>
    <w:p w:rsidR="00CF4A36" w:rsidRPr="00B66381" w:rsidRDefault="00CF4A36" w:rsidP="0096482C">
      <w:pPr>
        <w:spacing w:line="360" w:lineRule="auto"/>
        <w:jc w:val="both"/>
        <w:rPr>
          <w:rFonts w:asciiTheme="majorBidi" w:hAnsiTheme="majorBidi" w:cstheme="majorBidi"/>
          <w:sz w:val="24"/>
          <w:szCs w:val="24"/>
        </w:rPr>
      </w:pPr>
      <w:r>
        <w:rPr>
          <w:rFonts w:asciiTheme="majorBidi" w:hAnsiTheme="majorBidi" w:cstheme="majorBidi"/>
          <w:noProof w:val="0"/>
          <w:color w:val="000000"/>
          <w:sz w:val="24"/>
          <w:szCs w:val="24"/>
          <w:lang w:bidi="ar-SA"/>
        </w:rPr>
        <w:t xml:space="preserve">Cette disposition part d’un fait selon lequel, étant donné que le contrat est constitué de clauses préalablement établies entre les parties et dont l’exécution incombe au cocontractant, un changement inattendu dans les objectifs de départ qui lui étaient fixés, peut </w:t>
      </w:r>
      <w:r w:rsidR="00C84E1F" w:rsidRPr="0096482C">
        <w:rPr>
          <w:rFonts w:asciiTheme="majorBidi" w:hAnsiTheme="majorBidi" w:cstheme="majorBidi"/>
          <w:noProof w:val="0"/>
          <w:color w:val="000000"/>
          <w:sz w:val="24"/>
          <w:szCs w:val="24"/>
          <w:lang w:bidi="ar-SA"/>
        </w:rPr>
        <w:t>lui</w:t>
      </w:r>
      <w:r w:rsidR="00C84E1F">
        <w:rPr>
          <w:rFonts w:asciiTheme="majorBidi" w:hAnsiTheme="majorBidi" w:cstheme="majorBidi"/>
          <w:noProof w:val="0"/>
          <w:color w:val="000000"/>
          <w:sz w:val="24"/>
          <w:szCs w:val="24"/>
          <w:lang w:bidi="ar-SA"/>
        </w:rPr>
        <w:t xml:space="preserve"> </w:t>
      </w:r>
      <w:r>
        <w:rPr>
          <w:rFonts w:asciiTheme="majorBidi" w:hAnsiTheme="majorBidi" w:cstheme="majorBidi"/>
          <w:noProof w:val="0"/>
          <w:color w:val="000000"/>
          <w:sz w:val="24"/>
          <w:szCs w:val="24"/>
          <w:lang w:bidi="ar-SA"/>
        </w:rPr>
        <w:t>causer un préjudice, qu’il convient de réparer.</w:t>
      </w:r>
      <w:r w:rsidR="005A2BC7">
        <w:rPr>
          <w:rFonts w:asciiTheme="majorBidi" w:hAnsiTheme="majorBidi" w:cstheme="majorBidi"/>
          <w:noProof w:val="0"/>
          <w:color w:val="000000"/>
          <w:sz w:val="24"/>
          <w:szCs w:val="24"/>
          <w:lang w:bidi="ar-SA"/>
        </w:rPr>
        <w:t xml:space="preserve"> Le commissaire du gouvernement </w:t>
      </w:r>
      <w:r w:rsidR="0096482C">
        <w:rPr>
          <w:rFonts w:asciiTheme="majorBidi" w:hAnsiTheme="majorBidi" w:cstheme="majorBidi"/>
          <w:noProof w:val="0"/>
          <w:color w:val="000000"/>
          <w:sz w:val="24"/>
          <w:szCs w:val="24"/>
          <w:lang w:bidi="ar-SA"/>
        </w:rPr>
        <w:t>Léon BLUM</w:t>
      </w:r>
      <w:r w:rsidR="00C84E1F">
        <w:rPr>
          <w:rFonts w:asciiTheme="majorBidi" w:hAnsiTheme="majorBidi" w:cstheme="majorBidi"/>
          <w:noProof w:val="0"/>
          <w:color w:val="000000"/>
          <w:sz w:val="24"/>
          <w:szCs w:val="24"/>
          <w:lang w:bidi="ar-SA"/>
        </w:rPr>
        <w:t xml:space="preserve"> </w:t>
      </w:r>
      <w:r w:rsidR="005A2BC7">
        <w:rPr>
          <w:rFonts w:asciiTheme="majorBidi" w:hAnsiTheme="majorBidi" w:cstheme="majorBidi"/>
          <w:noProof w:val="0"/>
          <w:color w:val="000000"/>
          <w:sz w:val="24"/>
          <w:szCs w:val="24"/>
          <w:lang w:bidi="ar-SA"/>
        </w:rPr>
        <w:t xml:space="preserve">en posait </w:t>
      </w:r>
      <w:r w:rsidR="00B66381">
        <w:rPr>
          <w:rFonts w:asciiTheme="majorBidi" w:hAnsiTheme="majorBidi" w:cstheme="majorBidi"/>
          <w:noProof w:val="0"/>
          <w:color w:val="000000"/>
          <w:sz w:val="24"/>
          <w:szCs w:val="24"/>
          <w:lang w:bidi="ar-SA"/>
        </w:rPr>
        <w:t>en ces termes les contours : </w:t>
      </w:r>
      <w:r w:rsidR="00B66381" w:rsidRPr="00B66381">
        <w:rPr>
          <w:rFonts w:asciiTheme="majorBidi" w:hAnsiTheme="majorBidi" w:cstheme="majorBidi"/>
          <w:i/>
          <w:iCs/>
          <w:noProof w:val="0"/>
          <w:color w:val="000000"/>
          <w:sz w:val="24"/>
          <w:szCs w:val="24"/>
          <w:lang w:bidi="ar-SA"/>
        </w:rPr>
        <w:t>« </w:t>
      </w:r>
      <w:r w:rsidR="00B66381" w:rsidRPr="00B66381">
        <w:rPr>
          <w:rFonts w:asciiTheme="majorBidi" w:hAnsiTheme="majorBidi" w:cstheme="majorBidi"/>
          <w:i/>
          <w:iCs/>
          <w:sz w:val="24"/>
          <w:szCs w:val="24"/>
        </w:rPr>
        <w:t xml:space="preserve">Si l'économie financière du contrat se trouve détruite, si, par </w:t>
      </w:r>
      <w:r w:rsidR="00B66381" w:rsidRPr="00B66381">
        <w:rPr>
          <w:rFonts w:asciiTheme="majorBidi" w:hAnsiTheme="majorBidi" w:cstheme="majorBidi"/>
          <w:i/>
          <w:iCs/>
          <w:sz w:val="24"/>
          <w:szCs w:val="24"/>
        </w:rPr>
        <w:lastRenderedPageBreak/>
        <w:t>l'usage que l'autorité concédante a fait de son pouvoir d'intervention, quelque chose se trouve faussé dans cet équilibre d'avantages et de charges, d'obligations et de droits que nous avons essayé de définir, rien n'empêchera le concessionnaire de saisir le juge du contrat. Il démontrera que l'intervention, bien que régulière en elle-même, bien qu'obligatoire pour lui, lui a causé un domm</w:t>
      </w:r>
      <w:r w:rsidR="00B66381">
        <w:rPr>
          <w:rFonts w:asciiTheme="majorBidi" w:hAnsiTheme="majorBidi" w:cstheme="majorBidi"/>
          <w:i/>
          <w:iCs/>
          <w:sz w:val="24"/>
          <w:szCs w:val="24"/>
        </w:rPr>
        <w:t>age dont réparation lui est due</w:t>
      </w:r>
      <w:r w:rsidR="00B66381" w:rsidRPr="00B66381">
        <w:rPr>
          <w:rFonts w:asciiTheme="majorBidi" w:hAnsiTheme="majorBidi" w:cstheme="majorBidi"/>
          <w:i/>
          <w:iCs/>
          <w:sz w:val="24"/>
          <w:szCs w:val="24"/>
        </w:rPr>
        <w:t> »</w:t>
      </w:r>
      <w:r w:rsidR="00B66381">
        <w:rPr>
          <w:rFonts w:asciiTheme="majorBidi" w:hAnsiTheme="majorBidi" w:cstheme="majorBidi"/>
          <w:i/>
          <w:iCs/>
          <w:sz w:val="24"/>
          <w:szCs w:val="24"/>
        </w:rPr>
        <w:t>.</w:t>
      </w:r>
      <w:r>
        <w:rPr>
          <w:rFonts w:asciiTheme="majorBidi" w:hAnsiTheme="majorBidi" w:cstheme="majorBidi"/>
          <w:noProof w:val="0"/>
          <w:color w:val="000000"/>
          <w:sz w:val="24"/>
          <w:szCs w:val="24"/>
          <w:lang w:bidi="ar-SA"/>
        </w:rPr>
        <w:t xml:space="preserve"> C’est le principe de l’équation financière qu’il incombe aux parties de résoudre ou, à défaut le juge. </w:t>
      </w:r>
      <w:r w:rsidR="005A2BC7">
        <w:rPr>
          <w:rFonts w:asciiTheme="majorBidi" w:hAnsiTheme="majorBidi" w:cstheme="majorBidi"/>
          <w:noProof w:val="0"/>
          <w:color w:val="000000"/>
          <w:sz w:val="24"/>
          <w:szCs w:val="24"/>
          <w:lang w:bidi="ar-SA"/>
        </w:rPr>
        <w:t xml:space="preserve">Il s’agit de réajuster le déséquilibre né des modifications apportées au contrat par l’administration et qui font peser sur son cocontractant des charges indues, qu’il convient d’alléger par le versement d’une indemnité. </w:t>
      </w:r>
      <w:r w:rsidR="00B66381">
        <w:rPr>
          <w:rFonts w:asciiTheme="majorBidi" w:hAnsiTheme="majorBidi" w:cstheme="majorBidi"/>
          <w:noProof w:val="0"/>
          <w:color w:val="000000"/>
          <w:sz w:val="24"/>
          <w:szCs w:val="24"/>
          <w:lang w:bidi="ar-SA"/>
        </w:rPr>
        <w:t>Cette indemnité est la contrepartie de l’obligation faite au cocontractant de poursuivre les travaux malgré les modifications sauf,</w:t>
      </w:r>
      <w:r w:rsidR="00C95ABE">
        <w:rPr>
          <w:rFonts w:asciiTheme="majorBidi" w:hAnsiTheme="majorBidi" w:cstheme="majorBidi"/>
          <w:noProof w:val="0"/>
          <w:color w:val="000000"/>
          <w:sz w:val="24"/>
          <w:szCs w:val="24"/>
          <w:lang w:bidi="ar-SA"/>
        </w:rPr>
        <w:t xml:space="preserve"> en</w:t>
      </w:r>
      <w:r w:rsidR="00B66381">
        <w:rPr>
          <w:rFonts w:asciiTheme="majorBidi" w:hAnsiTheme="majorBidi" w:cstheme="majorBidi"/>
          <w:noProof w:val="0"/>
          <w:color w:val="000000"/>
          <w:sz w:val="24"/>
          <w:szCs w:val="24"/>
          <w:lang w:bidi="ar-SA"/>
        </w:rPr>
        <w:t xml:space="preserve"> cas de force majeure. </w:t>
      </w:r>
    </w:p>
    <w:p w:rsidR="005A2BC7" w:rsidRDefault="00C95ABE" w:rsidP="00B66381">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Sous ce rapport, il se conçoit</w:t>
      </w:r>
      <w:r w:rsidR="005A2BC7">
        <w:rPr>
          <w:rFonts w:asciiTheme="majorBidi" w:hAnsiTheme="majorBidi" w:cstheme="majorBidi"/>
          <w:noProof w:val="0"/>
          <w:color w:val="000000"/>
          <w:sz w:val="24"/>
          <w:szCs w:val="24"/>
          <w:lang w:bidi="ar-SA"/>
        </w:rPr>
        <w:t xml:space="preserve"> qu’en l’absence de charges supplémentaires induites par les changements apportés par l’autorité contractante, le ve</w:t>
      </w:r>
      <w:r w:rsidR="00C84E1F">
        <w:rPr>
          <w:rFonts w:asciiTheme="majorBidi" w:hAnsiTheme="majorBidi" w:cstheme="majorBidi"/>
          <w:noProof w:val="0"/>
          <w:color w:val="000000"/>
          <w:sz w:val="24"/>
          <w:szCs w:val="24"/>
          <w:lang w:bidi="ar-SA"/>
        </w:rPr>
        <w:t>rsement d’une indemnité ne paraî</w:t>
      </w:r>
      <w:r w:rsidR="005A2BC7">
        <w:rPr>
          <w:rFonts w:asciiTheme="majorBidi" w:hAnsiTheme="majorBidi" w:cstheme="majorBidi"/>
          <w:noProof w:val="0"/>
          <w:color w:val="000000"/>
          <w:sz w:val="24"/>
          <w:szCs w:val="24"/>
          <w:lang w:bidi="ar-SA"/>
        </w:rPr>
        <w:t>t pas s’imposer. Il faut donc, qu’il y ait un préjudice subi par le cocontractant</w:t>
      </w:r>
      <w:r>
        <w:rPr>
          <w:rFonts w:asciiTheme="majorBidi" w:hAnsiTheme="majorBidi" w:cstheme="majorBidi"/>
          <w:noProof w:val="0"/>
          <w:color w:val="000000"/>
          <w:sz w:val="24"/>
          <w:szCs w:val="24"/>
          <w:lang w:bidi="ar-SA"/>
        </w:rPr>
        <w:t xml:space="preserve"> pour que la réparation soit sollicitée</w:t>
      </w:r>
      <w:r w:rsidR="005A2BC7">
        <w:rPr>
          <w:rFonts w:asciiTheme="majorBidi" w:hAnsiTheme="majorBidi" w:cstheme="majorBidi"/>
          <w:noProof w:val="0"/>
          <w:color w:val="000000"/>
          <w:sz w:val="24"/>
          <w:szCs w:val="24"/>
          <w:lang w:bidi="ar-SA"/>
        </w:rPr>
        <w:t>. La jurisprudence exige un dommage caractérisé par une perte subie ou un</w:t>
      </w:r>
      <w:r w:rsidR="00B66381">
        <w:rPr>
          <w:rFonts w:asciiTheme="majorBidi" w:hAnsiTheme="majorBidi" w:cstheme="majorBidi"/>
          <w:noProof w:val="0"/>
          <w:color w:val="000000"/>
          <w:sz w:val="24"/>
          <w:szCs w:val="24"/>
          <w:lang w:bidi="ar-SA"/>
        </w:rPr>
        <w:t xml:space="preserve"> manque à gagner</w:t>
      </w:r>
      <w:r w:rsidR="00BC2BC9">
        <w:rPr>
          <w:rStyle w:val="Appelnotedebasdep"/>
          <w:rFonts w:asciiTheme="majorBidi" w:hAnsiTheme="majorBidi" w:cstheme="majorBidi"/>
          <w:noProof w:val="0"/>
          <w:color w:val="000000"/>
          <w:sz w:val="24"/>
          <w:szCs w:val="24"/>
          <w:lang w:bidi="ar-SA"/>
        </w:rPr>
        <w:footnoteReference w:id="37"/>
      </w:r>
      <w:r w:rsidR="00B66381">
        <w:rPr>
          <w:rFonts w:asciiTheme="majorBidi" w:hAnsiTheme="majorBidi" w:cstheme="majorBidi"/>
          <w:noProof w:val="0"/>
          <w:color w:val="000000"/>
          <w:sz w:val="24"/>
          <w:szCs w:val="24"/>
          <w:lang w:bidi="ar-SA"/>
        </w:rPr>
        <w:t>, c’est-à-dire un préjudice matériel, mais, elle peut faire droit à cette demande en retenant un préjudice moral</w:t>
      </w:r>
      <w:r w:rsidR="005A2BC7">
        <w:rPr>
          <w:rFonts w:asciiTheme="majorBidi" w:hAnsiTheme="majorBidi" w:cstheme="majorBidi"/>
          <w:noProof w:val="0"/>
          <w:color w:val="000000"/>
          <w:sz w:val="24"/>
          <w:szCs w:val="24"/>
          <w:lang w:bidi="ar-SA"/>
        </w:rPr>
        <w:t xml:space="preserve">. </w:t>
      </w:r>
      <w:r w:rsidR="00B36B19">
        <w:rPr>
          <w:rFonts w:asciiTheme="majorBidi" w:hAnsiTheme="majorBidi" w:cstheme="majorBidi"/>
          <w:noProof w:val="0"/>
          <w:color w:val="000000"/>
          <w:sz w:val="24"/>
          <w:szCs w:val="24"/>
          <w:lang w:bidi="ar-SA"/>
        </w:rPr>
        <w:t>L’indemnité ainsi versée ne doit pas être disproportionnée au préjudice subi</w:t>
      </w:r>
      <w:r w:rsidR="00B36B19">
        <w:rPr>
          <w:rStyle w:val="Appelnotedebasdep"/>
          <w:rFonts w:asciiTheme="majorBidi" w:hAnsiTheme="majorBidi" w:cstheme="majorBidi"/>
          <w:noProof w:val="0"/>
          <w:color w:val="000000"/>
          <w:sz w:val="24"/>
          <w:szCs w:val="24"/>
          <w:lang w:bidi="ar-SA"/>
        </w:rPr>
        <w:footnoteReference w:id="38"/>
      </w:r>
      <w:r w:rsidR="00B36B19">
        <w:rPr>
          <w:rFonts w:asciiTheme="majorBidi" w:hAnsiTheme="majorBidi" w:cstheme="majorBidi"/>
          <w:noProof w:val="0"/>
          <w:color w:val="000000"/>
          <w:sz w:val="24"/>
          <w:szCs w:val="24"/>
          <w:lang w:bidi="ar-SA"/>
        </w:rPr>
        <w:t xml:space="preserve">, ni l’être en l’absence de préjudice.  </w:t>
      </w:r>
    </w:p>
    <w:p w:rsidR="00B66381" w:rsidRDefault="00B66381" w:rsidP="00B36B19">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L’indemnisation est une réparation et celle-ci doit être faite en équivalence, c’est-à-dire, couvrir inté</w:t>
      </w:r>
      <w:r w:rsidR="00B36B19">
        <w:rPr>
          <w:rFonts w:asciiTheme="majorBidi" w:hAnsiTheme="majorBidi" w:cstheme="majorBidi"/>
          <w:noProof w:val="0"/>
          <w:color w:val="000000"/>
          <w:sz w:val="24"/>
          <w:szCs w:val="24"/>
          <w:lang w:bidi="ar-SA"/>
        </w:rPr>
        <w:t xml:space="preserve">gralement le préjudice subi. </w:t>
      </w:r>
      <w:r w:rsidR="007D24DF">
        <w:rPr>
          <w:rFonts w:asciiTheme="majorBidi" w:hAnsiTheme="majorBidi" w:cstheme="majorBidi"/>
          <w:noProof w:val="0"/>
          <w:color w:val="000000"/>
          <w:sz w:val="24"/>
          <w:szCs w:val="24"/>
          <w:lang w:bidi="ar-SA"/>
        </w:rPr>
        <w:t>Elle est obligatoire lorsque le préjudice est établi, à défaut, la résiliation du contrat peut être prononcée aux torts de l’administration</w:t>
      </w:r>
      <w:r w:rsidR="007D24DF">
        <w:rPr>
          <w:rStyle w:val="Appelnotedebasdep"/>
          <w:rFonts w:asciiTheme="majorBidi" w:hAnsiTheme="majorBidi" w:cstheme="majorBidi"/>
          <w:noProof w:val="0"/>
          <w:color w:val="000000"/>
          <w:sz w:val="24"/>
          <w:szCs w:val="24"/>
          <w:lang w:bidi="ar-SA"/>
        </w:rPr>
        <w:footnoteReference w:id="39"/>
      </w:r>
      <w:r w:rsidR="007D24DF">
        <w:rPr>
          <w:rFonts w:asciiTheme="majorBidi" w:hAnsiTheme="majorBidi" w:cstheme="majorBidi"/>
          <w:noProof w:val="0"/>
          <w:color w:val="000000"/>
          <w:sz w:val="24"/>
          <w:szCs w:val="24"/>
          <w:lang w:bidi="ar-SA"/>
        </w:rPr>
        <w:t xml:space="preserve">. </w:t>
      </w:r>
    </w:p>
    <w:p w:rsidR="0099656C" w:rsidRDefault="0099656C" w:rsidP="00B66381">
      <w:pPr>
        <w:spacing w:line="360" w:lineRule="auto"/>
        <w:jc w:val="both"/>
        <w:rPr>
          <w:rFonts w:asciiTheme="majorBidi" w:hAnsiTheme="majorBidi" w:cstheme="majorBidi"/>
          <w:sz w:val="24"/>
          <w:szCs w:val="24"/>
        </w:rPr>
      </w:pPr>
      <w:r w:rsidRPr="00AE4E58">
        <w:rPr>
          <w:rFonts w:asciiTheme="majorBidi" w:hAnsiTheme="majorBidi" w:cstheme="majorBidi"/>
          <w:b/>
          <w:bCs/>
          <w:sz w:val="24"/>
          <w:szCs w:val="24"/>
          <w:u w:val="single"/>
        </w:rPr>
        <w:t>CE, 11 mars 1910, Compagnie générale française des Tramways</w:t>
      </w:r>
      <w:r w:rsidRPr="00C95ABE">
        <w:rPr>
          <w:rFonts w:asciiTheme="majorBidi" w:hAnsiTheme="majorBidi" w:cstheme="majorBidi"/>
          <w:b/>
          <w:bCs/>
          <w:sz w:val="24"/>
          <w:szCs w:val="24"/>
          <w:u w:val="single"/>
        </w:rPr>
        <w:t>,</w:t>
      </w:r>
      <w:r w:rsidR="00C95ABE" w:rsidRPr="00C95ABE">
        <w:rPr>
          <w:rFonts w:asciiTheme="majorBidi" w:hAnsiTheme="majorBidi" w:cstheme="majorBidi"/>
          <w:b/>
          <w:bCs/>
          <w:sz w:val="24"/>
          <w:szCs w:val="24"/>
          <w:u w:val="single"/>
        </w:rPr>
        <w:t xml:space="preserve"> n°15, p.</w:t>
      </w:r>
      <w:r w:rsidR="002B486E">
        <w:rPr>
          <w:rFonts w:asciiTheme="majorBidi" w:hAnsiTheme="majorBidi" w:cstheme="majorBidi"/>
          <w:b/>
          <w:bCs/>
          <w:sz w:val="24"/>
          <w:szCs w:val="24"/>
          <w:u w:val="single"/>
        </w:rPr>
        <w:t xml:space="preserve"> 71</w:t>
      </w:r>
      <w:r w:rsidR="00C95ABE" w:rsidRPr="00C95ABE">
        <w:rPr>
          <w:rFonts w:asciiTheme="majorBidi" w:hAnsiTheme="majorBidi" w:cstheme="majorBidi"/>
          <w:b/>
          <w:bCs/>
          <w:sz w:val="24"/>
          <w:szCs w:val="24"/>
          <w:u w:val="single"/>
        </w:rPr>
        <w:t>,</w:t>
      </w:r>
    </w:p>
    <w:p w:rsidR="0099656C" w:rsidRDefault="0099656C" w:rsidP="0096482C">
      <w:pPr>
        <w:pStyle w:val="Default"/>
        <w:spacing w:line="360" w:lineRule="auto"/>
        <w:jc w:val="both"/>
        <w:rPr>
          <w:rFonts w:asciiTheme="majorBidi" w:hAnsiTheme="majorBidi" w:cstheme="majorBidi"/>
        </w:rPr>
      </w:pPr>
      <w:r w:rsidRPr="0099656C">
        <w:rPr>
          <w:rFonts w:asciiTheme="majorBidi" w:hAnsiTheme="majorBidi" w:cstheme="majorBidi"/>
        </w:rPr>
        <w:t xml:space="preserve">La compagnie générale française des Tramways serait fondée </w:t>
      </w:r>
      <w:r w:rsidR="002C17A4" w:rsidRPr="0096482C">
        <w:rPr>
          <w:rFonts w:asciiTheme="majorBidi" w:hAnsiTheme="majorBidi" w:cstheme="majorBidi"/>
        </w:rPr>
        <w:t>à</w:t>
      </w:r>
      <w:r w:rsidR="002C17A4">
        <w:rPr>
          <w:rFonts w:asciiTheme="majorBidi" w:hAnsiTheme="majorBidi" w:cstheme="majorBidi"/>
        </w:rPr>
        <w:t xml:space="preserve"> p</w:t>
      </w:r>
      <w:r w:rsidRPr="0099656C">
        <w:rPr>
          <w:rFonts w:asciiTheme="majorBidi" w:hAnsiTheme="majorBidi" w:cstheme="majorBidi"/>
        </w:rPr>
        <w:t>résenter une demande d'indemnité en réparation du préjudice qu'elle établirait lui avoir été causé par une aggravation ainsi apportée aux charges de l'exploitation, par les modifications et additions nécessaires prescrites par l’administration, pour assurer, dans l'intérêt du public, la marche normale du service</w:t>
      </w:r>
      <w:r>
        <w:rPr>
          <w:rFonts w:asciiTheme="majorBidi" w:hAnsiTheme="majorBidi" w:cstheme="majorBidi"/>
        </w:rPr>
        <w:t xml:space="preserve">. </w:t>
      </w:r>
    </w:p>
    <w:p w:rsidR="00BD5784" w:rsidRDefault="00BD5784" w:rsidP="0099656C">
      <w:pPr>
        <w:pStyle w:val="Default"/>
        <w:spacing w:line="360" w:lineRule="auto"/>
        <w:jc w:val="both"/>
        <w:rPr>
          <w:rFonts w:asciiTheme="majorBidi" w:hAnsiTheme="majorBidi" w:cstheme="majorBidi"/>
          <w:b/>
          <w:bCs/>
          <w:color w:val="auto"/>
          <w:u w:val="single"/>
        </w:rPr>
      </w:pPr>
      <w:r w:rsidRPr="0039466F">
        <w:rPr>
          <w:rFonts w:asciiTheme="majorBidi" w:hAnsiTheme="majorBidi" w:cstheme="majorBidi"/>
          <w:b/>
          <w:bCs/>
          <w:color w:val="auto"/>
          <w:u w:val="single"/>
        </w:rPr>
        <w:t>CE, 02 février 1983, Union des Transports publics urbains et régionaux</w:t>
      </w:r>
      <w:r w:rsidR="0018575A" w:rsidRPr="0039466F">
        <w:rPr>
          <w:rFonts w:asciiTheme="majorBidi" w:hAnsiTheme="majorBidi" w:cstheme="majorBidi"/>
          <w:b/>
          <w:bCs/>
          <w:color w:val="auto"/>
          <w:u w:val="single"/>
        </w:rPr>
        <w:t>,</w:t>
      </w:r>
      <w:r w:rsidR="00C95ABE">
        <w:rPr>
          <w:rFonts w:asciiTheme="majorBidi" w:hAnsiTheme="majorBidi" w:cstheme="majorBidi"/>
          <w:b/>
          <w:bCs/>
          <w:color w:val="auto"/>
          <w:u w:val="single"/>
        </w:rPr>
        <w:t xml:space="preserve"> n° 16, p.</w:t>
      </w:r>
      <w:r w:rsidR="00C815BA">
        <w:rPr>
          <w:rFonts w:asciiTheme="majorBidi" w:hAnsiTheme="majorBidi" w:cstheme="majorBidi"/>
          <w:b/>
          <w:bCs/>
          <w:color w:val="auto"/>
          <w:u w:val="single"/>
        </w:rPr>
        <w:t xml:space="preserve"> 76</w:t>
      </w:r>
      <w:r w:rsidR="00C95ABE">
        <w:rPr>
          <w:rFonts w:asciiTheme="majorBidi" w:hAnsiTheme="majorBidi" w:cstheme="majorBidi"/>
          <w:b/>
          <w:bCs/>
          <w:color w:val="auto"/>
          <w:u w:val="single"/>
        </w:rPr>
        <w:t>,</w:t>
      </w:r>
    </w:p>
    <w:p w:rsidR="0039466F" w:rsidRPr="0039466F" w:rsidRDefault="00934EA0" w:rsidP="0099656C">
      <w:pPr>
        <w:pStyle w:val="Default"/>
        <w:spacing w:line="360" w:lineRule="auto"/>
        <w:jc w:val="both"/>
        <w:rPr>
          <w:rFonts w:asciiTheme="majorBidi" w:hAnsiTheme="majorBidi" w:cstheme="majorBidi"/>
          <w:color w:val="auto"/>
        </w:rPr>
      </w:pPr>
      <w:r>
        <w:rPr>
          <w:rFonts w:asciiTheme="majorBidi" w:hAnsiTheme="majorBidi" w:cstheme="majorBidi"/>
          <w:color w:val="auto"/>
        </w:rPr>
        <w:t xml:space="preserve">A fait une bonne application des règles générales régissant les contrats administratifs, </w:t>
      </w:r>
      <w:r w:rsidRPr="00D91253">
        <w:rPr>
          <w:rFonts w:asciiTheme="majorBidi" w:hAnsiTheme="majorBidi" w:cstheme="majorBidi"/>
          <w:color w:val="auto"/>
        </w:rPr>
        <w:t>les auteurs</w:t>
      </w:r>
      <w:r>
        <w:rPr>
          <w:rFonts w:asciiTheme="majorBidi" w:hAnsiTheme="majorBidi" w:cstheme="majorBidi"/>
          <w:color w:val="auto"/>
        </w:rPr>
        <w:t xml:space="preserve"> </w:t>
      </w:r>
      <w:r w:rsidR="00D91253">
        <w:rPr>
          <w:rFonts w:asciiTheme="majorBidi" w:hAnsiTheme="majorBidi" w:cstheme="majorBidi"/>
          <w:color w:val="auto"/>
        </w:rPr>
        <w:t>du décret</w:t>
      </w:r>
      <w:r w:rsidR="002C17A4">
        <w:rPr>
          <w:rFonts w:asciiTheme="majorBidi" w:hAnsiTheme="majorBidi" w:cstheme="majorBidi"/>
          <w:color w:val="auto"/>
        </w:rPr>
        <w:t xml:space="preserve"> </w:t>
      </w:r>
      <w:r>
        <w:rPr>
          <w:rFonts w:asciiTheme="majorBidi" w:hAnsiTheme="majorBidi" w:cstheme="majorBidi"/>
          <w:color w:val="auto"/>
        </w:rPr>
        <w:t xml:space="preserve">qui ont considéré </w:t>
      </w:r>
      <w:r w:rsidRPr="007435A9">
        <w:rPr>
          <w:rFonts w:asciiTheme="majorBidi" w:eastAsia="Times New Roman" w:hAnsiTheme="majorBidi" w:cstheme="majorBidi"/>
          <w:lang w:eastAsia="fr-FR"/>
        </w:rPr>
        <w:t xml:space="preserve">que l'autorité organisatrice peut, en cours de contrat, </w:t>
      </w:r>
      <w:r w:rsidRPr="007435A9">
        <w:rPr>
          <w:rFonts w:asciiTheme="majorBidi" w:eastAsia="Times New Roman" w:hAnsiTheme="majorBidi" w:cstheme="majorBidi"/>
          <w:lang w:eastAsia="fr-FR"/>
        </w:rPr>
        <w:lastRenderedPageBreak/>
        <w:t>apporter unilatéralement des modifications à la consistance des services et à leurs modalités d'exploitation, que l'usage de cette prérogative peut entraîner une révision des clauses financières du contrat, et enfin que les modifications ainsi apportées ne doivent pas être incompatibles avec le mode de gestion choisi</w:t>
      </w:r>
      <w:r>
        <w:rPr>
          <w:rFonts w:asciiTheme="majorBidi" w:eastAsia="Times New Roman" w:hAnsiTheme="majorBidi" w:cstheme="majorBidi"/>
          <w:lang w:eastAsia="fr-FR"/>
        </w:rPr>
        <w:t xml:space="preserve">. </w:t>
      </w:r>
    </w:p>
    <w:p w:rsidR="00250AC2" w:rsidRDefault="00250AC2" w:rsidP="00250AC2">
      <w:pPr>
        <w:pStyle w:val="Default"/>
        <w:spacing w:line="360" w:lineRule="auto"/>
        <w:jc w:val="both"/>
        <w:rPr>
          <w:rFonts w:asciiTheme="majorBidi" w:hAnsiTheme="majorBidi" w:cstheme="majorBidi"/>
          <w:b/>
          <w:bCs/>
          <w:u w:val="single"/>
        </w:rPr>
      </w:pPr>
      <w:r w:rsidRPr="007D24DF">
        <w:rPr>
          <w:rFonts w:asciiTheme="majorBidi" w:hAnsiTheme="majorBidi" w:cstheme="majorBidi"/>
          <w:b/>
          <w:bCs/>
          <w:u w:val="single"/>
        </w:rPr>
        <w:t>CE, 27 octobre 2010, Syndicat intercommunal des transports publics de CANNES LE CANNET MANDELIEU LA NAPOULE</w:t>
      </w:r>
      <w:r>
        <w:rPr>
          <w:rFonts w:asciiTheme="majorBidi" w:hAnsiTheme="majorBidi" w:cstheme="majorBidi"/>
          <w:b/>
          <w:bCs/>
          <w:u w:val="single"/>
        </w:rPr>
        <w:t>,</w:t>
      </w:r>
      <w:r w:rsidR="00C95ABE">
        <w:rPr>
          <w:rFonts w:asciiTheme="majorBidi" w:hAnsiTheme="majorBidi" w:cstheme="majorBidi"/>
          <w:b/>
          <w:bCs/>
          <w:u w:val="single"/>
        </w:rPr>
        <w:t xml:space="preserve"> n° 17, p.</w:t>
      </w:r>
      <w:r w:rsidR="002B486E">
        <w:rPr>
          <w:rFonts w:asciiTheme="majorBidi" w:hAnsiTheme="majorBidi" w:cstheme="majorBidi"/>
          <w:b/>
          <w:bCs/>
          <w:u w:val="single"/>
        </w:rPr>
        <w:t xml:space="preserve"> 67</w:t>
      </w:r>
      <w:r w:rsidR="00C95ABE">
        <w:rPr>
          <w:rFonts w:asciiTheme="majorBidi" w:hAnsiTheme="majorBidi" w:cstheme="majorBidi"/>
          <w:b/>
          <w:bCs/>
          <w:u w:val="single"/>
        </w:rPr>
        <w:t>,</w:t>
      </w:r>
    </w:p>
    <w:p w:rsidR="00250AC2" w:rsidRDefault="00250AC2" w:rsidP="0099656C">
      <w:pPr>
        <w:pStyle w:val="Default"/>
        <w:spacing w:line="360" w:lineRule="auto"/>
        <w:jc w:val="both"/>
        <w:rPr>
          <w:rFonts w:asciiTheme="majorBidi" w:hAnsiTheme="majorBidi" w:cstheme="majorBidi"/>
        </w:rPr>
      </w:pPr>
      <w:r>
        <w:rPr>
          <w:rFonts w:asciiTheme="majorBidi" w:hAnsiTheme="majorBidi" w:cstheme="majorBidi"/>
        </w:rPr>
        <w:t xml:space="preserve">A commis une erreur de droit, la cour administrative d’appel </w:t>
      </w:r>
      <w:r w:rsidR="00D773BD">
        <w:rPr>
          <w:rFonts w:asciiTheme="majorBidi" w:hAnsiTheme="majorBidi" w:cstheme="majorBidi"/>
        </w:rPr>
        <w:t xml:space="preserve">qui n’a pas tiré les conséquences de l’obligation faite au cocontractant de respecter ses obligations contractuelles ainsi modifiées, en contrepartie de son droit au maintien de l’équilibre financier, en retenant sa faute de nature à justifier la résiliation du contrat, face au refus de celui-ci, d’exécuter les obligations issues desdites modifications décidées par l’autorité contractante. </w:t>
      </w:r>
    </w:p>
    <w:p w:rsidR="00A20ED8" w:rsidRPr="00A20ED8" w:rsidRDefault="00A20ED8" w:rsidP="00A20ED8">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A20ED8">
        <w:rPr>
          <w:rFonts w:asciiTheme="majorBidi" w:hAnsiTheme="majorBidi" w:cstheme="majorBidi"/>
          <w:b/>
          <w:bCs/>
          <w:noProof w:val="0"/>
          <w:color w:val="000000"/>
          <w:sz w:val="24"/>
          <w:szCs w:val="24"/>
          <w:u w:val="single"/>
          <w:lang w:bidi="ar-SA"/>
        </w:rPr>
        <w:t>Article 114</w:t>
      </w:r>
      <w:r w:rsidRPr="00A20ED8">
        <w:rPr>
          <w:rFonts w:asciiTheme="majorBidi" w:hAnsiTheme="majorBidi" w:cstheme="majorBidi"/>
          <w:b/>
          <w:bCs/>
          <w:noProof w:val="0"/>
          <w:color w:val="000000"/>
          <w:sz w:val="24"/>
          <w:szCs w:val="24"/>
          <w:lang w:bidi="ar-SA"/>
        </w:rPr>
        <w:t> </w:t>
      </w:r>
      <w:r w:rsidRPr="00A20ED8">
        <w:rPr>
          <w:rFonts w:asciiTheme="majorBidi" w:hAnsiTheme="majorBidi" w:cstheme="majorBidi"/>
          <w:noProof w:val="0"/>
          <w:color w:val="000000"/>
          <w:sz w:val="24"/>
          <w:szCs w:val="24"/>
          <w:lang w:bidi="ar-SA"/>
        </w:rPr>
        <w:t xml:space="preserve">: </w:t>
      </w:r>
      <w:r w:rsidRPr="00A20ED8">
        <w:rPr>
          <w:rFonts w:asciiTheme="majorBidi" w:hAnsiTheme="majorBidi" w:cstheme="majorBidi"/>
          <w:b/>
          <w:bCs/>
          <w:noProof w:val="0"/>
          <w:color w:val="000000"/>
          <w:sz w:val="24"/>
          <w:szCs w:val="24"/>
          <w:lang w:bidi="ar-SA"/>
        </w:rPr>
        <w:t xml:space="preserve">Caractères du préjudice </w:t>
      </w:r>
    </w:p>
    <w:p w:rsidR="00A20ED8" w:rsidRDefault="00A20ED8" w:rsidP="00A20ED8">
      <w:pPr>
        <w:pStyle w:val="Default"/>
        <w:spacing w:line="360" w:lineRule="auto"/>
        <w:jc w:val="both"/>
        <w:rPr>
          <w:rFonts w:asciiTheme="majorBidi" w:hAnsiTheme="majorBidi" w:cstheme="majorBidi"/>
        </w:rPr>
      </w:pPr>
      <w:r w:rsidRPr="00A20ED8">
        <w:rPr>
          <w:rFonts w:asciiTheme="majorBidi" w:hAnsiTheme="majorBidi" w:cstheme="majorBidi"/>
        </w:rPr>
        <w:t>Le préjudice doit être direct, certain et causé par un fait imprévisible au moment de la conclusion du contrat qui soit imputable à l’autorité publique qui a conclu la convention.</w:t>
      </w:r>
    </w:p>
    <w:p w:rsidR="00A20ED8" w:rsidRDefault="00A20ED8" w:rsidP="00A20ED8">
      <w:pPr>
        <w:pStyle w:val="Default"/>
        <w:spacing w:line="360" w:lineRule="auto"/>
        <w:jc w:val="both"/>
        <w:rPr>
          <w:rFonts w:asciiTheme="majorBidi" w:hAnsiTheme="majorBidi" w:cstheme="majorBidi"/>
        </w:rPr>
      </w:pPr>
      <w:r w:rsidRPr="00A20ED8">
        <w:rPr>
          <w:rFonts w:asciiTheme="majorBidi" w:hAnsiTheme="majorBidi" w:cstheme="majorBidi"/>
          <w:b/>
          <w:bCs/>
          <w:u w:val="single"/>
        </w:rPr>
        <w:t>Note</w:t>
      </w:r>
      <w:r>
        <w:rPr>
          <w:rFonts w:asciiTheme="majorBidi" w:hAnsiTheme="majorBidi" w:cstheme="majorBidi"/>
        </w:rPr>
        <w:t> :</w:t>
      </w:r>
    </w:p>
    <w:p w:rsidR="00A20ED8" w:rsidRDefault="00A20ED8" w:rsidP="00A20ED8">
      <w:pPr>
        <w:pStyle w:val="Default"/>
        <w:spacing w:line="360" w:lineRule="auto"/>
        <w:jc w:val="both"/>
        <w:rPr>
          <w:rFonts w:asciiTheme="majorBidi" w:hAnsiTheme="majorBidi" w:cstheme="majorBidi"/>
        </w:rPr>
      </w:pPr>
      <w:r>
        <w:rPr>
          <w:rFonts w:asciiTheme="majorBidi" w:hAnsiTheme="majorBidi" w:cstheme="majorBidi"/>
        </w:rPr>
        <w:t>Cette disposition règle la lancinante question du préjudice indemnisable et celle du lien de causalité. En effet, dans la quête d’une réparation d’un dommage causé au cocontractant de l’administration, le préjudice subi doit revêtir un certain nombre de caractère</w:t>
      </w:r>
      <w:r w:rsidR="00FF42C5">
        <w:rPr>
          <w:rFonts w:asciiTheme="majorBidi" w:hAnsiTheme="majorBidi" w:cstheme="majorBidi"/>
        </w:rPr>
        <w:t>s</w:t>
      </w:r>
      <w:r>
        <w:rPr>
          <w:rFonts w:asciiTheme="majorBidi" w:hAnsiTheme="majorBidi" w:cstheme="majorBidi"/>
        </w:rPr>
        <w:t xml:space="preserve">, après que, son imputabilité ait été établie à l’égard de l’autorité contractante. </w:t>
      </w:r>
      <w:r w:rsidR="00FF42C5">
        <w:rPr>
          <w:rFonts w:asciiTheme="majorBidi" w:hAnsiTheme="majorBidi" w:cstheme="majorBidi"/>
        </w:rPr>
        <w:t xml:space="preserve">Percer les mystères de ces énigmes revient pour le contractant à résoudre la question de la preuve du fait allégué. </w:t>
      </w:r>
    </w:p>
    <w:p w:rsidR="00FF42C5" w:rsidRDefault="00FF42C5" w:rsidP="00905B8F">
      <w:pPr>
        <w:pStyle w:val="Default"/>
        <w:spacing w:line="360" w:lineRule="auto"/>
        <w:jc w:val="both"/>
        <w:rPr>
          <w:rFonts w:asciiTheme="majorBidi" w:hAnsiTheme="majorBidi" w:cstheme="majorBidi"/>
        </w:rPr>
      </w:pPr>
      <w:r>
        <w:rPr>
          <w:rFonts w:asciiTheme="majorBidi" w:hAnsiTheme="majorBidi" w:cstheme="majorBidi"/>
        </w:rPr>
        <w:t xml:space="preserve">Dans la caractérisation </w:t>
      </w:r>
      <w:r w:rsidR="00905B8F">
        <w:rPr>
          <w:rFonts w:asciiTheme="majorBidi" w:hAnsiTheme="majorBidi" w:cstheme="majorBidi"/>
        </w:rPr>
        <w:t>des contours du préjudice réparable, la jurisprudence a retenu le car</w:t>
      </w:r>
      <w:r w:rsidR="002C17A4">
        <w:rPr>
          <w:rFonts w:asciiTheme="majorBidi" w:hAnsiTheme="majorBidi" w:cstheme="majorBidi"/>
        </w:rPr>
        <w:t>actère direct, qui implique que</w:t>
      </w:r>
      <w:r w:rsidR="00905B8F">
        <w:rPr>
          <w:rFonts w:asciiTheme="majorBidi" w:hAnsiTheme="majorBidi" w:cstheme="majorBidi"/>
        </w:rPr>
        <w:t xml:space="preserve"> le dommage ait été directement causé au cocontractant. Dans ce sillage, le cocontractant de l’administration ne peut pas demander réparation du préjudice subi par les usagers du service public ou </w:t>
      </w:r>
      <w:r w:rsidR="002C17A4">
        <w:rPr>
          <w:rFonts w:asciiTheme="majorBidi" w:hAnsiTheme="majorBidi" w:cstheme="majorBidi"/>
        </w:rPr>
        <w:t xml:space="preserve">par </w:t>
      </w:r>
      <w:r w:rsidR="00905B8F">
        <w:rPr>
          <w:rFonts w:asciiTheme="majorBidi" w:hAnsiTheme="majorBidi" w:cstheme="majorBidi"/>
        </w:rPr>
        <w:t>un tiers au contrat</w:t>
      </w:r>
      <w:r w:rsidR="00905B8F">
        <w:rPr>
          <w:rStyle w:val="Appelnotedebasdep"/>
          <w:rFonts w:asciiTheme="majorBidi" w:hAnsiTheme="majorBidi" w:cstheme="majorBidi"/>
        </w:rPr>
        <w:footnoteReference w:id="40"/>
      </w:r>
      <w:r w:rsidR="00905B8F">
        <w:rPr>
          <w:rFonts w:asciiTheme="majorBidi" w:hAnsiTheme="majorBidi" w:cstheme="majorBidi"/>
        </w:rPr>
        <w:t xml:space="preserve">. </w:t>
      </w:r>
    </w:p>
    <w:p w:rsidR="00905B8F" w:rsidRDefault="00905B8F" w:rsidP="00D91253">
      <w:pPr>
        <w:pStyle w:val="Default"/>
        <w:spacing w:line="360" w:lineRule="auto"/>
        <w:jc w:val="both"/>
        <w:rPr>
          <w:rFonts w:asciiTheme="majorBidi" w:hAnsiTheme="majorBidi" w:cstheme="majorBidi"/>
        </w:rPr>
      </w:pPr>
      <w:r>
        <w:rPr>
          <w:rFonts w:asciiTheme="majorBidi" w:hAnsiTheme="majorBidi" w:cstheme="majorBidi"/>
        </w:rPr>
        <w:t>Le préjudice indemnisable est celui qui est certain. Ainsi, l’hypothèse d’un préjudice éventuel dans le cadre des dommages causés au cocontractant de l’administration par une modification unilatérale du contrat n’est pas prévue. Contrairement au droit privé où, le COCC, en ses articles 125</w:t>
      </w:r>
      <w:r w:rsidR="00365EC1">
        <w:rPr>
          <w:rStyle w:val="Appelnotedebasdep"/>
          <w:rFonts w:asciiTheme="majorBidi" w:hAnsiTheme="majorBidi" w:cstheme="majorBidi"/>
        </w:rPr>
        <w:footnoteReference w:id="41"/>
      </w:r>
      <w:r>
        <w:rPr>
          <w:rFonts w:asciiTheme="majorBidi" w:hAnsiTheme="majorBidi" w:cstheme="majorBidi"/>
        </w:rPr>
        <w:t xml:space="preserve"> et 126</w:t>
      </w:r>
      <w:r w:rsidR="00365EC1">
        <w:rPr>
          <w:rStyle w:val="Appelnotedebasdep"/>
          <w:rFonts w:asciiTheme="majorBidi" w:hAnsiTheme="majorBidi" w:cstheme="majorBidi"/>
        </w:rPr>
        <w:footnoteReference w:id="42"/>
      </w:r>
      <w:r>
        <w:rPr>
          <w:rFonts w:asciiTheme="majorBidi" w:hAnsiTheme="majorBidi" w:cstheme="majorBidi"/>
        </w:rPr>
        <w:t xml:space="preserve"> </w:t>
      </w:r>
      <w:r w:rsidR="002C17A4" w:rsidRPr="00D91253">
        <w:rPr>
          <w:rFonts w:asciiTheme="majorBidi" w:hAnsiTheme="majorBidi" w:cstheme="majorBidi"/>
        </w:rPr>
        <w:t>prévoit</w:t>
      </w:r>
      <w:r w:rsidR="002C17A4">
        <w:rPr>
          <w:rFonts w:asciiTheme="majorBidi" w:hAnsiTheme="majorBidi" w:cstheme="majorBidi"/>
        </w:rPr>
        <w:t xml:space="preserve"> l</w:t>
      </w:r>
      <w:r>
        <w:rPr>
          <w:rFonts w:asciiTheme="majorBidi" w:hAnsiTheme="majorBidi" w:cstheme="majorBidi"/>
        </w:rPr>
        <w:t>a possibilité de réparer le dommage futur avec comme fondement de cette responsabilité</w:t>
      </w:r>
      <w:r w:rsidR="00406ED7">
        <w:rPr>
          <w:rFonts w:asciiTheme="majorBidi" w:hAnsiTheme="majorBidi" w:cstheme="majorBidi"/>
        </w:rPr>
        <w:t>,</w:t>
      </w:r>
      <w:r>
        <w:rPr>
          <w:rFonts w:asciiTheme="majorBidi" w:hAnsiTheme="majorBidi" w:cstheme="majorBidi"/>
        </w:rPr>
        <w:t xml:space="preserve"> le risque</w:t>
      </w:r>
      <w:r>
        <w:rPr>
          <w:rStyle w:val="Appelnotedebasdep"/>
          <w:rFonts w:asciiTheme="majorBidi" w:hAnsiTheme="majorBidi" w:cstheme="majorBidi"/>
        </w:rPr>
        <w:footnoteReference w:id="43"/>
      </w:r>
      <w:r w:rsidR="005419CF">
        <w:rPr>
          <w:rFonts w:asciiTheme="majorBidi" w:hAnsiTheme="majorBidi" w:cstheme="majorBidi"/>
        </w:rPr>
        <w:t xml:space="preserve">, qui se retrouve également en droit de la responsabilité </w:t>
      </w:r>
      <w:r w:rsidR="005419CF">
        <w:rPr>
          <w:rFonts w:asciiTheme="majorBidi" w:hAnsiTheme="majorBidi" w:cstheme="majorBidi"/>
        </w:rPr>
        <w:lastRenderedPageBreak/>
        <w:t xml:space="preserve">administrative extracontractuelle. Ainsi le préjudice allégué doit être actuel ou avoir été déjà subi. </w:t>
      </w:r>
    </w:p>
    <w:p w:rsidR="005419CF" w:rsidRDefault="005419CF" w:rsidP="00905B8F">
      <w:pPr>
        <w:pStyle w:val="Default"/>
        <w:spacing w:line="360" w:lineRule="auto"/>
        <w:jc w:val="both"/>
        <w:rPr>
          <w:rFonts w:asciiTheme="majorBidi" w:hAnsiTheme="majorBidi" w:cstheme="majorBidi"/>
        </w:rPr>
      </w:pPr>
      <w:r>
        <w:rPr>
          <w:rFonts w:asciiTheme="majorBidi" w:hAnsiTheme="majorBidi" w:cstheme="majorBidi"/>
        </w:rPr>
        <w:t xml:space="preserve">Pour engager plus décisivement la responsabilité de l’administration dans le cas d’espèce, le cocontractant doit établir le lien de causalité entre le fait générateur, en l’occurrence, la modification unilatérale apportée au contrat et le préjudice dont, réparation est demandée. </w:t>
      </w:r>
    </w:p>
    <w:p w:rsidR="005419CF" w:rsidRDefault="005419CF" w:rsidP="00905B8F">
      <w:pPr>
        <w:pStyle w:val="Default"/>
        <w:spacing w:line="360" w:lineRule="auto"/>
        <w:jc w:val="both"/>
        <w:rPr>
          <w:rFonts w:asciiTheme="majorBidi" w:hAnsiTheme="majorBidi" w:cstheme="majorBidi"/>
        </w:rPr>
      </w:pPr>
      <w:r>
        <w:rPr>
          <w:rFonts w:asciiTheme="majorBidi" w:hAnsiTheme="majorBidi" w:cstheme="majorBidi"/>
        </w:rPr>
        <w:t xml:space="preserve">Sous ce rapport, le cocontractant doit s’évertuer à prouver que </w:t>
      </w:r>
      <w:r w:rsidR="00DA3D7C">
        <w:rPr>
          <w:rFonts w:asciiTheme="majorBidi" w:hAnsiTheme="majorBidi" w:cstheme="majorBidi"/>
        </w:rPr>
        <w:t xml:space="preserve">les charges qu’il a supportées et qui sont venues s’ajouter à celles qu’il a souscrites au départ du contrat sont le fait des correctifs et modifications apportés au contrat par l’administration. Dans ce cas de figure également, l’autorité contractante peut se décharger en prouvant que les charges alléguées ont une cause extérieure ou sont le fait du cocontractant lui-même. </w:t>
      </w:r>
    </w:p>
    <w:p w:rsidR="00653CA8" w:rsidRDefault="00653CA8" w:rsidP="00653CA8">
      <w:pPr>
        <w:spacing w:line="360" w:lineRule="auto"/>
        <w:jc w:val="both"/>
        <w:rPr>
          <w:rFonts w:asciiTheme="majorBidi" w:hAnsiTheme="majorBidi" w:cstheme="majorBidi"/>
          <w:sz w:val="24"/>
          <w:szCs w:val="24"/>
        </w:rPr>
      </w:pPr>
      <w:r w:rsidRPr="00AE4E58">
        <w:rPr>
          <w:rFonts w:asciiTheme="majorBidi" w:hAnsiTheme="majorBidi" w:cstheme="majorBidi"/>
          <w:b/>
          <w:bCs/>
          <w:sz w:val="24"/>
          <w:szCs w:val="24"/>
          <w:u w:val="single"/>
        </w:rPr>
        <w:t>CE, 11 mars 1910, Compagnie générale française des Tramways</w:t>
      </w:r>
      <w:r w:rsidRPr="00C95ABE">
        <w:rPr>
          <w:rFonts w:asciiTheme="majorBidi" w:hAnsiTheme="majorBidi" w:cstheme="majorBidi"/>
          <w:b/>
          <w:bCs/>
          <w:sz w:val="24"/>
          <w:szCs w:val="24"/>
          <w:u w:val="single"/>
        </w:rPr>
        <w:t>,</w:t>
      </w:r>
      <w:r w:rsidR="00C95ABE" w:rsidRPr="00C95ABE">
        <w:rPr>
          <w:rFonts w:asciiTheme="majorBidi" w:hAnsiTheme="majorBidi" w:cstheme="majorBidi"/>
          <w:b/>
          <w:bCs/>
          <w:sz w:val="24"/>
          <w:szCs w:val="24"/>
          <w:u w:val="single"/>
        </w:rPr>
        <w:t xml:space="preserve"> n° 18, p.</w:t>
      </w:r>
      <w:r w:rsidR="002B486E">
        <w:rPr>
          <w:rFonts w:asciiTheme="majorBidi" w:hAnsiTheme="majorBidi" w:cstheme="majorBidi"/>
          <w:b/>
          <w:bCs/>
          <w:sz w:val="24"/>
          <w:szCs w:val="24"/>
          <w:u w:val="single"/>
        </w:rPr>
        <w:t xml:space="preserve"> 71</w:t>
      </w:r>
      <w:r w:rsidR="00C95ABE" w:rsidRPr="00C95ABE">
        <w:rPr>
          <w:rFonts w:asciiTheme="majorBidi" w:hAnsiTheme="majorBidi" w:cstheme="majorBidi"/>
          <w:b/>
          <w:bCs/>
          <w:sz w:val="24"/>
          <w:szCs w:val="24"/>
          <w:u w:val="single"/>
        </w:rPr>
        <w:t>,</w:t>
      </w:r>
    </w:p>
    <w:p w:rsidR="00653CA8" w:rsidRDefault="00653CA8" w:rsidP="00D9125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Est fondé à demander une indemnité en réparation, la compagnie qui établit avoir subi un préjudice causé par l’aggravation des charges liées </w:t>
      </w:r>
      <w:r w:rsidR="00C95ABE">
        <w:rPr>
          <w:rFonts w:asciiTheme="majorBidi" w:hAnsiTheme="majorBidi" w:cstheme="majorBidi"/>
          <w:sz w:val="24"/>
          <w:szCs w:val="24"/>
        </w:rPr>
        <w:t>à l’</w:t>
      </w:r>
      <w:r>
        <w:rPr>
          <w:rFonts w:asciiTheme="majorBidi" w:hAnsiTheme="majorBidi" w:cstheme="majorBidi"/>
          <w:sz w:val="24"/>
          <w:szCs w:val="24"/>
        </w:rPr>
        <w:t>exploitation</w:t>
      </w:r>
      <w:r w:rsidR="00D91253">
        <w:rPr>
          <w:rFonts w:asciiTheme="majorBidi" w:hAnsiTheme="majorBidi" w:cstheme="majorBidi"/>
          <w:sz w:val="24"/>
          <w:szCs w:val="24"/>
        </w:rPr>
        <w:t>,</w:t>
      </w:r>
      <w:r w:rsidR="002C17A4">
        <w:rPr>
          <w:rFonts w:asciiTheme="majorBidi" w:hAnsiTheme="majorBidi" w:cstheme="majorBidi"/>
          <w:sz w:val="24"/>
          <w:szCs w:val="24"/>
        </w:rPr>
        <w:t xml:space="preserve"> </w:t>
      </w:r>
      <w:r>
        <w:rPr>
          <w:rFonts w:asciiTheme="majorBidi" w:hAnsiTheme="majorBidi" w:cstheme="majorBidi"/>
          <w:sz w:val="24"/>
          <w:szCs w:val="24"/>
        </w:rPr>
        <w:t xml:space="preserve">par les modifications et additions apportées au contrat par l’administration. </w:t>
      </w:r>
    </w:p>
    <w:p w:rsidR="000B77B0" w:rsidRPr="000B77B0" w:rsidRDefault="000B77B0" w:rsidP="000B77B0">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0B77B0">
        <w:rPr>
          <w:rFonts w:asciiTheme="majorBidi" w:hAnsiTheme="majorBidi" w:cstheme="majorBidi"/>
          <w:b/>
          <w:bCs/>
          <w:noProof w:val="0"/>
          <w:color w:val="000000"/>
          <w:sz w:val="24"/>
          <w:szCs w:val="24"/>
          <w:u w:val="single"/>
          <w:lang w:bidi="ar-SA"/>
        </w:rPr>
        <w:t>Article 115</w:t>
      </w:r>
      <w:r w:rsidRPr="000B77B0">
        <w:rPr>
          <w:rFonts w:asciiTheme="majorBidi" w:hAnsiTheme="majorBidi" w:cstheme="majorBidi"/>
          <w:b/>
          <w:bCs/>
          <w:noProof w:val="0"/>
          <w:color w:val="000000"/>
          <w:sz w:val="24"/>
          <w:szCs w:val="24"/>
          <w:lang w:bidi="ar-SA"/>
        </w:rPr>
        <w:t> </w:t>
      </w:r>
      <w:r w:rsidRPr="000B77B0">
        <w:rPr>
          <w:rFonts w:asciiTheme="majorBidi" w:hAnsiTheme="majorBidi" w:cstheme="majorBidi"/>
          <w:noProof w:val="0"/>
          <w:color w:val="000000"/>
          <w:sz w:val="24"/>
          <w:szCs w:val="24"/>
          <w:lang w:bidi="ar-SA"/>
        </w:rPr>
        <w:t xml:space="preserve">: </w:t>
      </w:r>
      <w:r w:rsidRPr="000B77B0">
        <w:rPr>
          <w:rFonts w:asciiTheme="majorBidi" w:hAnsiTheme="majorBidi" w:cstheme="majorBidi"/>
          <w:b/>
          <w:bCs/>
          <w:noProof w:val="0"/>
          <w:color w:val="000000"/>
          <w:sz w:val="24"/>
          <w:szCs w:val="24"/>
          <w:lang w:bidi="ar-SA"/>
        </w:rPr>
        <w:t xml:space="preserve">Influence des lois et règlements </w:t>
      </w:r>
    </w:p>
    <w:p w:rsidR="004F2A7B" w:rsidRDefault="000B77B0" w:rsidP="000B77B0">
      <w:pPr>
        <w:pStyle w:val="Default"/>
        <w:spacing w:line="360" w:lineRule="auto"/>
        <w:jc w:val="both"/>
        <w:rPr>
          <w:rFonts w:asciiTheme="majorBidi" w:hAnsiTheme="majorBidi" w:cstheme="majorBidi"/>
        </w:rPr>
      </w:pPr>
      <w:r w:rsidRPr="000B77B0">
        <w:rPr>
          <w:rFonts w:asciiTheme="majorBidi" w:hAnsiTheme="majorBidi" w:cstheme="majorBidi"/>
        </w:rPr>
        <w:t>Les mesures législatives ou réglementaires qui portent directement atteinte aux stipulations contractuelles peuvent donner lieu à réparation intégrale du préjudice subi.</w:t>
      </w:r>
    </w:p>
    <w:p w:rsidR="000B77B0" w:rsidRDefault="000B77B0" w:rsidP="000B77B0">
      <w:pPr>
        <w:pStyle w:val="Default"/>
        <w:spacing w:line="360" w:lineRule="auto"/>
        <w:jc w:val="both"/>
        <w:rPr>
          <w:rFonts w:asciiTheme="majorBidi" w:hAnsiTheme="majorBidi" w:cstheme="majorBidi"/>
        </w:rPr>
      </w:pPr>
      <w:r w:rsidRPr="000B77B0">
        <w:rPr>
          <w:rFonts w:asciiTheme="majorBidi" w:hAnsiTheme="majorBidi" w:cstheme="majorBidi"/>
          <w:b/>
          <w:bCs/>
          <w:u w:val="single"/>
        </w:rPr>
        <w:t>Note</w:t>
      </w:r>
      <w:r>
        <w:rPr>
          <w:rFonts w:asciiTheme="majorBidi" w:hAnsiTheme="majorBidi" w:cstheme="majorBidi"/>
        </w:rPr>
        <w:t> :</w:t>
      </w:r>
    </w:p>
    <w:p w:rsidR="001A2117" w:rsidRDefault="001A2117" w:rsidP="000B77B0">
      <w:pPr>
        <w:pStyle w:val="Default"/>
        <w:spacing w:line="360" w:lineRule="auto"/>
        <w:jc w:val="both"/>
        <w:rPr>
          <w:rFonts w:asciiTheme="majorBidi" w:hAnsiTheme="majorBidi" w:cstheme="majorBidi"/>
        </w:rPr>
      </w:pPr>
      <w:r>
        <w:rPr>
          <w:rFonts w:asciiTheme="majorBidi" w:hAnsiTheme="majorBidi" w:cstheme="majorBidi"/>
        </w:rPr>
        <w:t>L’administration en tant que puissance publique et pas nécessairement, partie au contrat, peut adopter des actes qui influent directement ou indirectement sur la convention signée entre contractants. Ces mesures doivent avoir pour eff</w:t>
      </w:r>
      <w:r w:rsidR="00CF0248">
        <w:rPr>
          <w:rFonts w:asciiTheme="majorBidi" w:hAnsiTheme="majorBidi" w:cstheme="majorBidi"/>
        </w:rPr>
        <w:t>et d’agir sur l’exécution du</w:t>
      </w:r>
      <w:r>
        <w:rPr>
          <w:rFonts w:asciiTheme="majorBidi" w:hAnsiTheme="majorBidi" w:cstheme="majorBidi"/>
        </w:rPr>
        <w:t xml:space="preserve"> contrat. La doctrine a conceptualisé ce mécanisme sous l’appellation de </w:t>
      </w:r>
      <w:r w:rsidRPr="00CF0248">
        <w:rPr>
          <w:rFonts w:asciiTheme="majorBidi" w:hAnsiTheme="majorBidi" w:cstheme="majorBidi"/>
          <w:i/>
          <w:iCs/>
        </w:rPr>
        <w:t>fait du prince</w:t>
      </w:r>
      <w:r>
        <w:rPr>
          <w:rFonts w:asciiTheme="majorBidi" w:hAnsiTheme="majorBidi" w:cstheme="majorBidi"/>
        </w:rPr>
        <w:t xml:space="preserve">. </w:t>
      </w:r>
    </w:p>
    <w:p w:rsidR="001A2117" w:rsidRDefault="001A2117" w:rsidP="000B77B0">
      <w:pPr>
        <w:pStyle w:val="Default"/>
        <w:spacing w:line="360" w:lineRule="auto"/>
        <w:jc w:val="both"/>
        <w:rPr>
          <w:rFonts w:asciiTheme="majorBidi" w:hAnsiTheme="majorBidi" w:cstheme="majorBidi"/>
        </w:rPr>
      </w:pPr>
      <w:r>
        <w:rPr>
          <w:rFonts w:asciiTheme="majorBidi" w:hAnsiTheme="majorBidi" w:cstheme="majorBidi"/>
        </w:rPr>
        <w:t>Sous la plu</w:t>
      </w:r>
      <w:r w:rsidR="00D91253">
        <w:rPr>
          <w:rFonts w:asciiTheme="majorBidi" w:hAnsiTheme="majorBidi" w:cstheme="majorBidi"/>
        </w:rPr>
        <w:t>me du Professeur</w:t>
      </w:r>
      <w:r>
        <w:rPr>
          <w:rFonts w:asciiTheme="majorBidi" w:hAnsiTheme="majorBidi" w:cstheme="majorBidi"/>
        </w:rPr>
        <w:t xml:space="preserve"> Demba SY, le fait du prince advient lorsque « </w:t>
      </w:r>
      <w:r w:rsidRPr="001A2117">
        <w:rPr>
          <w:rFonts w:asciiTheme="majorBidi" w:hAnsiTheme="majorBidi" w:cstheme="majorBidi"/>
          <w:i/>
          <w:iCs/>
        </w:rPr>
        <w:t>l’administration prend une décision ayant pour effet de rendre plus onéreuse pour le cocontractant l’exécution du contrat</w:t>
      </w:r>
      <w:r>
        <w:rPr>
          <w:rFonts w:asciiTheme="majorBidi" w:hAnsiTheme="majorBidi" w:cstheme="majorBidi"/>
        </w:rPr>
        <w:t> »</w:t>
      </w:r>
      <w:r>
        <w:rPr>
          <w:rStyle w:val="Appelnotedebasdep"/>
          <w:rFonts w:asciiTheme="majorBidi" w:hAnsiTheme="majorBidi" w:cstheme="majorBidi"/>
        </w:rPr>
        <w:footnoteReference w:id="44"/>
      </w:r>
      <w:r w:rsidR="00001662">
        <w:rPr>
          <w:rFonts w:asciiTheme="majorBidi" w:hAnsiTheme="majorBidi" w:cstheme="majorBidi"/>
        </w:rPr>
        <w:t>. Ainsi, l</w:t>
      </w:r>
      <w:r w:rsidR="003612C7">
        <w:rPr>
          <w:rFonts w:asciiTheme="majorBidi" w:hAnsiTheme="majorBidi" w:cstheme="majorBidi"/>
        </w:rPr>
        <w:t>a mesure ayant bouleversé l’économie</w:t>
      </w:r>
      <w:r w:rsidR="00001662">
        <w:rPr>
          <w:rFonts w:asciiTheme="majorBidi" w:hAnsiTheme="majorBidi" w:cstheme="majorBidi"/>
        </w:rPr>
        <w:t xml:space="preserve"> du contrat au moment de son adoption doit émaner de l’administration et avoir pour effet, de rendre l</w:t>
      </w:r>
      <w:r w:rsidR="003612C7">
        <w:rPr>
          <w:rFonts w:asciiTheme="majorBidi" w:hAnsiTheme="majorBidi" w:cstheme="majorBidi"/>
        </w:rPr>
        <w:t>e coût de l’exécution de celui-ci</w:t>
      </w:r>
      <w:r w:rsidR="00001662">
        <w:rPr>
          <w:rFonts w:asciiTheme="majorBidi" w:hAnsiTheme="majorBidi" w:cstheme="majorBidi"/>
        </w:rPr>
        <w:t xml:space="preserve"> plus onéreux au détriment du co</w:t>
      </w:r>
      <w:r w:rsidR="00CF0248">
        <w:rPr>
          <w:rFonts w:asciiTheme="majorBidi" w:hAnsiTheme="majorBidi" w:cstheme="majorBidi"/>
        </w:rPr>
        <w:t>co</w:t>
      </w:r>
      <w:r w:rsidR="00001662">
        <w:rPr>
          <w:rFonts w:asciiTheme="majorBidi" w:hAnsiTheme="majorBidi" w:cstheme="majorBidi"/>
        </w:rPr>
        <w:t>ntractant. Selon l’auteur susnommé, au titre des conditions de réalisation du fait du prince, figure l’usage par l’administration de son pouvoir de modification unilatérale. Cette position ne semble pas être celle de la jurisprudence</w:t>
      </w:r>
      <w:r w:rsidR="00001662">
        <w:rPr>
          <w:rStyle w:val="Appelnotedebasdep"/>
          <w:rFonts w:asciiTheme="majorBidi" w:hAnsiTheme="majorBidi" w:cstheme="majorBidi"/>
        </w:rPr>
        <w:footnoteReference w:id="45"/>
      </w:r>
      <w:r w:rsidR="00001662">
        <w:rPr>
          <w:rFonts w:asciiTheme="majorBidi" w:hAnsiTheme="majorBidi" w:cstheme="majorBidi"/>
        </w:rPr>
        <w:t>. En effet, dans sa lecture, cet auteur semble mettre dans le même panier la théorie de l’équation financière et celle du fait du prince, alors que ces deux</w:t>
      </w:r>
      <w:r w:rsidR="00CF0248">
        <w:rPr>
          <w:rFonts w:asciiTheme="majorBidi" w:hAnsiTheme="majorBidi" w:cstheme="majorBidi"/>
        </w:rPr>
        <w:t xml:space="preserve"> notions</w:t>
      </w:r>
      <w:r w:rsidR="00001662">
        <w:rPr>
          <w:rFonts w:asciiTheme="majorBidi" w:hAnsiTheme="majorBidi" w:cstheme="majorBidi"/>
        </w:rPr>
        <w:t xml:space="preserve"> </w:t>
      </w:r>
      <w:r w:rsidR="00D91253">
        <w:rPr>
          <w:rFonts w:asciiTheme="majorBidi" w:hAnsiTheme="majorBidi" w:cstheme="majorBidi"/>
        </w:rPr>
        <w:t>s</w:t>
      </w:r>
      <w:r w:rsidR="00001662">
        <w:rPr>
          <w:rFonts w:asciiTheme="majorBidi" w:hAnsiTheme="majorBidi" w:cstheme="majorBidi"/>
        </w:rPr>
        <w:t>ont</w:t>
      </w:r>
      <w:r w:rsidR="00D91253">
        <w:rPr>
          <w:rFonts w:asciiTheme="majorBidi" w:hAnsiTheme="majorBidi" w:cstheme="majorBidi"/>
        </w:rPr>
        <w:t xml:space="preserve"> dans</w:t>
      </w:r>
      <w:r w:rsidR="00001662">
        <w:rPr>
          <w:rFonts w:asciiTheme="majorBidi" w:hAnsiTheme="majorBidi" w:cstheme="majorBidi"/>
        </w:rPr>
        <w:t xml:space="preserve"> des registres différents. En effet, </w:t>
      </w:r>
      <w:r w:rsidR="00001662">
        <w:rPr>
          <w:rFonts w:asciiTheme="majorBidi" w:hAnsiTheme="majorBidi" w:cstheme="majorBidi"/>
        </w:rPr>
        <w:lastRenderedPageBreak/>
        <w:t>si dans l</w:t>
      </w:r>
      <w:r w:rsidR="00CF0248">
        <w:rPr>
          <w:rFonts w:asciiTheme="majorBidi" w:hAnsiTheme="majorBidi" w:cstheme="majorBidi"/>
        </w:rPr>
        <w:t>es deux</w:t>
      </w:r>
      <w:r w:rsidR="00001662">
        <w:rPr>
          <w:rFonts w:asciiTheme="majorBidi" w:hAnsiTheme="majorBidi" w:cstheme="majorBidi"/>
        </w:rPr>
        <w:t xml:space="preserve"> cas, la mesure adoptée par l’administration a pour effet de soulever un écueil financier à résoud</w:t>
      </w:r>
      <w:r w:rsidR="00CF0248">
        <w:rPr>
          <w:rFonts w:asciiTheme="majorBidi" w:hAnsiTheme="majorBidi" w:cstheme="majorBidi"/>
        </w:rPr>
        <w:t>re par le juge, les deux théories</w:t>
      </w:r>
      <w:r w:rsidR="00001662">
        <w:rPr>
          <w:rFonts w:asciiTheme="majorBidi" w:hAnsiTheme="majorBidi" w:cstheme="majorBidi"/>
        </w:rPr>
        <w:t xml:space="preserve"> trouvent des bases différentes. </w:t>
      </w:r>
      <w:r w:rsidR="00825BC9">
        <w:rPr>
          <w:rFonts w:asciiTheme="majorBidi" w:hAnsiTheme="majorBidi" w:cstheme="majorBidi"/>
        </w:rPr>
        <w:t>La modification unilatérale du contrat est conçue pour l’autorité contractante, c’est-à-dire qui est partie au contrat</w:t>
      </w:r>
      <w:r w:rsidR="00CF0248">
        <w:rPr>
          <w:rFonts w:asciiTheme="majorBidi" w:hAnsiTheme="majorBidi" w:cstheme="majorBidi"/>
        </w:rPr>
        <w:t xml:space="preserve"> et aboutit à créer des charges supplémentaires pour le cocontractant</w:t>
      </w:r>
      <w:r w:rsidR="00825BC9">
        <w:rPr>
          <w:rFonts w:asciiTheme="majorBidi" w:hAnsiTheme="majorBidi" w:cstheme="majorBidi"/>
        </w:rPr>
        <w:t>,</w:t>
      </w:r>
      <w:r w:rsidR="00CF0248">
        <w:rPr>
          <w:rFonts w:asciiTheme="majorBidi" w:hAnsiTheme="majorBidi" w:cstheme="majorBidi"/>
        </w:rPr>
        <w:t xml:space="preserve"> ce qui soulève la question de l’équation financière. A</w:t>
      </w:r>
      <w:r w:rsidR="00825BC9">
        <w:rPr>
          <w:rFonts w:asciiTheme="majorBidi" w:hAnsiTheme="majorBidi" w:cstheme="majorBidi"/>
        </w:rPr>
        <w:t>lors que</w:t>
      </w:r>
      <w:r w:rsidR="00CF0248">
        <w:rPr>
          <w:rFonts w:asciiTheme="majorBidi" w:hAnsiTheme="majorBidi" w:cstheme="majorBidi"/>
        </w:rPr>
        <w:t>,</w:t>
      </w:r>
      <w:r w:rsidR="00825BC9">
        <w:rPr>
          <w:rFonts w:asciiTheme="majorBidi" w:hAnsiTheme="majorBidi" w:cstheme="majorBidi"/>
        </w:rPr>
        <w:t xml:space="preserve"> le fait du prince résulte de l’usage par l’autorité publique de son pouvoir normatif général qui vient impacter une situation particulière, à savoir une relation bilatérale entre une partie du pouvoir public et un particulier. Ainsi, toute modification unilatérale du contrat émane de l’administration partie au contrat, alors que toute mesure législative ou réglementaire ayant modifié le contrat émane de l’administration, mais pas forcément</w:t>
      </w:r>
      <w:r w:rsidR="00CF0248">
        <w:rPr>
          <w:rFonts w:asciiTheme="majorBidi" w:hAnsiTheme="majorBidi" w:cstheme="majorBidi"/>
        </w:rPr>
        <w:t xml:space="preserve"> de celle qui</w:t>
      </w:r>
      <w:r w:rsidR="00825BC9">
        <w:rPr>
          <w:rFonts w:asciiTheme="majorBidi" w:hAnsiTheme="majorBidi" w:cstheme="majorBidi"/>
        </w:rPr>
        <w:t xml:space="preserve"> </w:t>
      </w:r>
      <w:r w:rsidR="00CF0248">
        <w:rPr>
          <w:rFonts w:asciiTheme="majorBidi" w:hAnsiTheme="majorBidi" w:cstheme="majorBidi"/>
        </w:rPr>
        <w:t xml:space="preserve">est </w:t>
      </w:r>
      <w:r w:rsidR="00825BC9">
        <w:rPr>
          <w:rFonts w:asciiTheme="majorBidi" w:hAnsiTheme="majorBidi" w:cstheme="majorBidi"/>
        </w:rPr>
        <w:t xml:space="preserve">partie au contrat. </w:t>
      </w:r>
    </w:p>
    <w:p w:rsidR="00CF0248" w:rsidRDefault="00CF0248" w:rsidP="000B77B0">
      <w:pPr>
        <w:pStyle w:val="Default"/>
        <w:spacing w:line="360" w:lineRule="auto"/>
        <w:jc w:val="both"/>
        <w:rPr>
          <w:rFonts w:asciiTheme="majorBidi" w:hAnsiTheme="majorBidi" w:cstheme="majorBidi"/>
        </w:rPr>
      </w:pPr>
      <w:r>
        <w:rPr>
          <w:rFonts w:asciiTheme="majorBidi" w:hAnsiTheme="majorBidi" w:cstheme="majorBidi"/>
        </w:rPr>
        <w:t>En tout</w:t>
      </w:r>
      <w:r w:rsidR="008E2DB3">
        <w:rPr>
          <w:rFonts w:asciiTheme="majorBidi" w:hAnsiTheme="majorBidi" w:cstheme="majorBidi"/>
        </w:rPr>
        <w:t xml:space="preserve"> état</w:t>
      </w:r>
      <w:r>
        <w:rPr>
          <w:rFonts w:asciiTheme="majorBidi" w:hAnsiTheme="majorBidi" w:cstheme="majorBidi"/>
        </w:rPr>
        <w:t xml:space="preserve"> de cause, le fait du prince doit réunir certaines conditions pour être retenu. </w:t>
      </w:r>
      <w:r w:rsidR="008E2DB3">
        <w:rPr>
          <w:rFonts w:asciiTheme="majorBidi" w:hAnsiTheme="majorBidi" w:cstheme="majorBidi"/>
        </w:rPr>
        <w:t xml:space="preserve">La mesure prise par l’administration doit avoir porté atteinte à l’objet du contrat, mais aussi avoir été imprévisible au moment de la conclusion de celui-ci. </w:t>
      </w:r>
      <w:r w:rsidR="00DE797B">
        <w:rPr>
          <w:rFonts w:asciiTheme="majorBidi" w:hAnsiTheme="majorBidi" w:cstheme="majorBidi"/>
        </w:rPr>
        <w:t xml:space="preserve">Ainsi, l’article 115 du COA n’est pas applicable dans le cas où la mesure entreprise n’a aucun incident sur l’exécution du contrat. Il en est de même, lorsqu’une telle mesure n’a pas causé un préjudice au cocontractant. Ce préjudice indemnisable s’apprécie dans les mêmes conditions que celles découlant de la modification unilatérale du contrat. </w:t>
      </w:r>
    </w:p>
    <w:p w:rsidR="00DE797B" w:rsidRDefault="00DE797B" w:rsidP="000B77B0">
      <w:pPr>
        <w:pStyle w:val="Default"/>
        <w:spacing w:line="360" w:lineRule="auto"/>
        <w:jc w:val="both"/>
        <w:rPr>
          <w:rFonts w:asciiTheme="majorBidi" w:hAnsiTheme="majorBidi" w:cstheme="majorBidi"/>
        </w:rPr>
      </w:pPr>
      <w:r>
        <w:rPr>
          <w:rFonts w:asciiTheme="majorBidi" w:hAnsiTheme="majorBidi" w:cstheme="majorBidi"/>
        </w:rPr>
        <w:t>L’adoption par l’administration de mesures législatives ou réglementaires ayant porté atteint</w:t>
      </w:r>
      <w:r w:rsidR="003612C7">
        <w:rPr>
          <w:rFonts w:asciiTheme="majorBidi" w:hAnsiTheme="majorBidi" w:cstheme="majorBidi"/>
        </w:rPr>
        <w:t>e à l’exécution du contrat ne</w:t>
      </w:r>
      <w:r>
        <w:rPr>
          <w:rFonts w:asciiTheme="majorBidi" w:hAnsiTheme="majorBidi" w:cstheme="majorBidi"/>
        </w:rPr>
        <w:t xml:space="preserve"> peut justifier</w:t>
      </w:r>
      <w:r w:rsidR="002C17A4">
        <w:rPr>
          <w:rFonts w:asciiTheme="majorBidi" w:hAnsiTheme="majorBidi" w:cstheme="majorBidi"/>
        </w:rPr>
        <w:t>,</w:t>
      </w:r>
      <w:r>
        <w:rPr>
          <w:rFonts w:asciiTheme="majorBidi" w:hAnsiTheme="majorBidi" w:cstheme="majorBidi"/>
        </w:rPr>
        <w:t xml:space="preserve"> pour le cocontractant</w:t>
      </w:r>
      <w:r w:rsidR="002C17A4">
        <w:rPr>
          <w:rFonts w:asciiTheme="majorBidi" w:hAnsiTheme="majorBidi" w:cstheme="majorBidi"/>
        </w:rPr>
        <w:t>,</w:t>
      </w:r>
      <w:r>
        <w:rPr>
          <w:rFonts w:asciiTheme="majorBidi" w:hAnsiTheme="majorBidi" w:cstheme="majorBidi"/>
        </w:rPr>
        <w:t xml:space="preserve"> de ne</w:t>
      </w:r>
      <w:r w:rsidR="002C17A4">
        <w:rPr>
          <w:rFonts w:asciiTheme="majorBidi" w:hAnsiTheme="majorBidi" w:cstheme="majorBidi"/>
        </w:rPr>
        <w:t xml:space="preserve"> </w:t>
      </w:r>
      <w:r w:rsidR="002C17A4" w:rsidRPr="00D91253">
        <w:rPr>
          <w:rFonts w:asciiTheme="majorBidi" w:hAnsiTheme="majorBidi" w:cstheme="majorBidi"/>
        </w:rPr>
        <w:t>pas</w:t>
      </w:r>
      <w:r>
        <w:rPr>
          <w:rFonts w:asciiTheme="majorBidi" w:hAnsiTheme="majorBidi" w:cstheme="majorBidi"/>
        </w:rPr>
        <w:t xml:space="preserve"> poursuivre celle-ci, sauf cas de force majeure. En contrepartie, l’administration est tenue d’indemniser son cocontractant pour rétablir l’équilibre financier. </w:t>
      </w:r>
    </w:p>
    <w:p w:rsidR="0025654E" w:rsidRPr="0025654E" w:rsidRDefault="0025654E" w:rsidP="000B77B0">
      <w:pPr>
        <w:pStyle w:val="Default"/>
        <w:spacing w:line="360" w:lineRule="auto"/>
        <w:jc w:val="both"/>
        <w:rPr>
          <w:rFonts w:asciiTheme="majorBidi" w:hAnsiTheme="majorBidi" w:cstheme="majorBidi"/>
          <w:b/>
          <w:bCs/>
          <w:u w:val="single"/>
        </w:rPr>
      </w:pPr>
      <w:r w:rsidRPr="0025654E">
        <w:rPr>
          <w:rFonts w:asciiTheme="majorBidi" w:hAnsiTheme="majorBidi" w:cstheme="majorBidi"/>
          <w:b/>
          <w:bCs/>
          <w:u w:val="single"/>
        </w:rPr>
        <w:t>CE, 20 octobre 1971, Compagnie du chemin de fer de Bayonne à Biarritz,</w:t>
      </w:r>
      <w:r w:rsidR="003612C7">
        <w:rPr>
          <w:rFonts w:asciiTheme="majorBidi" w:hAnsiTheme="majorBidi" w:cstheme="majorBidi"/>
          <w:b/>
          <w:bCs/>
          <w:u w:val="single"/>
        </w:rPr>
        <w:t xml:space="preserve"> n°19, p.</w:t>
      </w:r>
      <w:r w:rsidR="007D4E89">
        <w:rPr>
          <w:rFonts w:asciiTheme="majorBidi" w:hAnsiTheme="majorBidi" w:cstheme="majorBidi"/>
          <w:b/>
          <w:bCs/>
          <w:u w:val="single"/>
        </w:rPr>
        <w:t xml:space="preserve"> 77</w:t>
      </w:r>
      <w:r w:rsidR="003612C7">
        <w:rPr>
          <w:rFonts w:asciiTheme="majorBidi" w:hAnsiTheme="majorBidi" w:cstheme="majorBidi"/>
          <w:b/>
          <w:bCs/>
          <w:u w:val="single"/>
        </w:rPr>
        <w:t>,</w:t>
      </w:r>
    </w:p>
    <w:p w:rsidR="0099656C" w:rsidRDefault="0025654E" w:rsidP="00767826">
      <w:pPr>
        <w:spacing w:line="360" w:lineRule="auto"/>
        <w:jc w:val="both"/>
        <w:rPr>
          <w:rFonts w:asciiTheme="majorBidi" w:hAnsiTheme="majorBidi" w:cstheme="majorBidi"/>
          <w:sz w:val="24"/>
          <w:szCs w:val="24"/>
        </w:rPr>
      </w:pPr>
      <w:r>
        <w:rPr>
          <w:rFonts w:asciiTheme="majorBidi" w:hAnsiTheme="majorBidi" w:cstheme="majorBidi"/>
          <w:sz w:val="24"/>
          <w:szCs w:val="24"/>
        </w:rPr>
        <w:t>A fait une bonne application de la loi, le tribunal administratif qui a rejeté une demande d’indemnité</w:t>
      </w:r>
      <w:r w:rsidR="00767826">
        <w:rPr>
          <w:rFonts w:asciiTheme="majorBidi" w:hAnsiTheme="majorBidi" w:cstheme="majorBidi"/>
          <w:sz w:val="24"/>
          <w:szCs w:val="24"/>
        </w:rPr>
        <w:t xml:space="preserve"> lorsque celle-ci, au lieu d’être basée sur l’existence d’un fait imprévisible ayant provoqué un déficit d’exploitation de nature à entrainer un bouleversement de l’économie du contrat de concession, a été fondée sur le fait que les mesures lui ayant imposé d’assurer les transports dont s’agit, étaient le fait de l’autorité concédante. </w:t>
      </w:r>
    </w:p>
    <w:p w:rsidR="00DC29D7" w:rsidRDefault="00731D7E" w:rsidP="000532EF">
      <w:pPr>
        <w:spacing w:line="360" w:lineRule="auto"/>
        <w:jc w:val="both"/>
        <w:rPr>
          <w:rFonts w:asciiTheme="majorBidi" w:hAnsiTheme="majorBidi" w:cstheme="majorBidi"/>
          <w:b/>
          <w:bCs/>
          <w:sz w:val="24"/>
          <w:szCs w:val="24"/>
          <w:u w:val="single"/>
        </w:rPr>
      </w:pPr>
      <w:r w:rsidRPr="00EF03A8">
        <w:rPr>
          <w:rFonts w:asciiTheme="majorBidi" w:hAnsiTheme="majorBidi" w:cstheme="majorBidi"/>
          <w:b/>
          <w:bCs/>
          <w:sz w:val="24"/>
          <w:szCs w:val="24"/>
          <w:u w:val="single"/>
        </w:rPr>
        <w:t>CAA de Paris, 23 juillet 1991, Société COFIROUTE</w:t>
      </w:r>
      <w:r w:rsidR="000532EF" w:rsidRPr="00EF03A8">
        <w:rPr>
          <w:rFonts w:asciiTheme="majorBidi" w:hAnsiTheme="majorBidi" w:cstheme="majorBidi"/>
          <w:b/>
          <w:bCs/>
          <w:sz w:val="24"/>
          <w:szCs w:val="24"/>
          <w:u w:val="single"/>
        </w:rPr>
        <w:t>,</w:t>
      </w:r>
      <w:r w:rsidR="0072632D">
        <w:rPr>
          <w:rFonts w:asciiTheme="majorBidi" w:hAnsiTheme="majorBidi" w:cstheme="majorBidi"/>
          <w:b/>
          <w:bCs/>
          <w:sz w:val="24"/>
          <w:szCs w:val="24"/>
          <w:u w:val="single"/>
        </w:rPr>
        <w:t xml:space="preserve"> n° 20, p.</w:t>
      </w:r>
      <w:r w:rsidR="00C815BA">
        <w:rPr>
          <w:rFonts w:asciiTheme="majorBidi" w:hAnsiTheme="majorBidi" w:cstheme="majorBidi"/>
          <w:b/>
          <w:bCs/>
          <w:sz w:val="24"/>
          <w:szCs w:val="24"/>
          <w:u w:val="single"/>
        </w:rPr>
        <w:t xml:space="preserve"> 79</w:t>
      </w:r>
      <w:r w:rsidR="0072632D">
        <w:rPr>
          <w:rFonts w:asciiTheme="majorBidi" w:hAnsiTheme="majorBidi" w:cstheme="majorBidi"/>
          <w:b/>
          <w:bCs/>
          <w:sz w:val="24"/>
          <w:szCs w:val="24"/>
          <w:u w:val="single"/>
        </w:rPr>
        <w:t>,</w:t>
      </w:r>
    </w:p>
    <w:p w:rsidR="00EF03A8" w:rsidRPr="00EF03A8" w:rsidRDefault="00EF03A8" w:rsidP="000532E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Ne constitue pas un fait du prince de nature à engager la responsabilité de l’Etat, </w:t>
      </w:r>
      <w:r w:rsidRPr="00B416D3">
        <w:rPr>
          <w:rFonts w:asciiTheme="majorBidi" w:eastAsia="Times New Roman" w:hAnsiTheme="majorBidi" w:cstheme="majorBidi"/>
          <w:noProof w:val="0"/>
          <w:color w:val="000000"/>
          <w:sz w:val="24"/>
          <w:szCs w:val="24"/>
          <w:lang w:eastAsia="fr-FR" w:bidi="ar-SA"/>
        </w:rPr>
        <w:t xml:space="preserve">l'arrêté du 7 mars 1975, qui fixe de manière générale les modalités d'application du contrôle des prix aux péages d'autoroutes, notamment par l'obligation pour les sociétés concessionnaires de déposer leurs barèmes un mois à l'avance et la faculté pour le ministre de l'économie et des finances de s'opposer à l'application desdits barèmes après un examen portant notamment sur les problèmes </w:t>
      </w:r>
      <w:r w:rsidRPr="00B416D3">
        <w:rPr>
          <w:rFonts w:asciiTheme="majorBidi" w:eastAsia="Times New Roman" w:hAnsiTheme="majorBidi" w:cstheme="majorBidi"/>
          <w:noProof w:val="0"/>
          <w:color w:val="000000"/>
          <w:sz w:val="24"/>
          <w:szCs w:val="24"/>
          <w:lang w:eastAsia="fr-FR" w:bidi="ar-SA"/>
        </w:rPr>
        <w:lastRenderedPageBreak/>
        <w:t>posés par le financement des autoroutes</w:t>
      </w:r>
      <w:r>
        <w:rPr>
          <w:rFonts w:asciiTheme="majorBidi" w:eastAsia="Times New Roman" w:hAnsiTheme="majorBidi" w:cstheme="majorBidi"/>
          <w:noProof w:val="0"/>
          <w:color w:val="000000"/>
          <w:sz w:val="24"/>
          <w:szCs w:val="24"/>
          <w:lang w:eastAsia="fr-FR" w:bidi="ar-SA"/>
        </w:rPr>
        <w:t xml:space="preserve">, dès lors que celui-ci, </w:t>
      </w:r>
      <w:r w:rsidRPr="00B416D3">
        <w:rPr>
          <w:rFonts w:asciiTheme="majorBidi" w:eastAsia="Times New Roman" w:hAnsiTheme="majorBidi" w:cstheme="majorBidi"/>
          <w:noProof w:val="0"/>
          <w:color w:val="000000"/>
          <w:sz w:val="24"/>
          <w:szCs w:val="24"/>
          <w:lang w:eastAsia="fr-FR" w:bidi="ar-SA"/>
        </w:rPr>
        <w:t>n'a pas porté atteinte à l'objet même du contrat</w:t>
      </w:r>
      <w:r>
        <w:rPr>
          <w:rFonts w:asciiTheme="majorBidi" w:eastAsia="Times New Roman" w:hAnsiTheme="majorBidi" w:cstheme="majorBidi"/>
          <w:noProof w:val="0"/>
          <w:color w:val="000000"/>
          <w:sz w:val="24"/>
          <w:szCs w:val="24"/>
          <w:lang w:eastAsia="fr-FR" w:bidi="ar-SA"/>
        </w:rPr>
        <w:t>.</w:t>
      </w:r>
    </w:p>
    <w:p w:rsidR="00F777F4" w:rsidRPr="00F777F4" w:rsidRDefault="00F777F4" w:rsidP="00F777F4">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F777F4">
        <w:rPr>
          <w:rFonts w:asciiTheme="majorBidi" w:hAnsiTheme="majorBidi" w:cstheme="majorBidi"/>
          <w:b/>
          <w:bCs/>
          <w:noProof w:val="0"/>
          <w:color w:val="000000"/>
          <w:sz w:val="24"/>
          <w:szCs w:val="24"/>
          <w:u w:val="single"/>
          <w:lang w:bidi="ar-SA"/>
        </w:rPr>
        <w:t>Article 116</w:t>
      </w:r>
      <w:r w:rsidRPr="00F777F4">
        <w:rPr>
          <w:rFonts w:asciiTheme="majorBidi" w:hAnsiTheme="majorBidi" w:cstheme="majorBidi"/>
          <w:b/>
          <w:bCs/>
          <w:noProof w:val="0"/>
          <w:color w:val="000000"/>
          <w:sz w:val="24"/>
          <w:szCs w:val="24"/>
          <w:lang w:bidi="ar-SA"/>
        </w:rPr>
        <w:t> </w:t>
      </w:r>
      <w:r w:rsidRPr="00F777F4">
        <w:rPr>
          <w:rFonts w:asciiTheme="majorBidi" w:hAnsiTheme="majorBidi" w:cstheme="majorBidi"/>
          <w:noProof w:val="0"/>
          <w:color w:val="000000"/>
          <w:sz w:val="24"/>
          <w:szCs w:val="24"/>
          <w:lang w:bidi="ar-SA"/>
        </w:rPr>
        <w:t xml:space="preserve">: </w:t>
      </w:r>
      <w:r w:rsidRPr="00F777F4">
        <w:rPr>
          <w:rFonts w:asciiTheme="majorBidi" w:hAnsiTheme="majorBidi" w:cstheme="majorBidi"/>
          <w:b/>
          <w:bCs/>
          <w:noProof w:val="0"/>
          <w:color w:val="000000"/>
          <w:sz w:val="24"/>
          <w:szCs w:val="24"/>
          <w:lang w:bidi="ar-SA"/>
        </w:rPr>
        <w:t xml:space="preserve">Influence des mesures particulières </w:t>
      </w:r>
    </w:p>
    <w:p w:rsidR="00D23D8E" w:rsidRDefault="00F777F4" w:rsidP="00F777F4">
      <w:pPr>
        <w:spacing w:line="360" w:lineRule="auto"/>
        <w:jc w:val="both"/>
        <w:rPr>
          <w:rFonts w:asciiTheme="majorBidi" w:hAnsiTheme="majorBidi" w:cstheme="majorBidi"/>
          <w:noProof w:val="0"/>
          <w:color w:val="000000"/>
          <w:sz w:val="24"/>
          <w:szCs w:val="24"/>
          <w:lang w:bidi="ar-SA"/>
        </w:rPr>
      </w:pPr>
      <w:r w:rsidRPr="00F777F4">
        <w:rPr>
          <w:rFonts w:asciiTheme="majorBidi" w:hAnsiTheme="majorBidi" w:cstheme="majorBidi"/>
          <w:noProof w:val="0"/>
          <w:color w:val="000000"/>
          <w:sz w:val="24"/>
          <w:szCs w:val="24"/>
          <w:lang w:bidi="ar-SA"/>
        </w:rPr>
        <w:t>L’intervention de l’administration contractante, sous forme de mesures particulières affectant l’exécution du contrat, donne au co-contractant le droit d’obtenir la réparation intégrale du préjudice subi.</w:t>
      </w:r>
    </w:p>
    <w:p w:rsidR="00F777F4" w:rsidRDefault="00F777F4" w:rsidP="00F777F4">
      <w:pPr>
        <w:spacing w:line="360" w:lineRule="auto"/>
        <w:jc w:val="both"/>
        <w:rPr>
          <w:rFonts w:asciiTheme="majorBidi" w:hAnsiTheme="majorBidi" w:cstheme="majorBidi"/>
          <w:noProof w:val="0"/>
          <w:color w:val="000000"/>
          <w:sz w:val="24"/>
          <w:szCs w:val="24"/>
          <w:lang w:bidi="ar-SA"/>
        </w:rPr>
      </w:pPr>
      <w:r w:rsidRPr="00F777F4">
        <w:rPr>
          <w:rFonts w:asciiTheme="majorBidi" w:hAnsiTheme="majorBidi" w:cstheme="majorBidi"/>
          <w:b/>
          <w:bCs/>
          <w:noProof w:val="0"/>
          <w:color w:val="000000"/>
          <w:sz w:val="24"/>
          <w:szCs w:val="24"/>
          <w:u w:val="single"/>
          <w:lang w:bidi="ar-SA"/>
        </w:rPr>
        <w:t>Note</w:t>
      </w:r>
      <w:r>
        <w:rPr>
          <w:rFonts w:asciiTheme="majorBidi" w:hAnsiTheme="majorBidi" w:cstheme="majorBidi"/>
          <w:noProof w:val="0"/>
          <w:color w:val="000000"/>
          <w:sz w:val="24"/>
          <w:szCs w:val="24"/>
          <w:lang w:bidi="ar-SA"/>
        </w:rPr>
        <w:t> :</w:t>
      </w:r>
    </w:p>
    <w:p w:rsidR="00F777F4" w:rsidRDefault="00F777F4" w:rsidP="00FA1D64">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Cette disposition s’apparente à l’article 114 du COA qui pose les conditions de mise en œuvre de la responsabilité de l’administration lorsqu’une décision de modification unilatérale du contrat affecte le cocontractant. Même si on peut relever une rédaction mal</w:t>
      </w:r>
      <w:r w:rsidR="00FA1D64">
        <w:rPr>
          <w:rFonts w:asciiTheme="majorBidi" w:hAnsiTheme="majorBidi" w:cstheme="majorBidi"/>
          <w:noProof w:val="0"/>
          <w:color w:val="000000"/>
          <w:sz w:val="24"/>
          <w:szCs w:val="24"/>
          <w:lang w:bidi="ar-SA"/>
        </w:rPr>
        <w:t>encontreuse de cette disposition qui</w:t>
      </w:r>
      <w:r>
        <w:rPr>
          <w:rFonts w:asciiTheme="majorBidi" w:hAnsiTheme="majorBidi" w:cstheme="majorBidi"/>
          <w:noProof w:val="0"/>
          <w:color w:val="000000"/>
          <w:sz w:val="24"/>
          <w:szCs w:val="24"/>
          <w:lang w:bidi="ar-SA"/>
        </w:rPr>
        <w:t xml:space="preserve"> parle de</w:t>
      </w:r>
      <w:r w:rsidR="00FA1D64">
        <w:rPr>
          <w:rFonts w:asciiTheme="majorBidi" w:hAnsiTheme="majorBidi" w:cstheme="majorBidi"/>
          <w:noProof w:val="0"/>
          <w:color w:val="000000"/>
          <w:sz w:val="24"/>
          <w:szCs w:val="24"/>
          <w:lang w:bidi="ar-SA"/>
        </w:rPr>
        <w:t> :</w:t>
      </w:r>
      <w:r>
        <w:rPr>
          <w:rFonts w:asciiTheme="majorBidi" w:hAnsiTheme="majorBidi" w:cstheme="majorBidi"/>
          <w:noProof w:val="0"/>
          <w:color w:val="000000"/>
          <w:sz w:val="24"/>
          <w:szCs w:val="24"/>
          <w:lang w:bidi="ar-SA"/>
        </w:rPr>
        <w:t xml:space="preserve"> « </w:t>
      </w:r>
      <w:r w:rsidRPr="00FA1D64">
        <w:rPr>
          <w:rFonts w:asciiTheme="majorBidi" w:hAnsiTheme="majorBidi" w:cstheme="majorBidi"/>
          <w:i/>
          <w:iCs/>
          <w:noProof w:val="0"/>
          <w:color w:val="000000"/>
          <w:sz w:val="24"/>
          <w:szCs w:val="24"/>
          <w:lang w:bidi="ar-SA"/>
        </w:rPr>
        <w:t>l’intervention de l’administration contractante</w:t>
      </w:r>
      <w:r>
        <w:rPr>
          <w:rFonts w:asciiTheme="majorBidi" w:hAnsiTheme="majorBidi" w:cstheme="majorBidi"/>
          <w:noProof w:val="0"/>
          <w:color w:val="000000"/>
          <w:sz w:val="24"/>
          <w:szCs w:val="24"/>
          <w:lang w:bidi="ar-SA"/>
        </w:rPr>
        <w:t xml:space="preserve"> » à travers des mesures particulières </w:t>
      </w:r>
      <w:r w:rsidR="00FA1D64">
        <w:rPr>
          <w:rFonts w:asciiTheme="majorBidi" w:hAnsiTheme="majorBidi" w:cstheme="majorBidi"/>
          <w:noProof w:val="0"/>
          <w:color w:val="000000"/>
          <w:sz w:val="24"/>
          <w:szCs w:val="24"/>
          <w:lang w:bidi="ar-SA"/>
        </w:rPr>
        <w:t>–</w:t>
      </w:r>
      <w:r w:rsidR="003770C1">
        <w:rPr>
          <w:rFonts w:asciiTheme="majorBidi" w:hAnsiTheme="majorBidi" w:cstheme="majorBidi"/>
          <w:noProof w:val="0"/>
          <w:color w:val="000000"/>
          <w:sz w:val="24"/>
          <w:szCs w:val="24"/>
          <w:lang w:bidi="ar-SA"/>
        </w:rPr>
        <w:t xml:space="preserve"> </w:t>
      </w:r>
      <w:r w:rsidR="00FA1D64">
        <w:rPr>
          <w:rFonts w:asciiTheme="majorBidi" w:hAnsiTheme="majorBidi" w:cstheme="majorBidi"/>
          <w:noProof w:val="0"/>
          <w:color w:val="000000"/>
          <w:sz w:val="24"/>
          <w:szCs w:val="24"/>
          <w:lang w:bidi="ar-SA"/>
        </w:rPr>
        <w:t xml:space="preserve">ce qui ne recoupe pas intégralement l’explication donnée de la théorie du </w:t>
      </w:r>
      <w:r w:rsidR="00FA1D64" w:rsidRPr="00FA1D64">
        <w:rPr>
          <w:rFonts w:asciiTheme="majorBidi" w:hAnsiTheme="majorBidi" w:cstheme="majorBidi"/>
          <w:i/>
          <w:iCs/>
          <w:noProof w:val="0"/>
          <w:color w:val="000000"/>
          <w:sz w:val="24"/>
          <w:szCs w:val="24"/>
          <w:lang w:bidi="ar-SA"/>
        </w:rPr>
        <w:t>fait du prince</w:t>
      </w:r>
      <w:r w:rsidR="00FA1D64">
        <w:rPr>
          <w:rFonts w:asciiTheme="majorBidi" w:hAnsiTheme="majorBidi" w:cstheme="majorBidi"/>
          <w:noProof w:val="0"/>
          <w:color w:val="000000"/>
          <w:sz w:val="24"/>
          <w:szCs w:val="24"/>
          <w:lang w:bidi="ar-SA"/>
        </w:rPr>
        <w:t xml:space="preserve"> à l’article 115</w:t>
      </w:r>
      <w:r w:rsidR="003770C1">
        <w:rPr>
          <w:rFonts w:asciiTheme="majorBidi" w:hAnsiTheme="majorBidi" w:cstheme="majorBidi"/>
          <w:noProof w:val="0"/>
          <w:color w:val="000000"/>
          <w:sz w:val="24"/>
          <w:szCs w:val="24"/>
          <w:lang w:bidi="ar-SA"/>
        </w:rPr>
        <w:t xml:space="preserve"> –</w:t>
      </w:r>
      <w:r w:rsidR="00FA1D64">
        <w:rPr>
          <w:rFonts w:asciiTheme="majorBidi" w:hAnsiTheme="majorBidi" w:cstheme="majorBidi"/>
          <w:noProof w:val="0"/>
          <w:color w:val="000000"/>
          <w:sz w:val="24"/>
          <w:szCs w:val="24"/>
          <w:lang w:bidi="ar-SA"/>
        </w:rPr>
        <w:t xml:space="preserve">, il faut noter que la réparation n’est pas automatique. </w:t>
      </w:r>
    </w:p>
    <w:p w:rsidR="00FA1D64" w:rsidRDefault="00FA1D64" w:rsidP="00F777F4">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Ainsi, le préjudice doit revêtir les caractères énumérés à l’article 114 du COA et le lien de causalité doit être établi de sorte à prouver que le préjudice allégué est imputable à l’administration. </w:t>
      </w:r>
      <w:r w:rsidR="005F07FA">
        <w:rPr>
          <w:rFonts w:asciiTheme="majorBidi" w:hAnsiTheme="majorBidi" w:cstheme="majorBidi"/>
          <w:noProof w:val="0"/>
          <w:color w:val="000000"/>
          <w:sz w:val="24"/>
          <w:szCs w:val="24"/>
          <w:lang w:bidi="ar-SA"/>
        </w:rPr>
        <w:t xml:space="preserve">L’intégralité de la réparation est de mise en la matière. </w:t>
      </w:r>
    </w:p>
    <w:p w:rsidR="00AB536D" w:rsidRPr="001B2F53" w:rsidRDefault="001B2F53" w:rsidP="001B2F53">
      <w:pPr>
        <w:pStyle w:val="Paragraphedeliste"/>
        <w:numPr>
          <w:ilvl w:val="0"/>
          <w:numId w:val="1"/>
        </w:num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Pour la jurisprudence, voir les mêmes conditions d’octroi de l’indemnité que la modification unilatérale du contrat. </w:t>
      </w:r>
    </w:p>
    <w:p w:rsidR="00871DC0" w:rsidRPr="00871DC0" w:rsidRDefault="00871DC0" w:rsidP="007245CD">
      <w:pPr>
        <w:autoSpaceDE w:val="0"/>
        <w:autoSpaceDN w:val="0"/>
        <w:adjustRightInd w:val="0"/>
        <w:spacing w:after="0" w:line="360" w:lineRule="auto"/>
        <w:jc w:val="center"/>
        <w:rPr>
          <w:rFonts w:asciiTheme="majorBidi" w:hAnsiTheme="majorBidi" w:cstheme="majorBidi"/>
          <w:noProof w:val="0"/>
          <w:color w:val="000000"/>
          <w:sz w:val="24"/>
          <w:szCs w:val="24"/>
          <w:lang w:bidi="ar-SA"/>
        </w:rPr>
      </w:pPr>
      <w:r w:rsidRPr="00871DC0">
        <w:rPr>
          <w:rFonts w:asciiTheme="majorBidi" w:hAnsiTheme="majorBidi" w:cstheme="majorBidi"/>
          <w:b/>
          <w:bCs/>
          <w:noProof w:val="0"/>
          <w:color w:val="000000"/>
          <w:sz w:val="24"/>
          <w:szCs w:val="24"/>
          <w:u w:val="single"/>
          <w:lang w:bidi="ar-SA"/>
        </w:rPr>
        <w:t>Chapitre VI</w:t>
      </w:r>
      <w:r>
        <w:rPr>
          <w:rFonts w:asciiTheme="majorBidi" w:hAnsiTheme="majorBidi" w:cstheme="majorBidi"/>
          <w:b/>
          <w:bCs/>
          <w:noProof w:val="0"/>
          <w:color w:val="000000"/>
          <w:sz w:val="24"/>
          <w:szCs w:val="24"/>
          <w:lang w:bidi="ar-SA"/>
        </w:rPr>
        <w:t> </w:t>
      </w:r>
      <w:r>
        <w:rPr>
          <w:rFonts w:asciiTheme="majorBidi" w:hAnsiTheme="majorBidi" w:cstheme="majorBidi"/>
          <w:noProof w:val="0"/>
          <w:color w:val="000000"/>
          <w:sz w:val="24"/>
          <w:szCs w:val="24"/>
          <w:lang w:bidi="ar-SA"/>
        </w:rPr>
        <w:t xml:space="preserve">: </w:t>
      </w:r>
      <w:r w:rsidRPr="00871DC0">
        <w:rPr>
          <w:rFonts w:asciiTheme="majorBidi" w:hAnsiTheme="majorBidi" w:cstheme="majorBidi"/>
          <w:b/>
          <w:bCs/>
          <w:noProof w:val="0"/>
          <w:color w:val="000000"/>
          <w:sz w:val="24"/>
          <w:szCs w:val="24"/>
          <w:lang w:bidi="ar-SA"/>
        </w:rPr>
        <w:t>De l’influence des faits nouveaux</w:t>
      </w:r>
      <w:r>
        <w:rPr>
          <w:rFonts w:asciiTheme="majorBidi" w:hAnsiTheme="majorBidi" w:cstheme="majorBidi"/>
          <w:b/>
          <w:bCs/>
          <w:noProof w:val="0"/>
          <w:color w:val="000000"/>
          <w:sz w:val="24"/>
          <w:szCs w:val="24"/>
          <w:lang w:bidi="ar-SA"/>
        </w:rPr>
        <w:t xml:space="preserve"> </w:t>
      </w:r>
      <w:r w:rsidRPr="00871DC0">
        <w:rPr>
          <w:rFonts w:asciiTheme="majorBidi" w:hAnsiTheme="majorBidi" w:cstheme="majorBidi"/>
          <w:b/>
          <w:bCs/>
          <w:noProof w:val="0"/>
          <w:color w:val="000000"/>
          <w:sz w:val="24"/>
          <w:szCs w:val="24"/>
          <w:lang w:bidi="ar-SA"/>
        </w:rPr>
        <w:t>sur l’exécution du contrat</w:t>
      </w:r>
    </w:p>
    <w:p w:rsidR="00160A74" w:rsidRDefault="007245CD" w:rsidP="00EC01CB">
      <w:pPr>
        <w:spacing w:line="36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t>Les règles dégagées sous ce chapitre trouvent leur fondement dans un principe général qui gouverne le fonctionnement du service public, à savoir, « la continuité »</w:t>
      </w:r>
      <w:r w:rsidR="00160A74">
        <w:rPr>
          <w:rStyle w:val="Appelnotedebasdep"/>
          <w:rFonts w:asciiTheme="majorBidi" w:eastAsia="Times New Roman" w:hAnsiTheme="majorBidi" w:cstheme="majorBidi"/>
          <w:noProof w:val="0"/>
          <w:color w:val="000000"/>
          <w:sz w:val="24"/>
          <w:szCs w:val="24"/>
          <w:lang w:eastAsia="fr-FR" w:bidi="ar-SA"/>
        </w:rPr>
        <w:footnoteReference w:id="46"/>
      </w:r>
      <w:r>
        <w:rPr>
          <w:rFonts w:asciiTheme="majorBidi" w:eastAsia="Times New Roman" w:hAnsiTheme="majorBidi" w:cstheme="majorBidi"/>
          <w:noProof w:val="0"/>
          <w:color w:val="000000"/>
          <w:sz w:val="24"/>
          <w:szCs w:val="24"/>
          <w:lang w:eastAsia="fr-FR" w:bidi="ar-SA"/>
        </w:rPr>
        <w:t>. Il s’agit de faire en sorte que le fonctionnement de l’administration se poursuive s</w:t>
      </w:r>
      <w:r w:rsidR="003770C1">
        <w:rPr>
          <w:rFonts w:asciiTheme="majorBidi" w:eastAsia="Times New Roman" w:hAnsiTheme="majorBidi" w:cstheme="majorBidi"/>
          <w:noProof w:val="0"/>
          <w:color w:val="000000"/>
          <w:sz w:val="24"/>
          <w:szCs w:val="24"/>
          <w:lang w:eastAsia="fr-FR" w:bidi="ar-SA"/>
        </w:rPr>
        <w:t>ans interruption lorsqu’elle s’</w:t>
      </w:r>
      <w:r>
        <w:rPr>
          <w:rFonts w:asciiTheme="majorBidi" w:eastAsia="Times New Roman" w:hAnsiTheme="majorBidi" w:cstheme="majorBidi"/>
          <w:noProof w:val="0"/>
          <w:color w:val="000000"/>
          <w:sz w:val="24"/>
          <w:szCs w:val="24"/>
          <w:lang w:eastAsia="fr-FR" w:bidi="ar-SA"/>
        </w:rPr>
        <w:t>engage dans une mission de service public. Le cocontractant de l’administration ne fait pas exception à l’application de cette règle, même, lorsque, des cir</w:t>
      </w:r>
      <w:r w:rsidR="00160A74">
        <w:rPr>
          <w:rFonts w:asciiTheme="majorBidi" w:eastAsia="Times New Roman" w:hAnsiTheme="majorBidi" w:cstheme="majorBidi"/>
          <w:noProof w:val="0"/>
          <w:color w:val="000000"/>
          <w:sz w:val="24"/>
          <w:szCs w:val="24"/>
          <w:lang w:eastAsia="fr-FR" w:bidi="ar-SA"/>
        </w:rPr>
        <w:t>constances extérieures à la volonté des parties viennent perturber l’exécution du contrat. Ces considérations justifient l’érection des règles relatives aux « sujétions imprévues » et à l’« imprévision », qui sont des théories consacrées par la jurisprudence</w:t>
      </w:r>
      <w:r w:rsidR="00160A74">
        <w:rPr>
          <w:rStyle w:val="Appelnotedebasdep"/>
          <w:rFonts w:asciiTheme="majorBidi" w:eastAsia="Times New Roman" w:hAnsiTheme="majorBidi" w:cstheme="majorBidi"/>
          <w:noProof w:val="0"/>
          <w:color w:val="000000"/>
          <w:sz w:val="24"/>
          <w:szCs w:val="24"/>
          <w:lang w:eastAsia="fr-FR" w:bidi="ar-SA"/>
        </w:rPr>
        <w:footnoteReference w:id="47"/>
      </w:r>
      <w:r w:rsidR="00EC01CB">
        <w:rPr>
          <w:rFonts w:asciiTheme="majorBidi" w:eastAsia="Times New Roman" w:hAnsiTheme="majorBidi" w:cstheme="majorBidi"/>
          <w:noProof w:val="0"/>
          <w:color w:val="000000"/>
          <w:sz w:val="24"/>
          <w:szCs w:val="24"/>
          <w:lang w:eastAsia="fr-FR" w:bidi="ar-SA"/>
        </w:rPr>
        <w:t xml:space="preserve"> afin</w:t>
      </w:r>
      <w:r w:rsidR="00160A74">
        <w:rPr>
          <w:rFonts w:asciiTheme="majorBidi" w:eastAsia="Times New Roman" w:hAnsiTheme="majorBidi" w:cstheme="majorBidi"/>
          <w:noProof w:val="0"/>
          <w:color w:val="000000"/>
          <w:sz w:val="24"/>
          <w:szCs w:val="24"/>
          <w:lang w:eastAsia="fr-FR" w:bidi="ar-SA"/>
        </w:rPr>
        <w:t xml:space="preserve"> </w:t>
      </w:r>
      <w:r w:rsidR="00EC01CB">
        <w:rPr>
          <w:rFonts w:asciiTheme="majorBidi" w:eastAsia="Times New Roman" w:hAnsiTheme="majorBidi" w:cstheme="majorBidi"/>
          <w:noProof w:val="0"/>
          <w:color w:val="000000"/>
          <w:sz w:val="24"/>
          <w:szCs w:val="24"/>
          <w:lang w:eastAsia="fr-FR" w:bidi="ar-SA"/>
        </w:rPr>
        <w:t>d’</w:t>
      </w:r>
      <w:r w:rsidR="00160A74">
        <w:rPr>
          <w:rFonts w:asciiTheme="majorBidi" w:eastAsia="Times New Roman" w:hAnsiTheme="majorBidi" w:cstheme="majorBidi"/>
          <w:noProof w:val="0"/>
          <w:color w:val="000000"/>
          <w:sz w:val="24"/>
          <w:szCs w:val="24"/>
          <w:lang w:eastAsia="fr-FR" w:bidi="ar-SA"/>
        </w:rPr>
        <w:t>obliger</w:t>
      </w:r>
      <w:r w:rsidR="00EC01CB">
        <w:rPr>
          <w:rFonts w:asciiTheme="majorBidi" w:eastAsia="Times New Roman" w:hAnsiTheme="majorBidi" w:cstheme="majorBidi"/>
          <w:noProof w:val="0"/>
          <w:color w:val="000000"/>
          <w:sz w:val="24"/>
          <w:szCs w:val="24"/>
          <w:lang w:eastAsia="fr-FR" w:bidi="ar-SA"/>
        </w:rPr>
        <w:t>, d’une part,</w:t>
      </w:r>
      <w:r w:rsidR="00160A74">
        <w:rPr>
          <w:rFonts w:asciiTheme="majorBidi" w:eastAsia="Times New Roman" w:hAnsiTheme="majorBidi" w:cstheme="majorBidi"/>
          <w:noProof w:val="0"/>
          <w:color w:val="000000"/>
          <w:sz w:val="24"/>
          <w:szCs w:val="24"/>
          <w:lang w:eastAsia="fr-FR" w:bidi="ar-SA"/>
        </w:rPr>
        <w:t xml:space="preserve"> le cocontractant de l’administration à poursuivre l’exécution du contrat lorsque des évènements extérieurs en </w:t>
      </w:r>
      <w:r w:rsidR="00160A74">
        <w:rPr>
          <w:rFonts w:asciiTheme="majorBidi" w:eastAsia="Times New Roman" w:hAnsiTheme="majorBidi" w:cstheme="majorBidi"/>
          <w:noProof w:val="0"/>
          <w:color w:val="000000"/>
          <w:sz w:val="24"/>
          <w:szCs w:val="24"/>
          <w:lang w:eastAsia="fr-FR" w:bidi="ar-SA"/>
        </w:rPr>
        <w:lastRenderedPageBreak/>
        <w:t xml:space="preserve">bouleversent l’économie, mais, d’autre part, </w:t>
      </w:r>
      <w:r w:rsidR="00EC01CB">
        <w:rPr>
          <w:rFonts w:asciiTheme="majorBidi" w:eastAsia="Times New Roman" w:hAnsiTheme="majorBidi" w:cstheme="majorBidi"/>
          <w:noProof w:val="0"/>
          <w:color w:val="000000"/>
          <w:sz w:val="24"/>
          <w:szCs w:val="24"/>
          <w:lang w:eastAsia="fr-FR" w:bidi="ar-SA"/>
        </w:rPr>
        <w:t>d’</w:t>
      </w:r>
      <w:r w:rsidR="00160A74">
        <w:rPr>
          <w:rFonts w:asciiTheme="majorBidi" w:eastAsia="Times New Roman" w:hAnsiTheme="majorBidi" w:cstheme="majorBidi"/>
          <w:noProof w:val="0"/>
          <w:color w:val="000000"/>
          <w:sz w:val="24"/>
          <w:szCs w:val="24"/>
          <w:lang w:eastAsia="fr-FR" w:bidi="ar-SA"/>
        </w:rPr>
        <w:t xml:space="preserve">aménager les conditions d’indemnisation par l’administration de celui-ci, même lorsque, le dérèglement du contrat ne lui est pas imputable. </w:t>
      </w:r>
    </w:p>
    <w:p w:rsidR="004111F3" w:rsidRDefault="004111F3" w:rsidP="00160A74">
      <w:pPr>
        <w:spacing w:line="36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t xml:space="preserve">Les dispositions des articles </w:t>
      </w:r>
      <w:r w:rsidRPr="0072632D">
        <w:rPr>
          <w:rFonts w:asciiTheme="majorBidi" w:eastAsia="Times New Roman" w:hAnsiTheme="majorBidi" w:cstheme="majorBidi"/>
          <w:b/>
          <w:bCs/>
          <w:noProof w:val="0"/>
          <w:color w:val="000000"/>
          <w:sz w:val="24"/>
          <w:szCs w:val="24"/>
          <w:lang w:eastAsia="fr-FR" w:bidi="ar-SA"/>
        </w:rPr>
        <w:t>117</w:t>
      </w:r>
      <w:r>
        <w:rPr>
          <w:rFonts w:asciiTheme="majorBidi" w:eastAsia="Times New Roman" w:hAnsiTheme="majorBidi" w:cstheme="majorBidi"/>
          <w:noProof w:val="0"/>
          <w:color w:val="000000"/>
          <w:sz w:val="24"/>
          <w:szCs w:val="24"/>
          <w:lang w:eastAsia="fr-FR" w:bidi="ar-SA"/>
        </w:rPr>
        <w:t xml:space="preserve"> à </w:t>
      </w:r>
      <w:r w:rsidRPr="0072632D">
        <w:rPr>
          <w:rFonts w:asciiTheme="majorBidi" w:eastAsia="Times New Roman" w:hAnsiTheme="majorBidi" w:cstheme="majorBidi"/>
          <w:b/>
          <w:bCs/>
          <w:noProof w:val="0"/>
          <w:color w:val="000000"/>
          <w:sz w:val="24"/>
          <w:szCs w:val="24"/>
          <w:lang w:eastAsia="fr-FR" w:bidi="ar-SA"/>
        </w:rPr>
        <w:t>130</w:t>
      </w:r>
      <w:r>
        <w:rPr>
          <w:rFonts w:asciiTheme="majorBidi" w:eastAsia="Times New Roman" w:hAnsiTheme="majorBidi" w:cstheme="majorBidi"/>
          <w:noProof w:val="0"/>
          <w:color w:val="000000"/>
          <w:sz w:val="24"/>
          <w:szCs w:val="24"/>
          <w:lang w:eastAsia="fr-FR" w:bidi="ar-SA"/>
        </w:rPr>
        <w:t xml:space="preserve"> du COA traitent de ces questions, mais, il nous sera pas loisible de parler des effets, notamment de l’imprévision en raison du fait que les articles que nous avons la charge de commenter s’arrêtent au numéro </w:t>
      </w:r>
      <w:r w:rsidRPr="0072632D">
        <w:rPr>
          <w:rFonts w:asciiTheme="majorBidi" w:eastAsia="Times New Roman" w:hAnsiTheme="majorBidi" w:cstheme="majorBidi"/>
          <w:b/>
          <w:bCs/>
          <w:noProof w:val="0"/>
          <w:color w:val="000000"/>
          <w:sz w:val="24"/>
          <w:szCs w:val="24"/>
          <w:lang w:eastAsia="fr-FR" w:bidi="ar-SA"/>
        </w:rPr>
        <w:t>126</w:t>
      </w:r>
      <w:r>
        <w:rPr>
          <w:rFonts w:asciiTheme="majorBidi" w:eastAsia="Times New Roman" w:hAnsiTheme="majorBidi" w:cstheme="majorBidi"/>
          <w:noProof w:val="0"/>
          <w:color w:val="000000"/>
          <w:sz w:val="24"/>
          <w:szCs w:val="24"/>
          <w:lang w:eastAsia="fr-FR" w:bidi="ar-SA"/>
        </w:rPr>
        <w:t xml:space="preserve">. Toutefois, il nous sera donné de faire un bref commentaire sur la portée des articles </w:t>
      </w:r>
      <w:r w:rsidRPr="0072632D">
        <w:rPr>
          <w:rFonts w:asciiTheme="majorBidi" w:eastAsia="Times New Roman" w:hAnsiTheme="majorBidi" w:cstheme="majorBidi"/>
          <w:b/>
          <w:bCs/>
          <w:noProof w:val="0"/>
          <w:color w:val="000000"/>
          <w:sz w:val="24"/>
          <w:szCs w:val="24"/>
          <w:lang w:eastAsia="fr-FR" w:bidi="ar-SA"/>
        </w:rPr>
        <w:t>127</w:t>
      </w:r>
      <w:r>
        <w:rPr>
          <w:rFonts w:asciiTheme="majorBidi" w:eastAsia="Times New Roman" w:hAnsiTheme="majorBidi" w:cstheme="majorBidi"/>
          <w:noProof w:val="0"/>
          <w:color w:val="000000"/>
          <w:sz w:val="24"/>
          <w:szCs w:val="24"/>
          <w:lang w:eastAsia="fr-FR" w:bidi="ar-SA"/>
        </w:rPr>
        <w:t xml:space="preserve"> à </w:t>
      </w:r>
      <w:r w:rsidRPr="0072632D">
        <w:rPr>
          <w:rFonts w:asciiTheme="majorBidi" w:eastAsia="Times New Roman" w:hAnsiTheme="majorBidi" w:cstheme="majorBidi"/>
          <w:b/>
          <w:bCs/>
          <w:noProof w:val="0"/>
          <w:color w:val="000000"/>
          <w:sz w:val="24"/>
          <w:szCs w:val="24"/>
          <w:lang w:eastAsia="fr-FR" w:bidi="ar-SA"/>
        </w:rPr>
        <w:t>130</w:t>
      </w:r>
      <w:r>
        <w:rPr>
          <w:rFonts w:asciiTheme="majorBidi" w:eastAsia="Times New Roman" w:hAnsiTheme="majorBidi" w:cstheme="majorBidi"/>
          <w:noProof w:val="0"/>
          <w:color w:val="000000"/>
          <w:sz w:val="24"/>
          <w:szCs w:val="24"/>
          <w:lang w:eastAsia="fr-FR" w:bidi="ar-SA"/>
        </w:rPr>
        <w:t xml:space="preserve"> à la lumière de la jurisprudence. </w:t>
      </w:r>
    </w:p>
    <w:p w:rsidR="00EC01CB" w:rsidRPr="00EC01CB" w:rsidRDefault="00EC01CB" w:rsidP="00EC01CB">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EC01CB">
        <w:rPr>
          <w:rFonts w:asciiTheme="majorBidi" w:hAnsiTheme="majorBidi" w:cstheme="majorBidi"/>
          <w:b/>
          <w:bCs/>
          <w:noProof w:val="0"/>
          <w:color w:val="000000"/>
          <w:sz w:val="24"/>
          <w:szCs w:val="24"/>
          <w:u w:val="single"/>
          <w:lang w:bidi="ar-SA"/>
        </w:rPr>
        <w:t>Article 117</w:t>
      </w:r>
      <w:r w:rsidRPr="00EC01CB">
        <w:rPr>
          <w:rFonts w:asciiTheme="majorBidi" w:hAnsiTheme="majorBidi" w:cstheme="majorBidi"/>
          <w:b/>
          <w:bCs/>
          <w:noProof w:val="0"/>
          <w:color w:val="000000"/>
          <w:sz w:val="24"/>
          <w:szCs w:val="24"/>
          <w:lang w:bidi="ar-SA"/>
        </w:rPr>
        <w:t> </w:t>
      </w:r>
      <w:r w:rsidRPr="00EC01CB">
        <w:rPr>
          <w:rFonts w:asciiTheme="majorBidi" w:hAnsiTheme="majorBidi" w:cstheme="majorBidi"/>
          <w:noProof w:val="0"/>
          <w:color w:val="000000"/>
          <w:sz w:val="24"/>
          <w:szCs w:val="24"/>
          <w:lang w:bidi="ar-SA"/>
        </w:rPr>
        <w:t xml:space="preserve">: </w:t>
      </w:r>
      <w:r w:rsidRPr="00EC01CB">
        <w:rPr>
          <w:rFonts w:asciiTheme="majorBidi" w:hAnsiTheme="majorBidi" w:cstheme="majorBidi"/>
          <w:b/>
          <w:bCs/>
          <w:noProof w:val="0"/>
          <w:color w:val="000000"/>
          <w:sz w:val="24"/>
          <w:szCs w:val="24"/>
          <w:lang w:bidi="ar-SA"/>
        </w:rPr>
        <w:t xml:space="preserve">Principe </w:t>
      </w:r>
    </w:p>
    <w:p w:rsidR="00EC01CB" w:rsidRDefault="00EC01CB" w:rsidP="00EC01CB">
      <w:pPr>
        <w:spacing w:line="360" w:lineRule="auto"/>
        <w:jc w:val="both"/>
        <w:rPr>
          <w:rFonts w:ascii="Arial" w:hAnsi="Arial" w:cs="Arial"/>
          <w:noProof w:val="0"/>
          <w:color w:val="000000"/>
          <w:sz w:val="23"/>
          <w:szCs w:val="23"/>
          <w:lang w:bidi="ar-SA"/>
        </w:rPr>
      </w:pPr>
      <w:r w:rsidRPr="00EC01CB">
        <w:rPr>
          <w:rFonts w:asciiTheme="majorBidi" w:hAnsiTheme="majorBidi" w:cstheme="majorBidi"/>
          <w:noProof w:val="0"/>
          <w:color w:val="000000"/>
          <w:sz w:val="24"/>
          <w:szCs w:val="24"/>
          <w:lang w:bidi="ar-SA"/>
        </w:rPr>
        <w:t>Lorsque la survenance de faits nouveaux modifie les conditions d’exécution du contrat, la continuité du service public impose l’adaptation des stipulations contractuelles à la situation nouvelle</w:t>
      </w:r>
      <w:r w:rsidRPr="00EC01CB">
        <w:rPr>
          <w:rFonts w:ascii="Arial" w:hAnsi="Arial" w:cs="Arial"/>
          <w:noProof w:val="0"/>
          <w:color w:val="000000"/>
          <w:sz w:val="23"/>
          <w:szCs w:val="23"/>
          <w:lang w:bidi="ar-SA"/>
        </w:rPr>
        <w:t>.</w:t>
      </w:r>
    </w:p>
    <w:p w:rsidR="00EC01CB" w:rsidRDefault="00EC01CB" w:rsidP="00EC01CB">
      <w:pPr>
        <w:spacing w:line="360" w:lineRule="auto"/>
        <w:jc w:val="both"/>
        <w:rPr>
          <w:rFonts w:ascii="Times New Roman" w:hAnsi="Times New Roman" w:cs="Times New Roman"/>
          <w:noProof w:val="0"/>
          <w:color w:val="000000"/>
          <w:sz w:val="24"/>
          <w:szCs w:val="24"/>
          <w:lang w:bidi="ar-SA"/>
        </w:rPr>
      </w:pPr>
      <w:r w:rsidRPr="00EC01CB">
        <w:rPr>
          <w:rFonts w:ascii="Times New Roman" w:hAnsi="Times New Roman" w:cs="Times New Roman"/>
          <w:b/>
          <w:bCs/>
          <w:noProof w:val="0"/>
          <w:color w:val="000000"/>
          <w:sz w:val="24"/>
          <w:szCs w:val="24"/>
          <w:u w:val="single"/>
          <w:lang w:bidi="ar-SA"/>
        </w:rPr>
        <w:t>Note</w:t>
      </w:r>
      <w:r w:rsidRPr="00EC01CB">
        <w:rPr>
          <w:rFonts w:ascii="Times New Roman" w:hAnsi="Times New Roman" w:cs="Times New Roman"/>
          <w:noProof w:val="0"/>
          <w:color w:val="000000"/>
          <w:sz w:val="24"/>
          <w:szCs w:val="24"/>
          <w:lang w:bidi="ar-SA"/>
        </w:rPr>
        <w:t> :</w:t>
      </w:r>
    </w:p>
    <w:p w:rsidR="009A2E20" w:rsidRDefault="00167272" w:rsidP="00EC01CB">
      <w:pPr>
        <w:spacing w:line="360" w:lineRule="auto"/>
        <w:jc w:val="both"/>
        <w:rPr>
          <w:rFonts w:ascii="Times New Roman" w:hAnsi="Times New Roman" w:cs="Times New Roman"/>
          <w:noProof w:val="0"/>
          <w:color w:val="000000"/>
          <w:sz w:val="24"/>
          <w:szCs w:val="24"/>
          <w:lang w:bidi="ar-SA"/>
        </w:rPr>
      </w:pPr>
      <w:r>
        <w:rPr>
          <w:rFonts w:ascii="Times New Roman" w:hAnsi="Times New Roman" w:cs="Times New Roman"/>
          <w:noProof w:val="0"/>
          <w:color w:val="000000"/>
          <w:sz w:val="24"/>
          <w:szCs w:val="24"/>
          <w:lang w:bidi="ar-SA"/>
        </w:rPr>
        <w:t xml:space="preserve">À la lecture de cet article, on peut déceler un des éléments principaux de différenciation entre les circonstances justifiant l’indemnisation en cas de modification unilatérale et de fait du prince, de celles qui sont prévues dans les hypothèses de sujétion imprévue et d’imprévision. En effet, ces dernières trouvent leur fondement dans l’extranéité par rapport aux contractants de l’élément déclencheur du déséquilibre économique. </w:t>
      </w:r>
    </w:p>
    <w:p w:rsidR="00AB280F" w:rsidRDefault="00167272" w:rsidP="00AB280F">
      <w:pPr>
        <w:spacing w:line="360" w:lineRule="auto"/>
        <w:jc w:val="both"/>
        <w:rPr>
          <w:rFonts w:ascii="Times New Roman" w:hAnsi="Times New Roman" w:cs="Times New Roman"/>
          <w:noProof w:val="0"/>
          <w:color w:val="000000"/>
          <w:sz w:val="24"/>
          <w:szCs w:val="24"/>
          <w:lang w:bidi="ar-SA"/>
        </w:rPr>
      </w:pPr>
      <w:r>
        <w:rPr>
          <w:rFonts w:ascii="Times New Roman" w:hAnsi="Times New Roman" w:cs="Times New Roman"/>
          <w:noProof w:val="0"/>
          <w:color w:val="000000"/>
          <w:sz w:val="24"/>
          <w:szCs w:val="24"/>
          <w:lang w:bidi="ar-SA"/>
        </w:rPr>
        <w:t>L’imprévision et les sujétions imprévues ont pour point commun d’agir négativement sur l’exécution du contrat, en la rendant plus onéreuse pour le cocontractant. Mais du point de vue de leurs conditions de mise en œuvre et de leurs effets, des dissemblances peuvent être relevées. Ainsi, si l’article 118</w:t>
      </w:r>
      <w:r w:rsidR="0052573D">
        <w:rPr>
          <w:rFonts w:ascii="Times New Roman" w:hAnsi="Times New Roman" w:cs="Times New Roman"/>
          <w:noProof w:val="0"/>
          <w:color w:val="000000"/>
          <w:sz w:val="24"/>
          <w:szCs w:val="24"/>
          <w:lang w:bidi="ar-SA"/>
        </w:rPr>
        <w:t xml:space="preserve"> du COA</w:t>
      </w:r>
      <w:r>
        <w:rPr>
          <w:rFonts w:ascii="Times New Roman" w:hAnsi="Times New Roman" w:cs="Times New Roman"/>
          <w:noProof w:val="0"/>
          <w:color w:val="000000"/>
          <w:sz w:val="24"/>
          <w:szCs w:val="24"/>
          <w:lang w:bidi="ar-SA"/>
        </w:rPr>
        <w:t xml:space="preserve"> est précis sur les éléments constitutifs de la sujétion imprévue, en parlant de </w:t>
      </w:r>
      <w:r w:rsidR="0052573D">
        <w:rPr>
          <w:rFonts w:ascii="Times New Roman" w:hAnsi="Times New Roman" w:cs="Times New Roman"/>
          <w:noProof w:val="0"/>
          <w:color w:val="000000"/>
          <w:sz w:val="24"/>
          <w:szCs w:val="24"/>
          <w:lang w:bidi="ar-SA"/>
        </w:rPr>
        <w:t>« </w:t>
      </w:r>
      <w:r w:rsidRPr="0052573D">
        <w:rPr>
          <w:rFonts w:ascii="Times New Roman" w:hAnsi="Times New Roman" w:cs="Times New Roman"/>
          <w:i/>
          <w:iCs/>
          <w:noProof w:val="0"/>
          <w:color w:val="000000"/>
          <w:sz w:val="24"/>
          <w:szCs w:val="24"/>
          <w:lang w:bidi="ar-SA"/>
        </w:rPr>
        <w:t>fait matériel</w:t>
      </w:r>
      <w:r w:rsidR="0052573D">
        <w:rPr>
          <w:rFonts w:ascii="Times New Roman" w:hAnsi="Times New Roman" w:cs="Times New Roman"/>
          <w:noProof w:val="0"/>
          <w:color w:val="000000"/>
          <w:sz w:val="24"/>
          <w:szCs w:val="24"/>
          <w:lang w:bidi="ar-SA"/>
        </w:rPr>
        <w:t> »</w:t>
      </w:r>
      <w:r>
        <w:rPr>
          <w:rFonts w:ascii="Times New Roman" w:hAnsi="Times New Roman" w:cs="Times New Roman"/>
          <w:noProof w:val="0"/>
          <w:color w:val="000000"/>
          <w:sz w:val="24"/>
          <w:szCs w:val="24"/>
          <w:lang w:bidi="ar-SA"/>
        </w:rPr>
        <w:t xml:space="preserve">, </w:t>
      </w:r>
      <w:r w:rsidR="00AB280F">
        <w:rPr>
          <w:rFonts w:ascii="Times New Roman" w:hAnsi="Times New Roman" w:cs="Times New Roman"/>
          <w:noProof w:val="0"/>
          <w:color w:val="000000"/>
          <w:sz w:val="24"/>
          <w:szCs w:val="24"/>
          <w:lang w:bidi="ar-SA"/>
        </w:rPr>
        <w:t>les dispositions de l’article 121</w:t>
      </w:r>
      <w:r w:rsidR="0052573D">
        <w:rPr>
          <w:rFonts w:ascii="Times New Roman" w:hAnsi="Times New Roman" w:cs="Times New Roman"/>
          <w:noProof w:val="0"/>
          <w:color w:val="000000"/>
          <w:sz w:val="24"/>
          <w:szCs w:val="24"/>
          <w:lang w:bidi="ar-SA"/>
        </w:rPr>
        <w:t xml:space="preserve"> du COA</w:t>
      </w:r>
      <w:r w:rsidR="00D21957">
        <w:rPr>
          <w:rFonts w:ascii="Times New Roman" w:hAnsi="Times New Roman" w:cs="Times New Roman"/>
          <w:noProof w:val="0"/>
          <w:color w:val="000000"/>
          <w:sz w:val="24"/>
          <w:szCs w:val="24"/>
          <w:lang w:bidi="ar-SA"/>
        </w:rPr>
        <w:t>,</w:t>
      </w:r>
      <w:r w:rsidR="00AB280F">
        <w:rPr>
          <w:rFonts w:ascii="Times New Roman" w:hAnsi="Times New Roman" w:cs="Times New Roman"/>
          <w:noProof w:val="0"/>
          <w:color w:val="000000"/>
          <w:sz w:val="24"/>
          <w:szCs w:val="24"/>
          <w:lang w:bidi="ar-SA"/>
        </w:rPr>
        <w:t xml:space="preserve"> qui suggèrent des circonstances extérieures imprévisibles</w:t>
      </w:r>
      <w:r w:rsidR="00D21957">
        <w:rPr>
          <w:rFonts w:ascii="Times New Roman" w:hAnsi="Times New Roman" w:cs="Times New Roman"/>
          <w:noProof w:val="0"/>
          <w:color w:val="000000"/>
          <w:sz w:val="24"/>
          <w:szCs w:val="24"/>
          <w:lang w:bidi="ar-SA"/>
        </w:rPr>
        <w:t xml:space="preserve">, </w:t>
      </w:r>
      <w:r w:rsidR="00AB280F">
        <w:rPr>
          <w:rFonts w:ascii="Times New Roman" w:hAnsi="Times New Roman" w:cs="Times New Roman"/>
          <w:noProof w:val="0"/>
          <w:color w:val="000000"/>
          <w:sz w:val="24"/>
          <w:szCs w:val="24"/>
          <w:lang w:bidi="ar-SA"/>
        </w:rPr>
        <w:t xml:space="preserve">sont plus évasives. Dans tous les deux cas, l’imprévisibilité est un point commun entre ces deux théories. Au titre des conditions de la sujétion imprévue, une difficulté anormale d’exécution suffit, alors que dans l’imprévision, il faut un bouleversement de l’économie du contrat. </w:t>
      </w:r>
    </w:p>
    <w:p w:rsidR="00A53CC8" w:rsidRPr="00565915" w:rsidRDefault="00AB280F" w:rsidP="00565915">
      <w:pPr>
        <w:spacing w:line="360" w:lineRule="auto"/>
        <w:jc w:val="both"/>
        <w:rPr>
          <w:rFonts w:ascii="Times New Roman" w:hAnsi="Times New Roman" w:cs="Times New Roman"/>
          <w:noProof w:val="0"/>
          <w:color w:val="000000"/>
          <w:sz w:val="24"/>
          <w:szCs w:val="24"/>
          <w:lang w:bidi="ar-SA"/>
        </w:rPr>
      </w:pPr>
      <w:r>
        <w:rPr>
          <w:rFonts w:ascii="Times New Roman" w:hAnsi="Times New Roman" w:cs="Times New Roman"/>
          <w:noProof w:val="0"/>
          <w:color w:val="000000"/>
          <w:sz w:val="24"/>
          <w:szCs w:val="24"/>
          <w:lang w:bidi="ar-SA"/>
        </w:rPr>
        <w:t>Des divergences peuvent également être relevées du point de vue des effets. En ce sens, si le cocontractant est obligé</w:t>
      </w:r>
      <w:r w:rsidR="0052573D">
        <w:rPr>
          <w:rFonts w:ascii="Times New Roman" w:hAnsi="Times New Roman" w:cs="Times New Roman"/>
          <w:noProof w:val="0"/>
          <w:color w:val="000000"/>
          <w:sz w:val="24"/>
          <w:szCs w:val="24"/>
          <w:lang w:bidi="ar-SA"/>
        </w:rPr>
        <w:t>,</w:t>
      </w:r>
      <w:r>
        <w:rPr>
          <w:rFonts w:ascii="Times New Roman" w:hAnsi="Times New Roman" w:cs="Times New Roman"/>
          <w:noProof w:val="0"/>
          <w:color w:val="000000"/>
          <w:sz w:val="24"/>
          <w:szCs w:val="24"/>
          <w:lang w:bidi="ar-SA"/>
        </w:rPr>
        <w:t xml:space="preserve"> dans les deux cas</w:t>
      </w:r>
      <w:r w:rsidR="0052573D">
        <w:rPr>
          <w:rFonts w:ascii="Times New Roman" w:hAnsi="Times New Roman" w:cs="Times New Roman"/>
          <w:noProof w:val="0"/>
          <w:color w:val="000000"/>
          <w:sz w:val="24"/>
          <w:szCs w:val="24"/>
          <w:lang w:bidi="ar-SA"/>
        </w:rPr>
        <w:t>,</w:t>
      </w:r>
      <w:r>
        <w:rPr>
          <w:rFonts w:ascii="Times New Roman" w:hAnsi="Times New Roman" w:cs="Times New Roman"/>
          <w:noProof w:val="0"/>
          <w:color w:val="000000"/>
          <w:sz w:val="24"/>
          <w:szCs w:val="24"/>
          <w:lang w:bidi="ar-SA"/>
        </w:rPr>
        <w:t xml:space="preserve"> de poursuivre l’exécution du contrat, son </w:t>
      </w:r>
      <w:r>
        <w:rPr>
          <w:rFonts w:ascii="Times New Roman" w:hAnsi="Times New Roman" w:cs="Times New Roman"/>
          <w:noProof w:val="0"/>
          <w:color w:val="000000"/>
          <w:sz w:val="24"/>
          <w:szCs w:val="24"/>
          <w:lang w:bidi="ar-SA"/>
        </w:rPr>
        <w:lastRenderedPageBreak/>
        <w:t>indemnisation est seulement partielle</w:t>
      </w:r>
      <w:r>
        <w:rPr>
          <w:rStyle w:val="Appelnotedebasdep"/>
          <w:rFonts w:ascii="Times New Roman" w:hAnsi="Times New Roman" w:cs="Times New Roman"/>
          <w:noProof w:val="0"/>
          <w:color w:val="000000"/>
          <w:sz w:val="24"/>
          <w:szCs w:val="24"/>
          <w:lang w:bidi="ar-SA"/>
        </w:rPr>
        <w:footnoteReference w:id="48"/>
      </w:r>
      <w:r>
        <w:rPr>
          <w:rFonts w:ascii="Times New Roman" w:hAnsi="Times New Roman" w:cs="Times New Roman"/>
          <w:noProof w:val="0"/>
          <w:color w:val="000000"/>
          <w:sz w:val="24"/>
          <w:szCs w:val="24"/>
          <w:lang w:bidi="ar-SA"/>
        </w:rPr>
        <w:t xml:space="preserve"> en cas d’imprévision, alors que celle-ci est intégrale</w:t>
      </w:r>
      <w:r>
        <w:rPr>
          <w:rStyle w:val="Appelnotedebasdep"/>
          <w:rFonts w:ascii="Times New Roman" w:hAnsi="Times New Roman" w:cs="Times New Roman"/>
          <w:noProof w:val="0"/>
          <w:color w:val="000000"/>
          <w:sz w:val="24"/>
          <w:szCs w:val="24"/>
          <w:lang w:bidi="ar-SA"/>
        </w:rPr>
        <w:footnoteReference w:id="49"/>
      </w:r>
      <w:r>
        <w:rPr>
          <w:rFonts w:ascii="Times New Roman" w:hAnsi="Times New Roman" w:cs="Times New Roman"/>
          <w:noProof w:val="0"/>
          <w:color w:val="000000"/>
          <w:sz w:val="24"/>
          <w:szCs w:val="24"/>
          <w:lang w:bidi="ar-SA"/>
        </w:rPr>
        <w:t xml:space="preserve"> en cas de sujétion imprévue</w:t>
      </w:r>
      <w:r w:rsidR="00565915">
        <w:rPr>
          <w:rFonts w:ascii="Times New Roman" w:hAnsi="Times New Roman" w:cs="Times New Roman"/>
          <w:noProof w:val="0"/>
          <w:color w:val="000000"/>
          <w:sz w:val="24"/>
          <w:szCs w:val="24"/>
          <w:lang w:bidi="ar-SA"/>
        </w:rPr>
        <w:t>.</w:t>
      </w:r>
    </w:p>
    <w:p w:rsidR="00A53CC8" w:rsidRDefault="00A53CC8" w:rsidP="00A53CC8">
      <w:pPr>
        <w:autoSpaceDE w:val="0"/>
        <w:autoSpaceDN w:val="0"/>
        <w:adjustRightInd w:val="0"/>
        <w:spacing w:after="0" w:line="240" w:lineRule="auto"/>
        <w:rPr>
          <w:rFonts w:ascii="Arial" w:hAnsi="Arial" w:cs="Arial"/>
          <w:b/>
          <w:bCs/>
          <w:noProof w:val="0"/>
          <w:color w:val="000000"/>
          <w:sz w:val="23"/>
          <w:szCs w:val="23"/>
          <w:lang w:bidi="ar-SA"/>
        </w:rPr>
      </w:pPr>
    </w:p>
    <w:p w:rsidR="00AF52DC" w:rsidRPr="00AF52DC" w:rsidRDefault="00AF52DC" w:rsidP="00A53CC8">
      <w:pPr>
        <w:autoSpaceDE w:val="0"/>
        <w:autoSpaceDN w:val="0"/>
        <w:adjustRightInd w:val="0"/>
        <w:spacing w:after="0" w:line="360" w:lineRule="auto"/>
        <w:jc w:val="center"/>
        <w:rPr>
          <w:rFonts w:asciiTheme="majorBidi" w:hAnsiTheme="majorBidi" w:cstheme="majorBidi"/>
          <w:noProof w:val="0"/>
          <w:color w:val="000000"/>
          <w:sz w:val="24"/>
          <w:szCs w:val="24"/>
          <w:lang w:bidi="ar-SA"/>
        </w:rPr>
      </w:pPr>
      <w:r w:rsidRPr="00AF52DC">
        <w:rPr>
          <w:rFonts w:asciiTheme="majorBidi" w:hAnsiTheme="majorBidi" w:cstheme="majorBidi"/>
          <w:b/>
          <w:bCs/>
          <w:noProof w:val="0"/>
          <w:color w:val="000000"/>
          <w:sz w:val="24"/>
          <w:szCs w:val="24"/>
          <w:u w:val="single"/>
          <w:lang w:bidi="ar-SA"/>
        </w:rPr>
        <w:t>Section I</w:t>
      </w:r>
      <w:r w:rsidR="00A53CC8" w:rsidRPr="00A53CC8">
        <w:rPr>
          <w:rFonts w:asciiTheme="majorBidi" w:hAnsiTheme="majorBidi" w:cstheme="majorBidi"/>
          <w:b/>
          <w:bCs/>
          <w:noProof w:val="0"/>
          <w:color w:val="000000"/>
          <w:sz w:val="24"/>
          <w:szCs w:val="24"/>
          <w:lang w:bidi="ar-SA"/>
        </w:rPr>
        <w:t> </w:t>
      </w:r>
      <w:r w:rsidR="00A53CC8" w:rsidRPr="00A53CC8">
        <w:rPr>
          <w:rFonts w:asciiTheme="majorBidi" w:hAnsiTheme="majorBidi" w:cstheme="majorBidi"/>
          <w:noProof w:val="0"/>
          <w:color w:val="000000"/>
          <w:sz w:val="24"/>
          <w:szCs w:val="24"/>
          <w:lang w:bidi="ar-SA"/>
        </w:rPr>
        <w:t xml:space="preserve">: </w:t>
      </w:r>
      <w:r w:rsidRPr="00AF52DC">
        <w:rPr>
          <w:rFonts w:asciiTheme="majorBidi" w:hAnsiTheme="majorBidi" w:cstheme="majorBidi"/>
          <w:b/>
          <w:bCs/>
          <w:noProof w:val="0"/>
          <w:color w:val="000000"/>
          <w:sz w:val="24"/>
          <w:szCs w:val="24"/>
          <w:lang w:bidi="ar-SA"/>
        </w:rPr>
        <w:t>Des sujétions imprévues</w:t>
      </w:r>
    </w:p>
    <w:p w:rsidR="00AF52DC" w:rsidRPr="00AF52DC" w:rsidRDefault="00AF52DC" w:rsidP="00A53CC8">
      <w:pPr>
        <w:autoSpaceDE w:val="0"/>
        <w:autoSpaceDN w:val="0"/>
        <w:adjustRightInd w:val="0"/>
        <w:spacing w:after="0" w:line="360" w:lineRule="auto"/>
        <w:rPr>
          <w:rFonts w:asciiTheme="majorBidi" w:hAnsiTheme="majorBidi" w:cstheme="majorBidi"/>
          <w:noProof w:val="0"/>
          <w:color w:val="000000"/>
          <w:sz w:val="24"/>
          <w:szCs w:val="24"/>
          <w:lang w:bidi="ar-SA"/>
        </w:rPr>
      </w:pPr>
      <w:r w:rsidRPr="00AF52DC">
        <w:rPr>
          <w:rFonts w:asciiTheme="majorBidi" w:hAnsiTheme="majorBidi" w:cstheme="majorBidi"/>
          <w:b/>
          <w:bCs/>
          <w:noProof w:val="0"/>
          <w:color w:val="000000"/>
          <w:sz w:val="24"/>
          <w:szCs w:val="24"/>
          <w:u w:val="single"/>
          <w:lang w:bidi="ar-SA"/>
        </w:rPr>
        <w:t>Article 118</w:t>
      </w:r>
      <w:r w:rsidR="00A53CC8" w:rsidRPr="00A53CC8">
        <w:rPr>
          <w:rFonts w:asciiTheme="majorBidi" w:hAnsiTheme="majorBidi" w:cstheme="majorBidi"/>
          <w:b/>
          <w:bCs/>
          <w:noProof w:val="0"/>
          <w:color w:val="000000"/>
          <w:sz w:val="24"/>
          <w:szCs w:val="24"/>
          <w:lang w:bidi="ar-SA"/>
        </w:rPr>
        <w:t> </w:t>
      </w:r>
      <w:r w:rsidR="00A53CC8" w:rsidRPr="00A53CC8">
        <w:rPr>
          <w:rFonts w:asciiTheme="majorBidi" w:hAnsiTheme="majorBidi" w:cstheme="majorBidi"/>
          <w:noProof w:val="0"/>
          <w:color w:val="000000"/>
          <w:sz w:val="24"/>
          <w:szCs w:val="24"/>
          <w:lang w:bidi="ar-SA"/>
        </w:rPr>
        <w:t xml:space="preserve">: </w:t>
      </w:r>
      <w:r w:rsidRPr="00AF52DC">
        <w:rPr>
          <w:rFonts w:asciiTheme="majorBidi" w:hAnsiTheme="majorBidi" w:cstheme="majorBidi"/>
          <w:b/>
          <w:bCs/>
          <w:noProof w:val="0"/>
          <w:color w:val="000000"/>
          <w:sz w:val="24"/>
          <w:szCs w:val="24"/>
          <w:lang w:bidi="ar-SA"/>
        </w:rPr>
        <w:t xml:space="preserve">Définition </w:t>
      </w:r>
    </w:p>
    <w:p w:rsidR="00AF52DC" w:rsidRDefault="00AF52DC" w:rsidP="00A53CC8">
      <w:pPr>
        <w:spacing w:line="360" w:lineRule="auto"/>
        <w:jc w:val="both"/>
        <w:rPr>
          <w:rFonts w:asciiTheme="majorBidi" w:hAnsiTheme="majorBidi" w:cstheme="majorBidi"/>
          <w:noProof w:val="0"/>
          <w:color w:val="000000"/>
          <w:sz w:val="24"/>
          <w:szCs w:val="24"/>
          <w:lang w:bidi="ar-SA"/>
        </w:rPr>
      </w:pPr>
      <w:r w:rsidRPr="00A53CC8">
        <w:rPr>
          <w:rFonts w:asciiTheme="majorBidi" w:hAnsiTheme="majorBidi" w:cstheme="majorBidi"/>
          <w:noProof w:val="0"/>
          <w:color w:val="000000"/>
          <w:sz w:val="24"/>
          <w:szCs w:val="24"/>
          <w:lang w:bidi="ar-SA"/>
        </w:rPr>
        <w:t>Constitue une sujétion imprévue, le fait matériel extérieur aux contractants qui ne pouvait raisonnablement être envisagé au moment de la conclusion du contrat et qui entraîne une difficulté anormale d’exécution.</w:t>
      </w:r>
    </w:p>
    <w:p w:rsidR="00A53CC8" w:rsidRDefault="00A53CC8" w:rsidP="00A53CC8">
      <w:pPr>
        <w:spacing w:line="360" w:lineRule="auto"/>
        <w:jc w:val="both"/>
        <w:rPr>
          <w:rFonts w:asciiTheme="majorBidi" w:hAnsiTheme="majorBidi" w:cstheme="majorBidi"/>
          <w:noProof w:val="0"/>
          <w:color w:val="000000"/>
          <w:sz w:val="24"/>
          <w:szCs w:val="24"/>
          <w:lang w:bidi="ar-SA"/>
        </w:rPr>
      </w:pPr>
      <w:r w:rsidRPr="00A53CC8">
        <w:rPr>
          <w:rFonts w:asciiTheme="majorBidi" w:hAnsiTheme="majorBidi" w:cstheme="majorBidi"/>
          <w:b/>
          <w:bCs/>
          <w:noProof w:val="0"/>
          <w:color w:val="000000"/>
          <w:sz w:val="24"/>
          <w:szCs w:val="24"/>
          <w:u w:val="single"/>
          <w:lang w:bidi="ar-SA"/>
        </w:rPr>
        <w:t>Note</w:t>
      </w:r>
      <w:r>
        <w:rPr>
          <w:rFonts w:asciiTheme="majorBidi" w:hAnsiTheme="majorBidi" w:cstheme="majorBidi"/>
          <w:noProof w:val="0"/>
          <w:color w:val="000000"/>
          <w:sz w:val="24"/>
          <w:szCs w:val="24"/>
          <w:lang w:bidi="ar-SA"/>
        </w:rPr>
        <w:t> :</w:t>
      </w:r>
    </w:p>
    <w:p w:rsidR="00A53CC8" w:rsidRDefault="00FC263D" w:rsidP="00A53CC8">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Au regard des dispositions de l’article 118 du COA, la sujétion imprévue implique des difficultés d’exécution du contrat. La difficulté sus-évoquée renvoie à une difficulté d’ordre matériel. Elle doit avoir un </w:t>
      </w:r>
      <w:r w:rsidR="00846815">
        <w:rPr>
          <w:rFonts w:asciiTheme="majorBidi" w:hAnsiTheme="majorBidi" w:cstheme="majorBidi"/>
          <w:noProof w:val="0"/>
          <w:color w:val="000000"/>
          <w:sz w:val="24"/>
          <w:szCs w:val="24"/>
          <w:lang w:bidi="ar-SA"/>
        </w:rPr>
        <w:t>caractère anormal,</w:t>
      </w:r>
      <w:r>
        <w:rPr>
          <w:rFonts w:asciiTheme="majorBidi" w:hAnsiTheme="majorBidi" w:cstheme="majorBidi"/>
          <w:noProof w:val="0"/>
          <w:color w:val="000000"/>
          <w:sz w:val="24"/>
          <w:szCs w:val="24"/>
          <w:lang w:bidi="ar-SA"/>
        </w:rPr>
        <w:t xml:space="preserve"> exceptionnel</w:t>
      </w:r>
      <w:r w:rsidR="00846815">
        <w:rPr>
          <w:rFonts w:asciiTheme="majorBidi" w:hAnsiTheme="majorBidi" w:cstheme="majorBidi"/>
          <w:noProof w:val="0"/>
          <w:color w:val="000000"/>
          <w:sz w:val="24"/>
          <w:szCs w:val="24"/>
          <w:lang w:bidi="ar-SA"/>
        </w:rPr>
        <w:t xml:space="preserve"> et extérieur aux parties</w:t>
      </w:r>
      <w:r>
        <w:rPr>
          <w:rFonts w:asciiTheme="majorBidi" w:hAnsiTheme="majorBidi" w:cstheme="majorBidi"/>
          <w:noProof w:val="0"/>
          <w:color w:val="000000"/>
          <w:sz w:val="24"/>
          <w:szCs w:val="24"/>
          <w:lang w:bidi="ar-SA"/>
        </w:rPr>
        <w:t>. À la lumière de ces caractéristiques, la sujétion imprévue peut être distinguée de l’imprévision qui fait suite à des circonstances économiques en bouleversant l’</w:t>
      </w:r>
      <w:r w:rsidR="0023273C">
        <w:rPr>
          <w:rFonts w:asciiTheme="majorBidi" w:hAnsiTheme="majorBidi" w:cstheme="majorBidi"/>
          <w:noProof w:val="0"/>
          <w:color w:val="000000"/>
          <w:sz w:val="24"/>
          <w:szCs w:val="24"/>
          <w:lang w:bidi="ar-SA"/>
        </w:rPr>
        <w:t>équilibre contractuel, mais aussi de</w:t>
      </w:r>
      <w:r>
        <w:rPr>
          <w:rFonts w:asciiTheme="majorBidi" w:hAnsiTheme="majorBidi" w:cstheme="majorBidi"/>
          <w:noProof w:val="0"/>
          <w:color w:val="000000"/>
          <w:sz w:val="24"/>
          <w:szCs w:val="24"/>
          <w:lang w:bidi="ar-SA"/>
        </w:rPr>
        <w:t xml:space="preserve"> la force majeure, qui a pour effet de décharger le cocontractant de l’exécution du contrat. </w:t>
      </w:r>
    </w:p>
    <w:p w:rsidR="00FC263D" w:rsidRDefault="00FC263D" w:rsidP="00936777">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La sujétion imprévue est une trouvaille jurisprudentielle destinée à assurer la poursuite du service public. Elle se retrouve le plus souvent dans les contrats de travaux publics. La difficulté évoquée est essentiellement technique et doit être inhérente à l’exécution matérielle de la tâche dévolue au cocontractant. Ainsi dans le cadre de travaux publics, l’entrepreneur peut être confronté de façon imprévue à une roche particulièrement dure, ou </w:t>
      </w:r>
      <w:r w:rsidR="00676352">
        <w:rPr>
          <w:rFonts w:asciiTheme="majorBidi" w:hAnsiTheme="majorBidi" w:cstheme="majorBidi"/>
          <w:noProof w:val="0"/>
          <w:color w:val="000000"/>
          <w:sz w:val="24"/>
          <w:szCs w:val="24"/>
          <w:lang w:bidi="ar-SA"/>
        </w:rPr>
        <w:t xml:space="preserve">à </w:t>
      </w:r>
      <w:r>
        <w:rPr>
          <w:rFonts w:asciiTheme="majorBidi" w:hAnsiTheme="majorBidi" w:cstheme="majorBidi"/>
          <w:noProof w:val="0"/>
          <w:color w:val="000000"/>
          <w:sz w:val="24"/>
          <w:szCs w:val="24"/>
          <w:lang w:bidi="ar-SA"/>
        </w:rPr>
        <w:t>une nappe d’eau inattendue</w:t>
      </w:r>
      <w:r w:rsidR="0035237C">
        <w:rPr>
          <w:rFonts w:asciiTheme="majorBidi" w:hAnsiTheme="majorBidi" w:cstheme="majorBidi"/>
          <w:noProof w:val="0"/>
          <w:color w:val="000000"/>
          <w:sz w:val="24"/>
          <w:szCs w:val="24"/>
          <w:lang w:bidi="ar-SA"/>
        </w:rPr>
        <w:t xml:space="preserve"> ou également </w:t>
      </w:r>
      <w:r w:rsidR="00676352">
        <w:rPr>
          <w:rFonts w:asciiTheme="majorBidi" w:hAnsiTheme="majorBidi" w:cstheme="majorBidi"/>
          <w:noProof w:val="0"/>
          <w:color w:val="000000"/>
          <w:sz w:val="24"/>
          <w:szCs w:val="24"/>
          <w:lang w:bidi="ar-SA"/>
        </w:rPr>
        <w:t xml:space="preserve">à </w:t>
      </w:r>
      <w:r w:rsidR="0035237C">
        <w:rPr>
          <w:rFonts w:asciiTheme="majorBidi" w:hAnsiTheme="majorBidi" w:cstheme="majorBidi"/>
          <w:noProof w:val="0"/>
          <w:color w:val="000000"/>
          <w:sz w:val="24"/>
          <w:szCs w:val="24"/>
          <w:lang w:bidi="ar-SA"/>
        </w:rPr>
        <w:t>des intempéries</w:t>
      </w:r>
      <w:r w:rsidR="0023273C">
        <w:rPr>
          <w:rFonts w:asciiTheme="majorBidi" w:hAnsiTheme="majorBidi" w:cstheme="majorBidi"/>
          <w:noProof w:val="0"/>
          <w:color w:val="000000"/>
          <w:sz w:val="24"/>
          <w:szCs w:val="24"/>
          <w:lang w:bidi="ar-SA"/>
        </w:rPr>
        <w:t>..</w:t>
      </w:r>
      <w:r>
        <w:rPr>
          <w:rFonts w:asciiTheme="majorBidi" w:hAnsiTheme="majorBidi" w:cstheme="majorBidi"/>
          <w:noProof w:val="0"/>
          <w:color w:val="000000"/>
          <w:sz w:val="24"/>
          <w:szCs w:val="24"/>
          <w:lang w:bidi="ar-SA"/>
        </w:rPr>
        <w:t>. Les travaux que nécessiteront de tels obstacles s’analysent en une difficulté anormale d’</w:t>
      </w:r>
      <w:r w:rsidR="00936777">
        <w:rPr>
          <w:rFonts w:asciiTheme="majorBidi" w:hAnsiTheme="majorBidi" w:cstheme="majorBidi"/>
          <w:noProof w:val="0"/>
          <w:color w:val="000000"/>
          <w:sz w:val="24"/>
          <w:szCs w:val="24"/>
          <w:lang w:bidi="ar-SA"/>
        </w:rPr>
        <w:t xml:space="preserve">exécution qui vient se greffer aux clauses initialement fixées entre les parties. À ce sujet, la difficulté évoquée doit être méconnue au moment de la conclusion du contrat. </w:t>
      </w:r>
      <w:r w:rsidR="00846815">
        <w:rPr>
          <w:rFonts w:asciiTheme="majorBidi" w:hAnsiTheme="majorBidi" w:cstheme="majorBidi"/>
          <w:noProof w:val="0"/>
          <w:color w:val="000000"/>
          <w:sz w:val="24"/>
          <w:szCs w:val="24"/>
          <w:lang w:bidi="ar-SA"/>
        </w:rPr>
        <w:t>Elle doit être imprévisible. Cette imprévisibilité selon le Professeur CHAPUS est simplement relative et non absolue</w:t>
      </w:r>
      <w:r w:rsidR="00846815">
        <w:rPr>
          <w:rStyle w:val="Appelnotedebasdep"/>
          <w:rFonts w:asciiTheme="majorBidi" w:hAnsiTheme="majorBidi" w:cstheme="majorBidi"/>
          <w:noProof w:val="0"/>
          <w:color w:val="000000"/>
          <w:sz w:val="24"/>
          <w:szCs w:val="24"/>
          <w:lang w:bidi="ar-SA"/>
        </w:rPr>
        <w:footnoteReference w:id="50"/>
      </w:r>
      <w:r w:rsidR="00846815">
        <w:rPr>
          <w:rFonts w:asciiTheme="majorBidi" w:hAnsiTheme="majorBidi" w:cstheme="majorBidi"/>
          <w:noProof w:val="0"/>
          <w:color w:val="000000"/>
          <w:sz w:val="24"/>
          <w:szCs w:val="24"/>
          <w:lang w:bidi="ar-SA"/>
        </w:rPr>
        <w:t>.</w:t>
      </w:r>
    </w:p>
    <w:p w:rsidR="00565915" w:rsidRDefault="00565915" w:rsidP="00565915">
      <w:pPr>
        <w:autoSpaceDE w:val="0"/>
        <w:autoSpaceDN w:val="0"/>
        <w:adjustRightInd w:val="0"/>
        <w:spacing w:after="0" w:line="360" w:lineRule="auto"/>
        <w:jc w:val="both"/>
        <w:rPr>
          <w:rFonts w:ascii="Times New Roman" w:hAnsi="Times New Roman" w:cs="Times New Roman"/>
          <w:b/>
          <w:bCs/>
          <w:noProof w:val="0"/>
          <w:sz w:val="24"/>
          <w:szCs w:val="24"/>
          <w:u w:val="single"/>
          <w:lang w:bidi="ar-SA"/>
        </w:rPr>
      </w:pPr>
      <w:r w:rsidRPr="00565915">
        <w:rPr>
          <w:rFonts w:ascii="Times New Roman" w:hAnsi="Times New Roman" w:cs="Times New Roman"/>
          <w:b/>
          <w:bCs/>
          <w:noProof w:val="0"/>
          <w:sz w:val="24"/>
          <w:szCs w:val="24"/>
          <w:u w:val="single"/>
          <w:lang w:bidi="ar-SA"/>
        </w:rPr>
        <w:t>CE, 30 juillet 2003, Commune de</w:t>
      </w:r>
      <w:r>
        <w:rPr>
          <w:rFonts w:ascii="Times New Roman" w:hAnsi="Times New Roman" w:cs="Times New Roman"/>
          <w:b/>
          <w:bCs/>
          <w:noProof w:val="0"/>
          <w:sz w:val="24"/>
          <w:szCs w:val="24"/>
          <w:u w:val="single"/>
          <w:lang w:bidi="ar-SA"/>
        </w:rPr>
        <w:t xml:space="preserve"> </w:t>
      </w:r>
      <w:r w:rsidRPr="00565915">
        <w:rPr>
          <w:rFonts w:ascii="Times New Roman" w:hAnsi="Times New Roman" w:cs="Times New Roman"/>
          <w:b/>
          <w:bCs/>
          <w:noProof w:val="0"/>
          <w:sz w:val="24"/>
          <w:szCs w:val="24"/>
          <w:u w:val="single"/>
          <w:lang w:bidi="ar-SA"/>
        </w:rPr>
        <w:t>Lens,</w:t>
      </w:r>
      <w:r w:rsidR="00425C3C">
        <w:rPr>
          <w:rFonts w:ascii="Times New Roman" w:hAnsi="Times New Roman" w:cs="Times New Roman"/>
          <w:b/>
          <w:bCs/>
          <w:noProof w:val="0"/>
          <w:sz w:val="24"/>
          <w:szCs w:val="24"/>
          <w:u w:val="single"/>
          <w:lang w:bidi="ar-SA"/>
        </w:rPr>
        <w:t xml:space="preserve"> n° 21, p.</w:t>
      </w:r>
      <w:r w:rsidR="00C815BA">
        <w:rPr>
          <w:rFonts w:ascii="Times New Roman" w:hAnsi="Times New Roman" w:cs="Times New Roman"/>
          <w:b/>
          <w:bCs/>
          <w:noProof w:val="0"/>
          <w:sz w:val="24"/>
          <w:szCs w:val="24"/>
          <w:u w:val="single"/>
          <w:lang w:bidi="ar-SA"/>
        </w:rPr>
        <w:t xml:space="preserve"> 81</w:t>
      </w:r>
      <w:r w:rsidR="00425C3C">
        <w:rPr>
          <w:rFonts w:ascii="Times New Roman" w:hAnsi="Times New Roman" w:cs="Times New Roman"/>
          <w:b/>
          <w:bCs/>
          <w:noProof w:val="0"/>
          <w:sz w:val="24"/>
          <w:szCs w:val="24"/>
          <w:u w:val="single"/>
          <w:lang w:bidi="ar-SA"/>
        </w:rPr>
        <w:t>,</w:t>
      </w:r>
    </w:p>
    <w:p w:rsidR="00565915" w:rsidRPr="00565915" w:rsidRDefault="00565915" w:rsidP="00565915">
      <w:pPr>
        <w:autoSpaceDE w:val="0"/>
        <w:autoSpaceDN w:val="0"/>
        <w:adjustRightInd w:val="0"/>
        <w:spacing w:after="0" w:line="360" w:lineRule="auto"/>
        <w:jc w:val="both"/>
        <w:rPr>
          <w:rFonts w:ascii="Times New Roman" w:hAnsi="Times New Roman" w:cs="Times New Roman"/>
          <w:noProof w:val="0"/>
          <w:sz w:val="24"/>
          <w:szCs w:val="24"/>
          <w:lang w:bidi="ar-SA"/>
        </w:rPr>
      </w:pPr>
      <w:r w:rsidRPr="00565915">
        <w:rPr>
          <w:rFonts w:ascii="Times New Roman" w:hAnsi="Times New Roman" w:cs="Times New Roman"/>
          <w:noProof w:val="0"/>
          <w:sz w:val="24"/>
          <w:szCs w:val="24"/>
          <w:lang w:bidi="ar-SA"/>
        </w:rPr>
        <w:lastRenderedPageBreak/>
        <w:t>A commis une erreur de droit la Cour administrative d’appel qui, sa</w:t>
      </w:r>
      <w:r>
        <w:rPr>
          <w:rFonts w:ascii="Times New Roman" w:hAnsi="Times New Roman" w:cs="Times New Roman"/>
          <w:noProof w:val="0"/>
          <w:sz w:val="24"/>
          <w:szCs w:val="24"/>
          <w:lang w:bidi="ar-SA"/>
        </w:rPr>
        <w:t>ns</w:t>
      </w:r>
      <w:r w:rsidRPr="00565915">
        <w:rPr>
          <w:rFonts w:ascii="Times New Roman" w:hAnsi="Times New Roman" w:cs="Times New Roman"/>
          <w:noProof w:val="0"/>
          <w:sz w:val="24"/>
          <w:szCs w:val="24"/>
          <w:lang w:bidi="ar-SA"/>
        </w:rPr>
        <w:t xml:space="preserve"> vérifier l</w:t>
      </w:r>
      <w:r>
        <w:rPr>
          <w:rFonts w:ascii="Times New Roman" w:hAnsi="Times New Roman" w:cs="Times New Roman"/>
          <w:noProof w:val="0"/>
          <w:sz w:val="24"/>
          <w:szCs w:val="24"/>
          <w:lang w:bidi="ar-SA"/>
        </w:rPr>
        <w:t>a réunion</w:t>
      </w:r>
      <w:r w:rsidRPr="00565915">
        <w:rPr>
          <w:rFonts w:ascii="Times New Roman" w:hAnsi="Times New Roman" w:cs="Times New Roman"/>
          <w:noProof w:val="0"/>
          <w:sz w:val="24"/>
          <w:szCs w:val="24"/>
          <w:lang w:bidi="ar-SA"/>
        </w:rPr>
        <w:t xml:space="preserve"> des critères prévus, à savoir des difficultés matérielles rencontrées lors de l’exécution d’un marché, présentant un carac</w:t>
      </w:r>
      <w:r w:rsidR="00425C3C">
        <w:rPr>
          <w:rFonts w:ascii="Times New Roman" w:hAnsi="Times New Roman" w:cs="Times New Roman"/>
          <w:noProof w:val="0"/>
          <w:sz w:val="24"/>
          <w:szCs w:val="24"/>
          <w:lang w:bidi="ar-SA"/>
        </w:rPr>
        <w:t>tère exceptionnel, imprévisible</w:t>
      </w:r>
      <w:r w:rsidRPr="00565915">
        <w:rPr>
          <w:rFonts w:ascii="Times New Roman" w:hAnsi="Times New Roman" w:cs="Times New Roman"/>
          <w:noProof w:val="0"/>
          <w:sz w:val="24"/>
          <w:szCs w:val="24"/>
          <w:lang w:bidi="ar-SA"/>
        </w:rPr>
        <w:t xml:space="preserve"> lors de la conclusion du contrat et dont la cause est extérieure aux parties</w:t>
      </w:r>
      <w:r>
        <w:rPr>
          <w:rFonts w:ascii="Times New Roman" w:hAnsi="Times New Roman" w:cs="Times New Roman"/>
          <w:noProof w:val="0"/>
          <w:sz w:val="24"/>
          <w:szCs w:val="24"/>
          <w:lang w:bidi="ar-SA"/>
        </w:rPr>
        <w:t xml:space="preserve">, a écarté l’existence de sujétions techniques imprévues. </w:t>
      </w:r>
    </w:p>
    <w:p w:rsidR="009155EB" w:rsidRDefault="009155EB" w:rsidP="00936777">
      <w:pPr>
        <w:spacing w:line="360" w:lineRule="auto"/>
        <w:jc w:val="both"/>
        <w:rPr>
          <w:rFonts w:asciiTheme="majorBidi" w:hAnsiTheme="majorBidi" w:cstheme="majorBidi"/>
          <w:b/>
          <w:bCs/>
          <w:noProof w:val="0"/>
          <w:color w:val="000000"/>
          <w:sz w:val="24"/>
          <w:szCs w:val="24"/>
          <w:u w:val="single"/>
          <w:lang w:bidi="ar-SA"/>
        </w:rPr>
      </w:pPr>
      <w:r>
        <w:rPr>
          <w:rFonts w:asciiTheme="majorBidi" w:hAnsiTheme="majorBidi" w:cstheme="majorBidi"/>
          <w:b/>
          <w:bCs/>
          <w:noProof w:val="0"/>
          <w:color w:val="000000"/>
          <w:sz w:val="24"/>
          <w:szCs w:val="24"/>
          <w:u w:val="single"/>
          <w:lang w:bidi="ar-SA"/>
        </w:rPr>
        <w:t>CE, 27 septembre 2006, Société GTM CONSTRUCTION,</w:t>
      </w:r>
      <w:r w:rsidR="00425C3C">
        <w:rPr>
          <w:rFonts w:asciiTheme="majorBidi" w:hAnsiTheme="majorBidi" w:cstheme="majorBidi"/>
          <w:b/>
          <w:bCs/>
          <w:noProof w:val="0"/>
          <w:color w:val="000000"/>
          <w:sz w:val="24"/>
          <w:szCs w:val="24"/>
          <w:u w:val="single"/>
          <w:lang w:bidi="ar-SA"/>
        </w:rPr>
        <w:t xml:space="preserve"> n° 22, p.</w:t>
      </w:r>
      <w:r w:rsidR="00C815BA">
        <w:rPr>
          <w:rFonts w:asciiTheme="majorBidi" w:hAnsiTheme="majorBidi" w:cstheme="majorBidi"/>
          <w:b/>
          <w:bCs/>
          <w:noProof w:val="0"/>
          <w:color w:val="000000"/>
          <w:sz w:val="24"/>
          <w:szCs w:val="24"/>
          <w:u w:val="single"/>
          <w:lang w:bidi="ar-SA"/>
        </w:rPr>
        <w:t xml:space="preserve"> 83</w:t>
      </w:r>
      <w:r w:rsidR="00425C3C">
        <w:rPr>
          <w:rFonts w:asciiTheme="majorBidi" w:hAnsiTheme="majorBidi" w:cstheme="majorBidi"/>
          <w:b/>
          <w:bCs/>
          <w:noProof w:val="0"/>
          <w:color w:val="000000"/>
          <w:sz w:val="24"/>
          <w:szCs w:val="24"/>
          <w:u w:val="single"/>
          <w:lang w:bidi="ar-SA"/>
        </w:rPr>
        <w:t>,</w:t>
      </w:r>
    </w:p>
    <w:p w:rsidR="005747C4" w:rsidRDefault="00F54607" w:rsidP="005747C4">
      <w:pPr>
        <w:spacing w:line="360" w:lineRule="auto"/>
        <w:jc w:val="both"/>
        <w:rPr>
          <w:rFonts w:ascii="Times New Roman" w:eastAsia="Times New Roman" w:hAnsi="Times New Roman" w:cs="Times New Roman"/>
          <w:noProof w:val="0"/>
          <w:color w:val="000000"/>
          <w:sz w:val="24"/>
          <w:szCs w:val="24"/>
          <w:lang w:eastAsia="fr-FR" w:bidi="ar-SA"/>
        </w:rPr>
      </w:pPr>
      <w:r>
        <w:rPr>
          <w:rFonts w:asciiTheme="majorBidi" w:hAnsiTheme="majorBidi" w:cstheme="majorBidi"/>
          <w:noProof w:val="0"/>
          <w:color w:val="000000"/>
          <w:sz w:val="24"/>
          <w:szCs w:val="24"/>
          <w:lang w:bidi="ar-SA"/>
        </w:rPr>
        <w:t xml:space="preserve">N’a pas dénaturé le rapport géotechnique, la Cour administrative d’appel qui, pour juger </w:t>
      </w:r>
      <w:r w:rsidRPr="006819E8">
        <w:rPr>
          <w:rFonts w:ascii="Times New Roman" w:eastAsia="Times New Roman" w:hAnsi="Times New Roman" w:cs="Times New Roman"/>
          <w:noProof w:val="0"/>
          <w:color w:val="000000"/>
          <w:sz w:val="24"/>
          <w:szCs w:val="24"/>
          <w:lang w:eastAsia="fr-FR" w:bidi="ar-SA"/>
        </w:rPr>
        <w:t>que</w:t>
      </w:r>
      <w:r w:rsidR="005747C4">
        <w:rPr>
          <w:rFonts w:ascii="Times New Roman" w:eastAsia="Times New Roman" w:hAnsi="Times New Roman" w:cs="Times New Roman"/>
          <w:noProof w:val="0"/>
          <w:color w:val="000000"/>
          <w:sz w:val="24"/>
          <w:szCs w:val="24"/>
          <w:lang w:eastAsia="fr-FR" w:bidi="ar-SA"/>
        </w:rPr>
        <w:t>,</w:t>
      </w:r>
      <w:r w:rsidRPr="006819E8">
        <w:rPr>
          <w:rFonts w:ascii="Times New Roman" w:eastAsia="Times New Roman" w:hAnsi="Times New Roman" w:cs="Times New Roman"/>
          <w:noProof w:val="0"/>
          <w:color w:val="000000"/>
          <w:sz w:val="24"/>
          <w:szCs w:val="24"/>
          <w:lang w:eastAsia="fr-FR" w:bidi="ar-SA"/>
        </w:rPr>
        <w:t xml:space="preserve"> les difficultés rencontrées par la société Barbé pour asseoir les fondations de l'ouvrage ne présentaient pas un caractère imprévisible</w:t>
      </w:r>
      <w:r>
        <w:rPr>
          <w:rFonts w:ascii="Times New Roman" w:eastAsia="Times New Roman" w:hAnsi="Times New Roman" w:cs="Times New Roman"/>
          <w:noProof w:val="0"/>
          <w:color w:val="000000"/>
          <w:sz w:val="24"/>
          <w:szCs w:val="24"/>
          <w:lang w:eastAsia="fr-FR" w:bidi="ar-SA"/>
        </w:rPr>
        <w:t>, a retenu le fait que ledit rapport</w:t>
      </w:r>
      <w:r w:rsidR="00676352">
        <w:rPr>
          <w:rFonts w:ascii="Times New Roman" w:eastAsia="Times New Roman" w:hAnsi="Times New Roman" w:cs="Times New Roman"/>
          <w:noProof w:val="0"/>
          <w:color w:val="000000"/>
          <w:sz w:val="24"/>
          <w:szCs w:val="24"/>
          <w:lang w:eastAsia="fr-FR" w:bidi="ar-SA"/>
        </w:rPr>
        <w:t>,</w:t>
      </w:r>
      <w:r>
        <w:rPr>
          <w:rFonts w:ascii="Times New Roman" w:eastAsia="Times New Roman" w:hAnsi="Times New Roman" w:cs="Times New Roman"/>
          <w:noProof w:val="0"/>
          <w:color w:val="000000"/>
          <w:sz w:val="24"/>
          <w:szCs w:val="24"/>
          <w:lang w:eastAsia="fr-FR" w:bidi="ar-SA"/>
        </w:rPr>
        <w:t xml:space="preserve"> figurant dans le dossier </w:t>
      </w:r>
      <w:r w:rsidRPr="006819E8">
        <w:rPr>
          <w:rFonts w:ascii="Times New Roman" w:eastAsia="Times New Roman" w:hAnsi="Times New Roman" w:cs="Times New Roman"/>
          <w:noProof w:val="0"/>
          <w:color w:val="000000"/>
          <w:sz w:val="24"/>
          <w:szCs w:val="24"/>
          <w:lang w:eastAsia="fr-FR" w:bidi="ar-SA"/>
        </w:rPr>
        <w:t>de consultation remis aux entreprises candidates à l'attribution du marché</w:t>
      </w:r>
      <w:r w:rsidR="008E0014">
        <w:rPr>
          <w:rFonts w:ascii="Times New Roman" w:eastAsia="Times New Roman" w:hAnsi="Times New Roman" w:cs="Times New Roman"/>
          <w:noProof w:val="0"/>
          <w:color w:val="000000"/>
          <w:sz w:val="24"/>
          <w:szCs w:val="24"/>
          <w:lang w:eastAsia="fr-FR" w:bidi="ar-SA"/>
        </w:rPr>
        <w:t>,</w:t>
      </w:r>
      <w:r w:rsidRPr="006819E8">
        <w:rPr>
          <w:rFonts w:ascii="Times New Roman" w:eastAsia="Times New Roman" w:hAnsi="Times New Roman" w:cs="Times New Roman"/>
          <w:noProof w:val="0"/>
          <w:color w:val="000000"/>
          <w:sz w:val="24"/>
          <w:szCs w:val="24"/>
          <w:lang w:eastAsia="fr-FR" w:bidi="ar-SA"/>
        </w:rPr>
        <w:t xml:space="preserve"> mentionnait l'existence d'une carrière dans l'emprise du projet</w:t>
      </w:r>
      <w:r w:rsidR="005747C4">
        <w:rPr>
          <w:rFonts w:ascii="Times New Roman" w:eastAsia="Times New Roman" w:hAnsi="Times New Roman" w:cs="Times New Roman"/>
          <w:noProof w:val="0"/>
          <w:color w:val="000000"/>
          <w:sz w:val="24"/>
          <w:szCs w:val="24"/>
          <w:lang w:eastAsia="fr-FR" w:bidi="ar-SA"/>
        </w:rPr>
        <w:t>,</w:t>
      </w:r>
      <w:r w:rsidRPr="006819E8">
        <w:rPr>
          <w:rFonts w:ascii="Times New Roman" w:eastAsia="Times New Roman" w:hAnsi="Times New Roman" w:cs="Times New Roman"/>
          <w:noProof w:val="0"/>
          <w:color w:val="000000"/>
          <w:sz w:val="24"/>
          <w:szCs w:val="24"/>
          <w:lang w:eastAsia="fr-FR" w:bidi="ar-SA"/>
        </w:rPr>
        <w:t xml:space="preserve"> dont les contours ne pouvaient être définis et soulignait les variations importantes du toit du substratum qui en résultait</w:t>
      </w:r>
      <w:r w:rsidR="005747C4">
        <w:rPr>
          <w:rFonts w:ascii="Times New Roman" w:eastAsia="Times New Roman" w:hAnsi="Times New Roman" w:cs="Times New Roman"/>
          <w:noProof w:val="0"/>
          <w:color w:val="000000"/>
          <w:sz w:val="24"/>
          <w:szCs w:val="24"/>
          <w:lang w:eastAsia="fr-FR" w:bidi="ar-SA"/>
        </w:rPr>
        <w:t>.</w:t>
      </w:r>
      <w:r w:rsidR="008E0014">
        <w:rPr>
          <w:rFonts w:ascii="Times New Roman" w:eastAsia="Times New Roman" w:hAnsi="Times New Roman" w:cs="Times New Roman"/>
          <w:noProof w:val="0"/>
          <w:color w:val="000000"/>
          <w:sz w:val="24"/>
          <w:szCs w:val="24"/>
          <w:lang w:eastAsia="fr-FR" w:bidi="ar-SA"/>
        </w:rPr>
        <w:t xml:space="preserve"> </w:t>
      </w:r>
    </w:p>
    <w:p w:rsidR="009155EB" w:rsidRDefault="00DC1457" w:rsidP="005747C4">
      <w:pPr>
        <w:spacing w:line="360" w:lineRule="auto"/>
        <w:jc w:val="both"/>
        <w:rPr>
          <w:rFonts w:asciiTheme="majorBidi" w:hAnsiTheme="majorBidi" w:cstheme="majorBidi"/>
          <w:b/>
          <w:bCs/>
          <w:noProof w:val="0"/>
          <w:color w:val="000000"/>
          <w:sz w:val="24"/>
          <w:szCs w:val="24"/>
          <w:u w:val="single"/>
          <w:lang w:bidi="ar-SA"/>
        </w:rPr>
      </w:pPr>
      <w:r>
        <w:rPr>
          <w:rFonts w:asciiTheme="majorBidi" w:hAnsiTheme="majorBidi" w:cstheme="majorBidi"/>
          <w:b/>
          <w:bCs/>
          <w:noProof w:val="0"/>
          <w:color w:val="000000"/>
          <w:sz w:val="24"/>
          <w:szCs w:val="24"/>
          <w:u w:val="single"/>
          <w:lang w:bidi="ar-SA"/>
        </w:rPr>
        <w:t>CAA</w:t>
      </w:r>
      <w:r w:rsidR="009155EB">
        <w:rPr>
          <w:rFonts w:asciiTheme="majorBidi" w:hAnsiTheme="majorBidi" w:cstheme="majorBidi"/>
          <w:b/>
          <w:bCs/>
          <w:noProof w:val="0"/>
          <w:color w:val="000000"/>
          <w:sz w:val="24"/>
          <w:szCs w:val="24"/>
          <w:u w:val="single"/>
          <w:lang w:bidi="ar-SA"/>
        </w:rPr>
        <w:t>, 29 janvier 1991, Roger MARTIN,</w:t>
      </w:r>
      <w:r w:rsidR="00425C3C">
        <w:rPr>
          <w:rFonts w:asciiTheme="majorBidi" w:hAnsiTheme="majorBidi" w:cstheme="majorBidi"/>
          <w:b/>
          <w:bCs/>
          <w:noProof w:val="0"/>
          <w:color w:val="000000"/>
          <w:sz w:val="24"/>
          <w:szCs w:val="24"/>
          <w:u w:val="single"/>
          <w:lang w:bidi="ar-SA"/>
        </w:rPr>
        <w:t xml:space="preserve"> n° 23, p.</w:t>
      </w:r>
      <w:r w:rsidR="00C815BA">
        <w:rPr>
          <w:rFonts w:asciiTheme="majorBidi" w:hAnsiTheme="majorBidi" w:cstheme="majorBidi"/>
          <w:b/>
          <w:bCs/>
          <w:noProof w:val="0"/>
          <w:color w:val="000000"/>
          <w:sz w:val="24"/>
          <w:szCs w:val="24"/>
          <w:u w:val="single"/>
          <w:lang w:bidi="ar-SA"/>
        </w:rPr>
        <w:t xml:space="preserve"> 87</w:t>
      </w:r>
      <w:r w:rsidR="00425C3C">
        <w:rPr>
          <w:rFonts w:asciiTheme="majorBidi" w:hAnsiTheme="majorBidi" w:cstheme="majorBidi"/>
          <w:b/>
          <w:bCs/>
          <w:noProof w:val="0"/>
          <w:color w:val="000000"/>
          <w:sz w:val="24"/>
          <w:szCs w:val="24"/>
          <w:u w:val="single"/>
          <w:lang w:bidi="ar-SA"/>
        </w:rPr>
        <w:t>,</w:t>
      </w:r>
    </w:p>
    <w:p w:rsidR="00651326" w:rsidRPr="00651326" w:rsidRDefault="00651326" w:rsidP="00936777">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C’est à bon droit que, le tribunal administratif a condamné le département à indemniser l’e</w:t>
      </w:r>
      <w:r w:rsidR="00676352">
        <w:rPr>
          <w:rFonts w:asciiTheme="majorBidi" w:hAnsiTheme="majorBidi" w:cstheme="majorBidi"/>
          <w:noProof w:val="0"/>
          <w:color w:val="000000"/>
          <w:sz w:val="24"/>
          <w:szCs w:val="24"/>
          <w:lang w:bidi="ar-SA"/>
        </w:rPr>
        <w:t>ntreprise Roger Y, dès lors que</w:t>
      </w:r>
      <w:r>
        <w:rPr>
          <w:rFonts w:asciiTheme="majorBidi" w:hAnsiTheme="majorBidi" w:cstheme="majorBidi"/>
          <w:noProof w:val="0"/>
          <w:color w:val="000000"/>
          <w:sz w:val="24"/>
          <w:szCs w:val="24"/>
          <w:lang w:bidi="ar-SA"/>
        </w:rPr>
        <w:t xml:space="preserve"> le rapport de l’expert désigné par les premiers juges</w:t>
      </w:r>
      <w:r w:rsidR="005747C4">
        <w:rPr>
          <w:rFonts w:asciiTheme="majorBidi" w:hAnsiTheme="majorBidi" w:cstheme="majorBidi"/>
          <w:noProof w:val="0"/>
          <w:color w:val="000000"/>
          <w:sz w:val="24"/>
          <w:szCs w:val="24"/>
          <w:lang w:bidi="ar-SA"/>
        </w:rPr>
        <w:t xml:space="preserve"> a démontré </w:t>
      </w:r>
      <w:r w:rsidR="005747C4" w:rsidRPr="00BA4CC8">
        <w:rPr>
          <w:rFonts w:ascii="Times New Roman" w:eastAsia="Times New Roman" w:hAnsi="Times New Roman" w:cs="Times New Roman"/>
          <w:noProof w:val="0"/>
          <w:color w:val="000000"/>
          <w:sz w:val="24"/>
          <w:szCs w:val="24"/>
          <w:lang w:eastAsia="fr-FR" w:bidi="ar-SA"/>
        </w:rPr>
        <w:t>que les pluies qui se sont abattues entre les mois de mai et septembre 1977 sur la région où étaient effectués les travaux ont revêtu par leur importance un caractère exceptionnel et imprévisible</w:t>
      </w:r>
      <w:r w:rsidR="005747C4">
        <w:rPr>
          <w:rFonts w:ascii="Times New Roman" w:eastAsia="Times New Roman" w:hAnsi="Times New Roman" w:cs="Times New Roman"/>
          <w:noProof w:val="0"/>
          <w:color w:val="000000"/>
          <w:sz w:val="24"/>
          <w:szCs w:val="24"/>
          <w:lang w:eastAsia="fr-FR" w:bidi="ar-SA"/>
        </w:rPr>
        <w:t xml:space="preserve">. </w:t>
      </w:r>
    </w:p>
    <w:p w:rsidR="000532EF" w:rsidRDefault="000532EF" w:rsidP="00936777">
      <w:pPr>
        <w:spacing w:line="360" w:lineRule="auto"/>
        <w:jc w:val="both"/>
        <w:rPr>
          <w:rFonts w:asciiTheme="majorBidi" w:hAnsiTheme="majorBidi" w:cstheme="majorBidi"/>
          <w:b/>
          <w:bCs/>
          <w:noProof w:val="0"/>
          <w:color w:val="000000"/>
          <w:sz w:val="24"/>
          <w:szCs w:val="24"/>
          <w:u w:val="single"/>
          <w:lang w:bidi="ar-SA"/>
        </w:rPr>
      </w:pPr>
      <w:r>
        <w:rPr>
          <w:rFonts w:asciiTheme="majorBidi" w:hAnsiTheme="majorBidi" w:cstheme="majorBidi"/>
          <w:b/>
          <w:bCs/>
          <w:noProof w:val="0"/>
          <w:color w:val="000000"/>
          <w:sz w:val="24"/>
          <w:szCs w:val="24"/>
          <w:u w:val="single"/>
          <w:lang w:bidi="ar-SA"/>
        </w:rPr>
        <w:t>CAA DE PARIS, 20 JUIN 1991 STE AQUITECH,</w:t>
      </w:r>
      <w:r w:rsidR="00425C3C">
        <w:rPr>
          <w:rFonts w:asciiTheme="majorBidi" w:hAnsiTheme="majorBidi" w:cstheme="majorBidi"/>
          <w:b/>
          <w:bCs/>
          <w:noProof w:val="0"/>
          <w:color w:val="000000"/>
          <w:sz w:val="24"/>
          <w:szCs w:val="24"/>
          <w:u w:val="single"/>
          <w:lang w:bidi="ar-SA"/>
        </w:rPr>
        <w:t xml:space="preserve"> n° 24, p.</w:t>
      </w:r>
      <w:r w:rsidR="00C815BA">
        <w:rPr>
          <w:rFonts w:asciiTheme="majorBidi" w:hAnsiTheme="majorBidi" w:cstheme="majorBidi"/>
          <w:b/>
          <w:bCs/>
          <w:noProof w:val="0"/>
          <w:color w:val="000000"/>
          <w:sz w:val="24"/>
          <w:szCs w:val="24"/>
          <w:u w:val="single"/>
          <w:lang w:bidi="ar-SA"/>
        </w:rPr>
        <w:t xml:space="preserve"> 90</w:t>
      </w:r>
      <w:r w:rsidR="00425C3C">
        <w:rPr>
          <w:rFonts w:asciiTheme="majorBidi" w:hAnsiTheme="majorBidi" w:cstheme="majorBidi"/>
          <w:b/>
          <w:bCs/>
          <w:noProof w:val="0"/>
          <w:color w:val="000000"/>
          <w:sz w:val="24"/>
          <w:szCs w:val="24"/>
          <w:u w:val="single"/>
          <w:lang w:bidi="ar-SA"/>
        </w:rPr>
        <w:t xml:space="preserve">, </w:t>
      </w:r>
    </w:p>
    <w:p w:rsidR="00651326" w:rsidRPr="00651326" w:rsidRDefault="00651326" w:rsidP="00264294">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N’est pas </w:t>
      </w:r>
      <w:r w:rsidR="00676352" w:rsidRPr="00264294">
        <w:rPr>
          <w:rFonts w:asciiTheme="majorBidi" w:hAnsiTheme="majorBidi" w:cstheme="majorBidi"/>
          <w:noProof w:val="0"/>
          <w:color w:val="000000"/>
          <w:sz w:val="24"/>
          <w:szCs w:val="24"/>
          <w:lang w:bidi="ar-SA"/>
        </w:rPr>
        <w:t>fondée</w:t>
      </w:r>
      <w:r w:rsidR="00676352">
        <w:rPr>
          <w:rFonts w:asciiTheme="majorBidi" w:hAnsiTheme="majorBidi" w:cstheme="majorBidi"/>
          <w:noProof w:val="0"/>
          <w:color w:val="000000"/>
          <w:sz w:val="24"/>
          <w:szCs w:val="24"/>
          <w:lang w:bidi="ar-SA"/>
        </w:rPr>
        <w:t xml:space="preserve"> à</w:t>
      </w:r>
      <w:r>
        <w:rPr>
          <w:rFonts w:asciiTheme="majorBidi" w:hAnsiTheme="majorBidi" w:cstheme="majorBidi"/>
          <w:noProof w:val="0"/>
          <w:color w:val="000000"/>
          <w:sz w:val="24"/>
          <w:szCs w:val="24"/>
          <w:lang w:bidi="ar-SA"/>
        </w:rPr>
        <w:t xml:space="preserve"> demander </w:t>
      </w:r>
      <w:r w:rsidRPr="00E51D71">
        <w:rPr>
          <w:rFonts w:asciiTheme="majorBidi" w:eastAsia="Times New Roman" w:hAnsiTheme="majorBidi" w:cstheme="majorBidi"/>
          <w:noProof w:val="0"/>
          <w:color w:val="000000"/>
          <w:sz w:val="24"/>
          <w:szCs w:val="24"/>
          <w:lang w:eastAsia="fr-FR" w:bidi="ar-SA"/>
        </w:rPr>
        <w:t>une indemnisation</w:t>
      </w:r>
      <w:r w:rsidR="00676352">
        <w:rPr>
          <w:rFonts w:asciiTheme="majorBidi" w:eastAsia="Times New Roman" w:hAnsiTheme="majorBidi" w:cstheme="majorBidi"/>
          <w:noProof w:val="0"/>
          <w:color w:val="000000"/>
          <w:sz w:val="24"/>
          <w:szCs w:val="24"/>
          <w:lang w:eastAsia="fr-FR" w:bidi="ar-SA"/>
        </w:rPr>
        <w:t>,</w:t>
      </w:r>
      <w:r w:rsidRPr="00E51D71">
        <w:rPr>
          <w:rFonts w:asciiTheme="majorBidi" w:eastAsia="Times New Roman" w:hAnsiTheme="majorBidi" w:cstheme="majorBidi"/>
          <w:noProof w:val="0"/>
          <w:color w:val="000000"/>
          <w:sz w:val="24"/>
          <w:szCs w:val="24"/>
          <w:lang w:eastAsia="fr-FR" w:bidi="ar-SA"/>
        </w:rPr>
        <w:t xml:space="preserve"> </w:t>
      </w:r>
      <w:r>
        <w:rPr>
          <w:rFonts w:asciiTheme="majorBidi" w:eastAsia="Times New Roman" w:hAnsiTheme="majorBidi" w:cstheme="majorBidi"/>
          <w:noProof w:val="0"/>
          <w:color w:val="000000"/>
          <w:sz w:val="24"/>
          <w:szCs w:val="24"/>
          <w:lang w:eastAsia="fr-FR" w:bidi="ar-SA"/>
        </w:rPr>
        <w:t xml:space="preserve">la société « AQUITECH » qui, pour ouvrir </w:t>
      </w:r>
      <w:r w:rsidRPr="00E51D71">
        <w:rPr>
          <w:rFonts w:asciiTheme="majorBidi" w:eastAsia="Times New Roman" w:hAnsiTheme="majorBidi" w:cstheme="majorBidi"/>
          <w:noProof w:val="0"/>
          <w:color w:val="000000"/>
          <w:sz w:val="24"/>
          <w:szCs w:val="24"/>
          <w:lang w:eastAsia="fr-FR" w:bidi="ar-SA"/>
        </w:rPr>
        <w:t>droit à ré</w:t>
      </w:r>
      <w:r>
        <w:rPr>
          <w:rFonts w:asciiTheme="majorBidi" w:eastAsia="Times New Roman" w:hAnsiTheme="majorBidi" w:cstheme="majorBidi"/>
          <w:noProof w:val="0"/>
          <w:color w:val="000000"/>
          <w:sz w:val="24"/>
          <w:szCs w:val="24"/>
          <w:lang w:eastAsia="fr-FR" w:bidi="ar-SA"/>
        </w:rPr>
        <w:t>paration pour sujétions imprévues</w:t>
      </w:r>
      <w:r w:rsidR="00676352">
        <w:rPr>
          <w:rFonts w:asciiTheme="majorBidi" w:eastAsia="Times New Roman" w:hAnsiTheme="majorBidi" w:cstheme="majorBidi"/>
          <w:noProof w:val="0"/>
          <w:color w:val="000000"/>
          <w:sz w:val="24"/>
          <w:szCs w:val="24"/>
          <w:lang w:eastAsia="fr-FR" w:bidi="ar-SA"/>
        </w:rPr>
        <w:t>,</w:t>
      </w:r>
      <w:r>
        <w:rPr>
          <w:rFonts w:asciiTheme="majorBidi" w:eastAsia="Times New Roman" w:hAnsiTheme="majorBidi" w:cstheme="majorBidi"/>
          <w:noProof w:val="0"/>
          <w:color w:val="000000"/>
          <w:sz w:val="24"/>
          <w:szCs w:val="24"/>
          <w:lang w:eastAsia="fr-FR" w:bidi="ar-SA"/>
        </w:rPr>
        <w:t xml:space="preserve"> n’a pas démontré le caractère exceptionnel et imprévisible de celles-ci. </w:t>
      </w:r>
    </w:p>
    <w:p w:rsidR="00CF58B0" w:rsidRPr="00CF58B0" w:rsidRDefault="00CF58B0" w:rsidP="00CF58B0">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CF58B0">
        <w:rPr>
          <w:rFonts w:asciiTheme="majorBidi" w:hAnsiTheme="majorBidi" w:cstheme="majorBidi"/>
          <w:b/>
          <w:bCs/>
          <w:noProof w:val="0"/>
          <w:color w:val="000000"/>
          <w:sz w:val="24"/>
          <w:szCs w:val="24"/>
          <w:u w:val="single"/>
          <w:lang w:bidi="ar-SA"/>
        </w:rPr>
        <w:t>Article 119</w:t>
      </w:r>
      <w:r w:rsidRPr="00CF58B0">
        <w:rPr>
          <w:rFonts w:asciiTheme="majorBidi" w:hAnsiTheme="majorBidi" w:cstheme="majorBidi"/>
          <w:b/>
          <w:bCs/>
          <w:noProof w:val="0"/>
          <w:color w:val="000000"/>
          <w:sz w:val="24"/>
          <w:szCs w:val="24"/>
          <w:lang w:bidi="ar-SA"/>
        </w:rPr>
        <w:t> </w:t>
      </w:r>
      <w:r w:rsidRPr="00CF58B0">
        <w:rPr>
          <w:rFonts w:asciiTheme="majorBidi" w:hAnsiTheme="majorBidi" w:cstheme="majorBidi"/>
          <w:noProof w:val="0"/>
          <w:color w:val="000000"/>
          <w:sz w:val="24"/>
          <w:szCs w:val="24"/>
          <w:lang w:bidi="ar-SA"/>
        </w:rPr>
        <w:t xml:space="preserve">: </w:t>
      </w:r>
      <w:r w:rsidRPr="00CF58B0">
        <w:rPr>
          <w:rFonts w:asciiTheme="majorBidi" w:hAnsiTheme="majorBidi" w:cstheme="majorBidi"/>
          <w:b/>
          <w:bCs/>
          <w:noProof w:val="0"/>
          <w:color w:val="000000"/>
          <w:sz w:val="24"/>
          <w:szCs w:val="24"/>
          <w:lang w:bidi="ar-SA"/>
        </w:rPr>
        <w:t xml:space="preserve">Effets sur le contrat </w:t>
      </w:r>
    </w:p>
    <w:p w:rsidR="00CF58B0" w:rsidRPr="00CF58B0" w:rsidRDefault="00CF58B0" w:rsidP="00CF58B0">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CF58B0">
        <w:rPr>
          <w:rFonts w:asciiTheme="majorBidi" w:hAnsiTheme="majorBidi" w:cstheme="majorBidi"/>
          <w:noProof w:val="0"/>
          <w:color w:val="000000"/>
          <w:sz w:val="24"/>
          <w:szCs w:val="24"/>
          <w:lang w:bidi="ar-SA"/>
        </w:rPr>
        <w:t xml:space="preserve">La survenance d’une sujétion imprévue ne libère pas le co-contractant de l’obligation d’exécuter le contrat. </w:t>
      </w:r>
    </w:p>
    <w:p w:rsidR="00CF58B0" w:rsidRDefault="00CF58B0" w:rsidP="00CF58B0">
      <w:pPr>
        <w:spacing w:line="360" w:lineRule="auto"/>
        <w:jc w:val="both"/>
        <w:rPr>
          <w:rFonts w:asciiTheme="majorBidi" w:hAnsiTheme="majorBidi" w:cstheme="majorBidi"/>
          <w:noProof w:val="0"/>
          <w:color w:val="000000"/>
          <w:sz w:val="24"/>
          <w:szCs w:val="24"/>
          <w:lang w:bidi="ar-SA"/>
        </w:rPr>
      </w:pPr>
      <w:r w:rsidRPr="00CF58B0">
        <w:rPr>
          <w:rFonts w:asciiTheme="majorBidi" w:hAnsiTheme="majorBidi" w:cstheme="majorBidi"/>
          <w:noProof w:val="0"/>
          <w:color w:val="000000"/>
          <w:sz w:val="24"/>
          <w:szCs w:val="24"/>
          <w:lang w:bidi="ar-SA"/>
        </w:rPr>
        <w:t>Il ne peut, à peine de faute, suspendre ses prestations. Toutefois, la sujétion imprévue peut constituer un fait justificatif du retard dans l’exécution des obligations contractuelles.</w:t>
      </w:r>
    </w:p>
    <w:p w:rsidR="00141040" w:rsidRPr="00141040" w:rsidRDefault="00141040" w:rsidP="00141040">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141040">
        <w:rPr>
          <w:rFonts w:asciiTheme="majorBidi" w:hAnsiTheme="majorBidi" w:cstheme="majorBidi"/>
          <w:b/>
          <w:bCs/>
          <w:noProof w:val="0"/>
          <w:color w:val="000000"/>
          <w:sz w:val="24"/>
          <w:szCs w:val="24"/>
          <w:u w:val="single"/>
          <w:lang w:bidi="ar-SA"/>
        </w:rPr>
        <w:t>Article 120</w:t>
      </w:r>
      <w:r w:rsidRPr="00141040">
        <w:rPr>
          <w:rFonts w:asciiTheme="majorBidi" w:hAnsiTheme="majorBidi" w:cstheme="majorBidi"/>
          <w:b/>
          <w:bCs/>
          <w:noProof w:val="0"/>
          <w:color w:val="000000"/>
          <w:sz w:val="24"/>
          <w:szCs w:val="24"/>
          <w:lang w:bidi="ar-SA"/>
        </w:rPr>
        <w:t> </w:t>
      </w:r>
      <w:r w:rsidRPr="00141040">
        <w:rPr>
          <w:rFonts w:asciiTheme="majorBidi" w:hAnsiTheme="majorBidi" w:cstheme="majorBidi"/>
          <w:noProof w:val="0"/>
          <w:color w:val="000000"/>
          <w:sz w:val="24"/>
          <w:szCs w:val="24"/>
          <w:lang w:bidi="ar-SA"/>
        </w:rPr>
        <w:t xml:space="preserve">: </w:t>
      </w:r>
      <w:r w:rsidRPr="00141040">
        <w:rPr>
          <w:rFonts w:asciiTheme="majorBidi" w:hAnsiTheme="majorBidi" w:cstheme="majorBidi"/>
          <w:b/>
          <w:bCs/>
          <w:noProof w:val="0"/>
          <w:color w:val="000000"/>
          <w:sz w:val="24"/>
          <w:szCs w:val="24"/>
          <w:lang w:bidi="ar-SA"/>
        </w:rPr>
        <w:t xml:space="preserve">Indemnisation </w:t>
      </w:r>
    </w:p>
    <w:p w:rsidR="00141040" w:rsidRPr="00141040" w:rsidRDefault="00141040" w:rsidP="00141040">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141040">
        <w:rPr>
          <w:rFonts w:asciiTheme="majorBidi" w:hAnsiTheme="majorBidi" w:cstheme="majorBidi"/>
          <w:noProof w:val="0"/>
          <w:color w:val="000000"/>
          <w:sz w:val="24"/>
          <w:szCs w:val="24"/>
          <w:lang w:bidi="ar-SA"/>
        </w:rPr>
        <w:t xml:space="preserve">Le co-contractant a droit à la réparation intégrale du préjudice qu’il a subi du fait de la sujétion imprévue. </w:t>
      </w:r>
    </w:p>
    <w:p w:rsidR="00141040" w:rsidRDefault="00141040" w:rsidP="00141040">
      <w:pPr>
        <w:spacing w:line="360" w:lineRule="auto"/>
        <w:jc w:val="both"/>
        <w:rPr>
          <w:rFonts w:asciiTheme="majorBidi" w:hAnsiTheme="majorBidi" w:cstheme="majorBidi"/>
          <w:noProof w:val="0"/>
          <w:color w:val="000000"/>
          <w:sz w:val="24"/>
          <w:szCs w:val="24"/>
          <w:lang w:bidi="ar-SA"/>
        </w:rPr>
      </w:pPr>
      <w:r w:rsidRPr="00141040">
        <w:rPr>
          <w:rFonts w:asciiTheme="majorBidi" w:hAnsiTheme="majorBidi" w:cstheme="majorBidi"/>
          <w:noProof w:val="0"/>
          <w:color w:val="000000"/>
          <w:sz w:val="24"/>
          <w:szCs w:val="24"/>
          <w:lang w:bidi="ar-SA"/>
        </w:rPr>
        <w:t>L’indemnisation consiste soit dans un supplément de prix, soit dans un prix nouveau tenant compte des nouvelles conditions d’exécution du contrat.</w:t>
      </w:r>
    </w:p>
    <w:p w:rsidR="00141040" w:rsidRPr="00141040" w:rsidRDefault="00141040" w:rsidP="00141040">
      <w:pPr>
        <w:spacing w:line="360" w:lineRule="auto"/>
        <w:jc w:val="both"/>
        <w:rPr>
          <w:rFonts w:asciiTheme="majorBidi" w:hAnsiTheme="majorBidi" w:cstheme="majorBidi"/>
          <w:b/>
          <w:bCs/>
          <w:noProof w:val="0"/>
          <w:color w:val="000000"/>
          <w:sz w:val="24"/>
          <w:szCs w:val="24"/>
          <w:u w:val="single"/>
          <w:lang w:bidi="ar-SA"/>
        </w:rPr>
      </w:pPr>
      <w:r w:rsidRPr="00141040">
        <w:rPr>
          <w:rFonts w:asciiTheme="majorBidi" w:hAnsiTheme="majorBidi" w:cstheme="majorBidi"/>
          <w:b/>
          <w:bCs/>
          <w:noProof w:val="0"/>
          <w:color w:val="000000"/>
          <w:sz w:val="24"/>
          <w:szCs w:val="24"/>
          <w:u w:val="single"/>
          <w:lang w:bidi="ar-SA"/>
        </w:rPr>
        <w:lastRenderedPageBreak/>
        <w:t>NB</w:t>
      </w:r>
      <w:r>
        <w:rPr>
          <w:rFonts w:asciiTheme="majorBidi" w:hAnsiTheme="majorBidi" w:cstheme="majorBidi"/>
          <w:noProof w:val="0"/>
          <w:color w:val="000000"/>
          <w:sz w:val="24"/>
          <w:szCs w:val="24"/>
          <w:lang w:bidi="ar-SA"/>
        </w:rPr>
        <w:t> : nous avons jugé nécessaire de combiner le commentaire fait sur ces deux articles pour une meilleure lecture et des soucis d’ordre pratique liés notam</w:t>
      </w:r>
      <w:r w:rsidR="00203F88">
        <w:rPr>
          <w:rFonts w:asciiTheme="majorBidi" w:hAnsiTheme="majorBidi" w:cstheme="majorBidi"/>
          <w:noProof w:val="0"/>
          <w:color w:val="000000"/>
          <w:sz w:val="24"/>
          <w:szCs w:val="24"/>
          <w:lang w:bidi="ar-SA"/>
        </w:rPr>
        <w:t xml:space="preserve">ment, aux arrêts cités pour lesdites dispositions. </w:t>
      </w:r>
    </w:p>
    <w:p w:rsidR="009155EB" w:rsidRDefault="00CF58B0" w:rsidP="008D20AC">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b/>
          <w:bCs/>
          <w:noProof w:val="0"/>
          <w:color w:val="000000"/>
          <w:sz w:val="24"/>
          <w:szCs w:val="24"/>
          <w:u w:val="single"/>
          <w:lang w:bidi="ar-SA"/>
        </w:rPr>
        <w:t>Note</w:t>
      </w:r>
      <w:r w:rsidRPr="00CF58B0">
        <w:rPr>
          <w:rFonts w:asciiTheme="majorBidi" w:hAnsiTheme="majorBidi" w:cstheme="majorBidi"/>
          <w:noProof w:val="0"/>
          <w:color w:val="000000"/>
          <w:sz w:val="24"/>
          <w:szCs w:val="24"/>
          <w:lang w:bidi="ar-SA"/>
        </w:rPr>
        <w:t> :</w:t>
      </w:r>
    </w:p>
    <w:p w:rsidR="008D20AC" w:rsidRDefault="008D20AC" w:rsidP="00450653">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L’obligation faite au cocontractant de l’administration de poursuivre l’exécution du contrat est l’un des principaux points de différenciation de la sujétion imprévue </w:t>
      </w:r>
      <w:r w:rsidR="009B2CD2" w:rsidRPr="00450653">
        <w:rPr>
          <w:rFonts w:asciiTheme="majorBidi" w:hAnsiTheme="majorBidi" w:cstheme="majorBidi"/>
          <w:noProof w:val="0"/>
          <w:color w:val="000000"/>
          <w:sz w:val="24"/>
          <w:szCs w:val="24"/>
          <w:lang w:bidi="ar-SA"/>
        </w:rPr>
        <w:t>de</w:t>
      </w:r>
      <w:r>
        <w:rPr>
          <w:rFonts w:asciiTheme="majorBidi" w:hAnsiTheme="majorBidi" w:cstheme="majorBidi"/>
          <w:noProof w:val="0"/>
          <w:color w:val="000000"/>
          <w:sz w:val="24"/>
          <w:szCs w:val="24"/>
          <w:lang w:bidi="ar-SA"/>
        </w:rPr>
        <w:t xml:space="preserve"> la force majeure. En aucun cas, l’exécution du contrat ne peut être suspendue ou interrompue en cas de survenance </w:t>
      </w:r>
      <w:r w:rsidR="00331105">
        <w:rPr>
          <w:rFonts w:asciiTheme="majorBidi" w:hAnsiTheme="majorBidi" w:cstheme="majorBidi"/>
          <w:noProof w:val="0"/>
          <w:color w:val="000000"/>
          <w:sz w:val="24"/>
          <w:szCs w:val="24"/>
          <w:lang w:bidi="ar-SA"/>
        </w:rPr>
        <w:t xml:space="preserve">d’une circonstance matérielle </w:t>
      </w:r>
      <w:r>
        <w:rPr>
          <w:rFonts w:asciiTheme="majorBidi" w:hAnsiTheme="majorBidi" w:cstheme="majorBidi"/>
          <w:noProof w:val="0"/>
          <w:color w:val="000000"/>
          <w:sz w:val="24"/>
          <w:szCs w:val="24"/>
          <w:lang w:bidi="ar-SA"/>
        </w:rPr>
        <w:t xml:space="preserve">surmontable. </w:t>
      </w:r>
    </w:p>
    <w:p w:rsidR="00331105" w:rsidRDefault="00331105" w:rsidP="008D20AC">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Toutefois, la sujétion imprévue peut avoir pour effet de retarder la livraison des travaux dans les délais. Ainsi, il est admis que le cocontractant puisse accuser un retard dans l’exécution des travaux</w:t>
      </w:r>
      <w:r w:rsidR="009B2CD2">
        <w:rPr>
          <w:rFonts w:asciiTheme="majorBidi" w:hAnsiTheme="majorBidi" w:cstheme="majorBidi"/>
          <w:noProof w:val="0"/>
          <w:color w:val="000000"/>
          <w:sz w:val="24"/>
          <w:szCs w:val="24"/>
          <w:lang w:bidi="ar-SA"/>
        </w:rPr>
        <w:t>,</w:t>
      </w:r>
      <w:r>
        <w:rPr>
          <w:rFonts w:asciiTheme="majorBidi" w:hAnsiTheme="majorBidi" w:cstheme="majorBidi"/>
          <w:noProof w:val="0"/>
          <w:color w:val="000000"/>
          <w:sz w:val="24"/>
          <w:szCs w:val="24"/>
          <w:lang w:bidi="ar-SA"/>
        </w:rPr>
        <w:t xml:space="preserve"> lorsque des circonstances imprévisibles et extérieures aux parties le perturbent. </w:t>
      </w:r>
      <w:r w:rsidR="00DB7A1D">
        <w:rPr>
          <w:rFonts w:asciiTheme="majorBidi" w:hAnsiTheme="majorBidi" w:cstheme="majorBidi"/>
          <w:noProof w:val="0"/>
          <w:color w:val="000000"/>
          <w:sz w:val="24"/>
          <w:szCs w:val="24"/>
          <w:lang w:bidi="ar-SA"/>
        </w:rPr>
        <w:t>Ces changements peuvent être inclus dans le contrat à travers des avenants. En effet, si une modification substantielle</w:t>
      </w:r>
      <w:r w:rsidR="00DB7A1D">
        <w:rPr>
          <w:rStyle w:val="Appelnotedebasdep"/>
          <w:rFonts w:asciiTheme="majorBidi" w:hAnsiTheme="majorBidi" w:cstheme="majorBidi"/>
          <w:noProof w:val="0"/>
          <w:color w:val="000000"/>
          <w:sz w:val="24"/>
          <w:szCs w:val="24"/>
          <w:lang w:bidi="ar-SA"/>
        </w:rPr>
        <w:footnoteReference w:id="51"/>
      </w:r>
      <w:r w:rsidR="00DB7A1D">
        <w:rPr>
          <w:rFonts w:asciiTheme="majorBidi" w:hAnsiTheme="majorBidi" w:cstheme="majorBidi"/>
          <w:noProof w:val="0"/>
          <w:color w:val="000000"/>
          <w:sz w:val="24"/>
          <w:szCs w:val="24"/>
          <w:lang w:bidi="ar-SA"/>
        </w:rPr>
        <w:t xml:space="preserve"> ne peut être apportée au contrat par le moyen d’un avenant, il es</w:t>
      </w:r>
      <w:r w:rsidR="00425C3C">
        <w:rPr>
          <w:rFonts w:asciiTheme="majorBidi" w:hAnsiTheme="majorBidi" w:cstheme="majorBidi"/>
          <w:noProof w:val="0"/>
          <w:color w:val="000000"/>
          <w:sz w:val="24"/>
          <w:szCs w:val="24"/>
          <w:lang w:bidi="ar-SA"/>
        </w:rPr>
        <w:t>t admis que celui-ci peut</w:t>
      </w:r>
      <w:r w:rsidR="00DB7A1D">
        <w:rPr>
          <w:rFonts w:asciiTheme="majorBidi" w:hAnsiTheme="majorBidi" w:cstheme="majorBidi"/>
          <w:noProof w:val="0"/>
          <w:color w:val="000000"/>
          <w:sz w:val="24"/>
          <w:szCs w:val="24"/>
          <w:lang w:bidi="ar-SA"/>
        </w:rPr>
        <w:t xml:space="preserve"> apporter les rectificatifs suggérés par une sujétion technique imprévue. L’avenant peut, en plus des délais d’exécution, porter sur les prestations à exécuter et sur les conditions d’engagement de la personne publique. </w:t>
      </w:r>
    </w:p>
    <w:p w:rsidR="002F7381" w:rsidRDefault="00331105" w:rsidP="00450653">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Relativement à une sujétion imprévue ayant occasionné un supplément de frais ou de travaux au cocontractant, ce dernier a droit à une indemnisation. </w:t>
      </w:r>
      <w:r w:rsidR="008C6CFA">
        <w:rPr>
          <w:rFonts w:asciiTheme="majorBidi" w:hAnsiTheme="majorBidi" w:cstheme="majorBidi"/>
          <w:noProof w:val="0"/>
          <w:color w:val="000000"/>
          <w:sz w:val="24"/>
          <w:szCs w:val="24"/>
          <w:lang w:bidi="ar-SA"/>
        </w:rPr>
        <w:t xml:space="preserve">Cette indemnisation obéit aux mêmes règles pour faire droit à une réparation. </w:t>
      </w:r>
      <w:r w:rsidR="00450653">
        <w:rPr>
          <w:rFonts w:asciiTheme="majorBidi" w:hAnsiTheme="majorBidi" w:cstheme="majorBidi"/>
          <w:noProof w:val="0"/>
          <w:color w:val="000000"/>
          <w:sz w:val="24"/>
          <w:szCs w:val="24"/>
          <w:lang w:bidi="ar-SA"/>
        </w:rPr>
        <w:t xml:space="preserve">Dans ce cas, </w:t>
      </w:r>
      <w:r w:rsidR="008C6CFA">
        <w:rPr>
          <w:rFonts w:asciiTheme="majorBidi" w:hAnsiTheme="majorBidi" w:cstheme="majorBidi"/>
          <w:noProof w:val="0"/>
          <w:color w:val="000000"/>
          <w:sz w:val="24"/>
          <w:szCs w:val="24"/>
          <w:lang w:bidi="ar-SA"/>
        </w:rPr>
        <w:t xml:space="preserve">le préjudice allégué passe nécessairement sous le scanner de l’effectivité et de son imputabilité. Ce faisant, cette imputabilité ne doit pas être établie vis-à-vis de l’administration contractante, </w:t>
      </w:r>
      <w:r w:rsidR="002F7381">
        <w:rPr>
          <w:rFonts w:asciiTheme="majorBidi" w:hAnsiTheme="majorBidi" w:cstheme="majorBidi"/>
          <w:noProof w:val="0"/>
          <w:color w:val="000000"/>
          <w:sz w:val="24"/>
          <w:szCs w:val="24"/>
          <w:lang w:bidi="ar-SA"/>
        </w:rPr>
        <w:t xml:space="preserve">mais au regard de la relation contractuelle. </w:t>
      </w:r>
      <w:r w:rsidR="00450653">
        <w:rPr>
          <w:rFonts w:asciiTheme="majorBidi" w:hAnsiTheme="majorBidi" w:cstheme="majorBidi"/>
          <w:noProof w:val="0"/>
          <w:color w:val="000000"/>
          <w:sz w:val="24"/>
          <w:szCs w:val="24"/>
          <w:lang w:bidi="ar-SA"/>
        </w:rPr>
        <w:t>De ce fait</w:t>
      </w:r>
      <w:r w:rsidR="002F7381">
        <w:rPr>
          <w:rFonts w:asciiTheme="majorBidi" w:hAnsiTheme="majorBidi" w:cstheme="majorBidi"/>
          <w:noProof w:val="0"/>
          <w:color w:val="000000"/>
          <w:sz w:val="24"/>
          <w:szCs w:val="24"/>
          <w:lang w:bidi="ar-SA"/>
        </w:rPr>
        <w:t xml:space="preserve">, le cocontractant doit établir que le fait matériel, extérieur et imprévisible dont il s’est confronté dans le cadre du contrat a été à l’origine du préjudice qui lui a été causé. Ce préjudice doit être certain et direct pour donner lieu à réparation. </w:t>
      </w:r>
    </w:p>
    <w:p w:rsidR="002F7381" w:rsidRDefault="002F7381" w:rsidP="002F7381">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lastRenderedPageBreak/>
        <w:t xml:space="preserve">La réparation du préjudice allégué est intégrale, contrairement à l’imprévision ou l’administration ne supporte qu’une partie de l’indemnisation. </w:t>
      </w:r>
      <w:r w:rsidR="00DB7A1D">
        <w:rPr>
          <w:rFonts w:asciiTheme="majorBidi" w:hAnsiTheme="majorBidi" w:cstheme="majorBidi"/>
          <w:noProof w:val="0"/>
          <w:color w:val="000000"/>
          <w:sz w:val="24"/>
          <w:szCs w:val="24"/>
          <w:lang w:bidi="ar-SA"/>
        </w:rPr>
        <w:t xml:space="preserve">Ce prix est fixé en tenant compte des nouvelles conditions d’exécution du contrat. </w:t>
      </w:r>
    </w:p>
    <w:p w:rsidR="001A6517" w:rsidRDefault="00DC1457" w:rsidP="001A6517">
      <w:pPr>
        <w:spacing w:line="360" w:lineRule="auto"/>
        <w:rPr>
          <w:rFonts w:asciiTheme="majorBidi" w:hAnsiTheme="majorBidi" w:cstheme="majorBidi"/>
          <w:b/>
          <w:bCs/>
          <w:noProof w:val="0"/>
          <w:color w:val="000000"/>
          <w:sz w:val="24"/>
          <w:szCs w:val="24"/>
          <w:u w:val="single"/>
          <w:lang w:bidi="ar-SA"/>
        </w:rPr>
      </w:pPr>
      <w:r>
        <w:rPr>
          <w:rFonts w:asciiTheme="majorBidi" w:hAnsiTheme="majorBidi" w:cstheme="majorBidi"/>
          <w:b/>
          <w:bCs/>
          <w:noProof w:val="0"/>
          <w:color w:val="000000"/>
          <w:sz w:val="24"/>
          <w:szCs w:val="24"/>
          <w:u w:val="single"/>
          <w:lang w:bidi="ar-SA"/>
        </w:rPr>
        <w:t>CAA</w:t>
      </w:r>
      <w:r w:rsidR="001A6517">
        <w:rPr>
          <w:rFonts w:asciiTheme="majorBidi" w:hAnsiTheme="majorBidi" w:cstheme="majorBidi"/>
          <w:b/>
          <w:bCs/>
          <w:noProof w:val="0"/>
          <w:color w:val="000000"/>
          <w:sz w:val="24"/>
          <w:szCs w:val="24"/>
          <w:u w:val="single"/>
          <w:lang w:bidi="ar-SA"/>
        </w:rPr>
        <w:t xml:space="preserve"> de Lyon, 29 janvier 1991, Roger MARTIN,</w:t>
      </w:r>
      <w:r w:rsidR="00425C3C">
        <w:rPr>
          <w:rFonts w:asciiTheme="majorBidi" w:hAnsiTheme="majorBidi" w:cstheme="majorBidi"/>
          <w:b/>
          <w:bCs/>
          <w:noProof w:val="0"/>
          <w:color w:val="000000"/>
          <w:sz w:val="24"/>
          <w:szCs w:val="24"/>
          <w:u w:val="single"/>
          <w:lang w:bidi="ar-SA"/>
        </w:rPr>
        <w:t xml:space="preserve"> n° 25, p.</w:t>
      </w:r>
      <w:r w:rsidR="00C815BA">
        <w:rPr>
          <w:rFonts w:asciiTheme="majorBidi" w:hAnsiTheme="majorBidi" w:cstheme="majorBidi"/>
          <w:b/>
          <w:bCs/>
          <w:noProof w:val="0"/>
          <w:color w:val="000000"/>
          <w:sz w:val="24"/>
          <w:szCs w:val="24"/>
          <w:u w:val="single"/>
          <w:lang w:bidi="ar-SA"/>
        </w:rPr>
        <w:t xml:space="preserve"> 87</w:t>
      </w:r>
      <w:r w:rsidR="00425C3C">
        <w:rPr>
          <w:rFonts w:asciiTheme="majorBidi" w:hAnsiTheme="majorBidi" w:cstheme="majorBidi"/>
          <w:b/>
          <w:bCs/>
          <w:noProof w:val="0"/>
          <w:color w:val="000000"/>
          <w:sz w:val="24"/>
          <w:szCs w:val="24"/>
          <w:u w:val="single"/>
          <w:lang w:bidi="ar-SA"/>
        </w:rPr>
        <w:t>,</w:t>
      </w:r>
    </w:p>
    <w:p w:rsidR="001A6517" w:rsidRDefault="001A6517" w:rsidP="00C80F5B">
      <w:pPr>
        <w:spacing w:line="360" w:lineRule="auto"/>
        <w:jc w:val="both"/>
        <w:rPr>
          <w:rFonts w:ascii="Times New Roman" w:eastAsia="Times New Roman" w:hAnsi="Times New Roman" w:cs="Times New Roman"/>
          <w:noProof w:val="0"/>
          <w:color w:val="000000"/>
          <w:sz w:val="24"/>
          <w:szCs w:val="24"/>
          <w:lang w:eastAsia="fr-FR" w:bidi="ar-SA"/>
        </w:rPr>
      </w:pPr>
      <w:r>
        <w:rPr>
          <w:rFonts w:asciiTheme="majorBidi" w:hAnsiTheme="majorBidi" w:cstheme="majorBidi"/>
          <w:noProof w:val="0"/>
          <w:color w:val="000000"/>
          <w:sz w:val="24"/>
          <w:szCs w:val="24"/>
          <w:lang w:bidi="ar-SA"/>
        </w:rPr>
        <w:t xml:space="preserve">N’a pas fait une inexacte appréciation des circonstances de l’affaire, le tribunal administratif qui a alloué la somme de </w:t>
      </w:r>
      <w:r w:rsidR="00C80F5B" w:rsidRPr="00BA4CC8">
        <w:rPr>
          <w:rFonts w:ascii="Times New Roman" w:eastAsia="Times New Roman" w:hAnsi="Times New Roman" w:cs="Times New Roman"/>
          <w:noProof w:val="0"/>
          <w:color w:val="000000"/>
          <w:sz w:val="24"/>
          <w:szCs w:val="24"/>
          <w:lang w:eastAsia="fr-FR" w:bidi="ar-SA"/>
        </w:rPr>
        <w:t>488 194,20 francs (H.T.)</w:t>
      </w:r>
      <w:r w:rsidR="00C80F5B">
        <w:rPr>
          <w:rFonts w:ascii="Times New Roman" w:eastAsia="Times New Roman" w:hAnsi="Times New Roman" w:cs="Times New Roman"/>
          <w:noProof w:val="0"/>
          <w:color w:val="000000"/>
          <w:sz w:val="24"/>
          <w:szCs w:val="24"/>
          <w:lang w:eastAsia="fr-FR" w:bidi="ar-SA"/>
        </w:rPr>
        <w:t xml:space="preserve"> en indemnisation de </w:t>
      </w:r>
      <w:r w:rsidR="00C80F5B" w:rsidRPr="00BA4CC8">
        <w:rPr>
          <w:rFonts w:ascii="Times New Roman" w:eastAsia="Times New Roman" w:hAnsi="Times New Roman" w:cs="Times New Roman"/>
          <w:noProof w:val="0"/>
          <w:color w:val="000000"/>
          <w:sz w:val="24"/>
          <w:szCs w:val="24"/>
          <w:lang w:eastAsia="fr-FR" w:bidi="ar-SA"/>
        </w:rPr>
        <w:t>l'incidence des intempéries</w:t>
      </w:r>
      <w:r w:rsidR="00C80F5B">
        <w:rPr>
          <w:rFonts w:ascii="Times New Roman" w:eastAsia="Times New Roman" w:hAnsi="Times New Roman" w:cs="Times New Roman"/>
          <w:noProof w:val="0"/>
          <w:color w:val="000000"/>
          <w:sz w:val="24"/>
          <w:szCs w:val="24"/>
          <w:lang w:eastAsia="fr-FR" w:bidi="ar-SA"/>
        </w:rPr>
        <w:t xml:space="preserve"> retenues comme sujétions imprévues</w:t>
      </w:r>
      <w:r w:rsidR="00C80F5B" w:rsidRPr="00BA4CC8">
        <w:rPr>
          <w:rFonts w:ascii="Times New Roman" w:eastAsia="Times New Roman" w:hAnsi="Times New Roman" w:cs="Times New Roman"/>
          <w:noProof w:val="0"/>
          <w:color w:val="000000"/>
          <w:sz w:val="24"/>
          <w:szCs w:val="24"/>
          <w:lang w:eastAsia="fr-FR" w:bidi="ar-SA"/>
        </w:rPr>
        <w:t xml:space="preserve"> sur la modification des méthodes de terrassement</w:t>
      </w:r>
      <w:r w:rsidR="00C80F5B">
        <w:rPr>
          <w:rFonts w:ascii="Times New Roman" w:eastAsia="Times New Roman" w:hAnsi="Times New Roman" w:cs="Times New Roman"/>
          <w:noProof w:val="0"/>
          <w:color w:val="000000"/>
          <w:sz w:val="24"/>
          <w:szCs w:val="24"/>
          <w:lang w:eastAsia="fr-FR" w:bidi="ar-SA"/>
        </w:rPr>
        <w:t xml:space="preserve">. </w:t>
      </w:r>
    </w:p>
    <w:p w:rsidR="00C80F5B" w:rsidRPr="001A6517" w:rsidRDefault="00C80F5B" w:rsidP="00C80F5B">
      <w:pPr>
        <w:spacing w:line="360" w:lineRule="auto"/>
        <w:jc w:val="both"/>
        <w:rPr>
          <w:rFonts w:asciiTheme="majorBidi" w:hAnsiTheme="majorBidi" w:cstheme="majorBidi"/>
          <w:noProof w:val="0"/>
          <w:color w:val="000000"/>
          <w:sz w:val="24"/>
          <w:szCs w:val="24"/>
          <w:lang w:bidi="ar-SA"/>
        </w:rPr>
      </w:pPr>
      <w:r>
        <w:rPr>
          <w:rFonts w:ascii="Times New Roman" w:eastAsia="Times New Roman" w:hAnsi="Times New Roman" w:cs="Times New Roman"/>
          <w:noProof w:val="0"/>
          <w:color w:val="000000"/>
          <w:sz w:val="24"/>
          <w:szCs w:val="24"/>
          <w:lang w:eastAsia="fr-FR" w:bidi="ar-SA"/>
        </w:rPr>
        <w:t xml:space="preserve">Toutefois, c’est à tort que ledit tribunal a </w:t>
      </w:r>
      <w:r w:rsidRPr="00BA4CC8">
        <w:rPr>
          <w:rFonts w:ascii="Times New Roman" w:eastAsia="Times New Roman" w:hAnsi="Times New Roman" w:cs="Times New Roman"/>
          <w:noProof w:val="0"/>
          <w:color w:val="000000"/>
          <w:sz w:val="24"/>
          <w:szCs w:val="24"/>
          <w:lang w:eastAsia="fr-FR" w:bidi="ar-SA"/>
        </w:rPr>
        <w:t>alloué à l'entreprise Roger Y... une indemnité de 164 701,00 francs (H.T.) au titre de l'accroissement</w:t>
      </w:r>
      <w:r>
        <w:rPr>
          <w:rFonts w:ascii="Times New Roman" w:eastAsia="Times New Roman" w:hAnsi="Times New Roman" w:cs="Times New Roman"/>
          <w:noProof w:val="0"/>
          <w:color w:val="000000"/>
          <w:sz w:val="24"/>
          <w:szCs w:val="24"/>
          <w:lang w:eastAsia="fr-FR" w:bidi="ar-SA"/>
        </w:rPr>
        <w:t xml:space="preserve"> des frais généraux du chantier, alors que,</w:t>
      </w:r>
      <w:r w:rsidRPr="00BA4CC8">
        <w:rPr>
          <w:rFonts w:ascii="Times New Roman" w:eastAsia="Times New Roman" w:hAnsi="Times New Roman" w:cs="Times New Roman"/>
          <w:noProof w:val="0"/>
          <w:color w:val="000000"/>
          <w:sz w:val="24"/>
          <w:szCs w:val="24"/>
          <w:lang w:eastAsia="fr-FR" w:bidi="ar-SA"/>
        </w:rPr>
        <w:t xml:space="preserve"> la réalité de ce pré</w:t>
      </w:r>
      <w:r>
        <w:rPr>
          <w:rFonts w:ascii="Times New Roman" w:eastAsia="Times New Roman" w:hAnsi="Times New Roman" w:cs="Times New Roman"/>
          <w:noProof w:val="0"/>
          <w:color w:val="000000"/>
          <w:sz w:val="24"/>
          <w:szCs w:val="24"/>
          <w:lang w:eastAsia="fr-FR" w:bidi="ar-SA"/>
        </w:rPr>
        <w:t>judice n'es</w:t>
      </w:r>
      <w:r w:rsidRPr="00BA4CC8">
        <w:rPr>
          <w:rFonts w:ascii="Times New Roman" w:eastAsia="Times New Roman" w:hAnsi="Times New Roman" w:cs="Times New Roman"/>
          <w:noProof w:val="0"/>
          <w:color w:val="000000"/>
          <w:sz w:val="24"/>
          <w:szCs w:val="24"/>
          <w:lang w:eastAsia="fr-FR" w:bidi="ar-SA"/>
        </w:rPr>
        <w:t>t pas établie</w:t>
      </w:r>
      <w:r w:rsidR="0010367D">
        <w:rPr>
          <w:rFonts w:ascii="Times New Roman" w:eastAsia="Times New Roman" w:hAnsi="Times New Roman" w:cs="Times New Roman"/>
          <w:noProof w:val="0"/>
          <w:color w:val="000000"/>
          <w:sz w:val="24"/>
          <w:szCs w:val="24"/>
          <w:lang w:eastAsia="fr-FR" w:bidi="ar-SA"/>
        </w:rPr>
        <w:t xml:space="preserve">. </w:t>
      </w:r>
    </w:p>
    <w:p w:rsidR="00D339F4" w:rsidRDefault="00D339F4" w:rsidP="001A6517">
      <w:pPr>
        <w:spacing w:line="360" w:lineRule="auto"/>
        <w:jc w:val="center"/>
        <w:rPr>
          <w:rFonts w:asciiTheme="majorBidi" w:hAnsiTheme="majorBidi" w:cstheme="majorBidi"/>
          <w:b/>
          <w:bCs/>
          <w:noProof w:val="0"/>
          <w:color w:val="000000"/>
          <w:sz w:val="24"/>
          <w:szCs w:val="24"/>
          <w:lang w:bidi="ar-SA"/>
        </w:rPr>
      </w:pPr>
      <w:r w:rsidRPr="00D339F4">
        <w:rPr>
          <w:rFonts w:asciiTheme="majorBidi" w:hAnsiTheme="majorBidi" w:cstheme="majorBidi"/>
          <w:b/>
          <w:bCs/>
          <w:noProof w:val="0"/>
          <w:color w:val="000000"/>
          <w:sz w:val="24"/>
          <w:szCs w:val="24"/>
          <w:u w:val="single"/>
          <w:lang w:bidi="ar-SA"/>
        </w:rPr>
        <w:t>Section II</w:t>
      </w:r>
      <w:r>
        <w:rPr>
          <w:rFonts w:asciiTheme="majorBidi" w:hAnsiTheme="majorBidi" w:cstheme="majorBidi"/>
          <w:noProof w:val="0"/>
          <w:color w:val="000000"/>
          <w:sz w:val="24"/>
          <w:szCs w:val="24"/>
          <w:lang w:bidi="ar-SA"/>
        </w:rPr>
        <w:t xml:space="preserve"> : </w:t>
      </w:r>
      <w:r w:rsidRPr="00D339F4">
        <w:rPr>
          <w:rFonts w:asciiTheme="majorBidi" w:hAnsiTheme="majorBidi" w:cstheme="majorBidi"/>
          <w:b/>
          <w:bCs/>
          <w:noProof w:val="0"/>
          <w:color w:val="000000"/>
          <w:sz w:val="24"/>
          <w:szCs w:val="24"/>
          <w:lang w:bidi="ar-SA"/>
        </w:rPr>
        <w:t>De l’imprévision</w:t>
      </w:r>
    </w:p>
    <w:p w:rsidR="0010367D" w:rsidRDefault="0010367D" w:rsidP="0010367D">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Avec la théorie du fait du prince et la règle de la modification unilatérale du contrat, l’imprévision est considérée comme l’une des constructions intellectuelles fortes réussies par le juge administratif en matière de contrat administratif, afin de rétablir l’</w:t>
      </w:r>
      <w:r w:rsidR="00DD674F">
        <w:rPr>
          <w:rFonts w:asciiTheme="majorBidi" w:hAnsiTheme="majorBidi" w:cstheme="majorBidi"/>
          <w:noProof w:val="0"/>
          <w:color w:val="000000"/>
          <w:sz w:val="24"/>
          <w:szCs w:val="24"/>
          <w:lang w:bidi="ar-SA"/>
        </w:rPr>
        <w:t>équilibre ent</w:t>
      </w:r>
      <w:r>
        <w:rPr>
          <w:rFonts w:asciiTheme="majorBidi" w:hAnsiTheme="majorBidi" w:cstheme="majorBidi"/>
          <w:noProof w:val="0"/>
          <w:color w:val="000000"/>
          <w:sz w:val="24"/>
          <w:szCs w:val="24"/>
          <w:lang w:bidi="ar-SA"/>
        </w:rPr>
        <w:t xml:space="preserve">re les contractants. </w:t>
      </w:r>
      <w:r w:rsidR="00DD674F">
        <w:rPr>
          <w:rFonts w:asciiTheme="majorBidi" w:hAnsiTheme="majorBidi" w:cstheme="majorBidi"/>
          <w:noProof w:val="0"/>
          <w:color w:val="000000"/>
          <w:sz w:val="24"/>
          <w:szCs w:val="24"/>
          <w:lang w:bidi="ar-SA"/>
        </w:rPr>
        <w:t>La théorie s’enracine dans la jurisprudence du Conseil d’Etat français rendue dans l’arrêt, Compagnie générale d’</w:t>
      </w:r>
      <w:r w:rsidR="00022E63">
        <w:rPr>
          <w:rFonts w:asciiTheme="majorBidi" w:hAnsiTheme="majorBidi" w:cstheme="majorBidi"/>
          <w:noProof w:val="0"/>
          <w:color w:val="000000"/>
          <w:sz w:val="24"/>
          <w:szCs w:val="24"/>
          <w:lang w:bidi="ar-SA"/>
        </w:rPr>
        <w:t>éclairage de Bordeaux du</w:t>
      </w:r>
      <w:r w:rsidR="00DD674F">
        <w:rPr>
          <w:rFonts w:asciiTheme="majorBidi" w:hAnsiTheme="majorBidi" w:cstheme="majorBidi"/>
          <w:noProof w:val="0"/>
          <w:color w:val="000000"/>
          <w:sz w:val="24"/>
          <w:szCs w:val="24"/>
          <w:lang w:bidi="ar-SA"/>
        </w:rPr>
        <w:t xml:space="preserve"> 30 mars 1916. Dans le contexte de la première guerre mondiale, la tonne de charbon qu’utilisait la compagnie est passée de 35 Francs (F) à 117 F entre janvier 1915 et mars 1916, ce qui a</w:t>
      </w:r>
      <w:r w:rsidR="00F544DC">
        <w:rPr>
          <w:rFonts w:asciiTheme="majorBidi" w:hAnsiTheme="majorBidi" w:cstheme="majorBidi"/>
          <w:noProof w:val="0"/>
          <w:color w:val="000000"/>
          <w:sz w:val="24"/>
          <w:szCs w:val="24"/>
          <w:lang w:bidi="ar-SA"/>
        </w:rPr>
        <w:t xml:space="preserve"> eu</w:t>
      </w:r>
      <w:r w:rsidR="00DD674F">
        <w:rPr>
          <w:rFonts w:asciiTheme="majorBidi" w:hAnsiTheme="majorBidi" w:cstheme="majorBidi"/>
          <w:noProof w:val="0"/>
          <w:color w:val="000000"/>
          <w:sz w:val="24"/>
          <w:szCs w:val="24"/>
          <w:lang w:bidi="ar-SA"/>
        </w:rPr>
        <w:t xml:space="preserve"> pour effet de faire supporter un coût élevé à l’entreprise dans l’exercice de sa mission de service public d’éclairage de la ville de Bordeaux.</w:t>
      </w:r>
      <w:r w:rsidR="00A660DF">
        <w:rPr>
          <w:rFonts w:asciiTheme="majorBidi" w:hAnsiTheme="majorBidi" w:cstheme="majorBidi"/>
          <w:noProof w:val="0"/>
          <w:color w:val="000000"/>
          <w:sz w:val="24"/>
          <w:szCs w:val="24"/>
          <w:lang w:bidi="ar-SA"/>
        </w:rPr>
        <w:t xml:space="preserve"> Cette situati</w:t>
      </w:r>
      <w:r w:rsidR="002840BD">
        <w:rPr>
          <w:rFonts w:asciiTheme="majorBidi" w:hAnsiTheme="majorBidi" w:cstheme="majorBidi"/>
          <w:noProof w:val="0"/>
          <w:color w:val="000000"/>
          <w:sz w:val="24"/>
          <w:szCs w:val="24"/>
          <w:lang w:bidi="ar-SA"/>
        </w:rPr>
        <w:t>on peut être assimilée à</w:t>
      </w:r>
      <w:r w:rsidR="00A660DF">
        <w:rPr>
          <w:rFonts w:asciiTheme="majorBidi" w:hAnsiTheme="majorBidi" w:cstheme="majorBidi"/>
          <w:noProof w:val="0"/>
          <w:color w:val="000000"/>
          <w:sz w:val="24"/>
          <w:szCs w:val="24"/>
          <w:lang w:bidi="ar-SA"/>
        </w:rPr>
        <w:t xml:space="preserve"> l’actualité internationale</w:t>
      </w:r>
      <w:r w:rsidR="00A660DF">
        <w:rPr>
          <w:rStyle w:val="Appelnotedebasdep"/>
          <w:rFonts w:asciiTheme="majorBidi" w:hAnsiTheme="majorBidi" w:cstheme="majorBidi"/>
          <w:noProof w:val="0"/>
          <w:color w:val="000000"/>
          <w:sz w:val="24"/>
          <w:szCs w:val="24"/>
          <w:lang w:bidi="ar-SA"/>
        </w:rPr>
        <w:footnoteReference w:id="52"/>
      </w:r>
      <w:r w:rsidR="00A660DF">
        <w:rPr>
          <w:rFonts w:asciiTheme="majorBidi" w:hAnsiTheme="majorBidi" w:cstheme="majorBidi"/>
          <w:noProof w:val="0"/>
          <w:color w:val="000000"/>
          <w:sz w:val="24"/>
          <w:szCs w:val="24"/>
          <w:lang w:bidi="ar-SA"/>
        </w:rPr>
        <w:t xml:space="preserve"> où</w:t>
      </w:r>
      <w:r w:rsidR="002840BD">
        <w:rPr>
          <w:rFonts w:asciiTheme="majorBidi" w:hAnsiTheme="majorBidi" w:cstheme="majorBidi"/>
          <w:noProof w:val="0"/>
          <w:color w:val="000000"/>
          <w:sz w:val="24"/>
          <w:szCs w:val="24"/>
          <w:lang w:bidi="ar-SA"/>
        </w:rPr>
        <w:t>,</w:t>
      </w:r>
      <w:r w:rsidR="00A660DF">
        <w:rPr>
          <w:rFonts w:asciiTheme="majorBidi" w:hAnsiTheme="majorBidi" w:cstheme="majorBidi"/>
          <w:noProof w:val="0"/>
          <w:color w:val="000000"/>
          <w:sz w:val="24"/>
          <w:szCs w:val="24"/>
          <w:lang w:bidi="ar-SA"/>
        </w:rPr>
        <w:t xml:space="preserve"> l’</w:t>
      </w:r>
      <w:r w:rsidR="002840BD">
        <w:rPr>
          <w:rFonts w:asciiTheme="majorBidi" w:hAnsiTheme="majorBidi" w:cstheme="majorBidi"/>
          <w:noProof w:val="0"/>
          <w:color w:val="000000"/>
          <w:sz w:val="24"/>
          <w:szCs w:val="24"/>
          <w:lang w:bidi="ar-SA"/>
        </w:rPr>
        <w:t>on assiste à une crise énergétique engendrant la hausse</w:t>
      </w:r>
      <w:r w:rsidR="00A660DF">
        <w:rPr>
          <w:rFonts w:asciiTheme="majorBidi" w:hAnsiTheme="majorBidi" w:cstheme="majorBidi"/>
          <w:noProof w:val="0"/>
          <w:color w:val="000000"/>
          <w:sz w:val="24"/>
          <w:szCs w:val="24"/>
          <w:lang w:bidi="ar-SA"/>
        </w:rPr>
        <w:t xml:space="preserve"> de beaucoup de produits de consommation courante occasionnée par le conflit russo-ukrainien.</w:t>
      </w:r>
      <w:r w:rsidR="00DD674F">
        <w:rPr>
          <w:rFonts w:asciiTheme="majorBidi" w:hAnsiTheme="majorBidi" w:cstheme="majorBidi"/>
          <w:noProof w:val="0"/>
          <w:color w:val="000000"/>
          <w:sz w:val="24"/>
          <w:szCs w:val="24"/>
          <w:lang w:bidi="ar-SA"/>
        </w:rPr>
        <w:t xml:space="preserve"> </w:t>
      </w:r>
      <w:r w:rsidR="00F544DC">
        <w:rPr>
          <w:rFonts w:asciiTheme="majorBidi" w:hAnsiTheme="majorBidi" w:cstheme="majorBidi"/>
          <w:noProof w:val="0"/>
          <w:color w:val="000000"/>
          <w:sz w:val="24"/>
          <w:szCs w:val="24"/>
          <w:lang w:bidi="ar-SA"/>
        </w:rPr>
        <w:t xml:space="preserve">Ayant saisi le Conseil de préfecture de la Gironde afin de rétablir l’équilibre financier en révisant le prix du gaz fixé dans le contrat, et faire supporter à la ville le surplus du prix résultant de la hausse, la compagnie, insatisfaite de la décision de l’autorité a saisi le Conseil d’Etat. Ce dernier rend une décision tendant d’une part, à assurer la pérennité des contrats administratifs en cas de bouleversement temporaire de leur économie du fait d’évènements imprévisibles et extérieurs aux parties et, d’autre part, à indemniser le cocontractant des conséquences pécuniaires de la situation exceptionnelle causée par l’aléa économique. </w:t>
      </w:r>
      <w:r w:rsidR="00EB3F41">
        <w:rPr>
          <w:rFonts w:asciiTheme="majorBidi" w:hAnsiTheme="majorBidi" w:cstheme="majorBidi"/>
          <w:noProof w:val="0"/>
          <w:color w:val="000000"/>
          <w:sz w:val="24"/>
          <w:szCs w:val="24"/>
          <w:lang w:bidi="ar-SA"/>
        </w:rPr>
        <w:t xml:space="preserve">Des décisions ultérieures contribueront à préciser ses conditions et </w:t>
      </w:r>
      <w:r w:rsidR="00EB3F41">
        <w:rPr>
          <w:rFonts w:asciiTheme="majorBidi" w:hAnsiTheme="majorBidi" w:cstheme="majorBidi"/>
          <w:noProof w:val="0"/>
          <w:color w:val="000000"/>
          <w:sz w:val="24"/>
          <w:szCs w:val="24"/>
          <w:lang w:bidi="ar-SA"/>
        </w:rPr>
        <w:lastRenderedPageBreak/>
        <w:t xml:space="preserve">modalités d’application. Voilà sommairement, ce qu’il faut retenir de la théorie de l’imprévision dont les conditions et effets sont codifiés aux articles </w:t>
      </w:r>
      <w:r w:rsidR="00EB3F41" w:rsidRPr="00F96CAF">
        <w:rPr>
          <w:rFonts w:asciiTheme="majorBidi" w:hAnsiTheme="majorBidi" w:cstheme="majorBidi"/>
          <w:b/>
          <w:bCs/>
          <w:noProof w:val="0"/>
          <w:color w:val="000000"/>
          <w:sz w:val="24"/>
          <w:szCs w:val="24"/>
          <w:lang w:bidi="ar-SA"/>
        </w:rPr>
        <w:t>121</w:t>
      </w:r>
      <w:r w:rsidR="00EB3F41">
        <w:rPr>
          <w:rFonts w:asciiTheme="majorBidi" w:hAnsiTheme="majorBidi" w:cstheme="majorBidi"/>
          <w:noProof w:val="0"/>
          <w:color w:val="000000"/>
          <w:sz w:val="24"/>
          <w:szCs w:val="24"/>
          <w:lang w:bidi="ar-SA"/>
        </w:rPr>
        <w:t xml:space="preserve"> à </w:t>
      </w:r>
      <w:r w:rsidR="00EB3F41" w:rsidRPr="00F96CAF">
        <w:rPr>
          <w:rFonts w:asciiTheme="majorBidi" w:hAnsiTheme="majorBidi" w:cstheme="majorBidi"/>
          <w:b/>
          <w:bCs/>
          <w:noProof w:val="0"/>
          <w:color w:val="000000"/>
          <w:sz w:val="24"/>
          <w:szCs w:val="24"/>
          <w:lang w:bidi="ar-SA"/>
        </w:rPr>
        <w:t>130</w:t>
      </w:r>
      <w:r w:rsidR="00EB3F41">
        <w:rPr>
          <w:rFonts w:asciiTheme="majorBidi" w:hAnsiTheme="majorBidi" w:cstheme="majorBidi"/>
          <w:noProof w:val="0"/>
          <w:color w:val="000000"/>
          <w:sz w:val="24"/>
          <w:szCs w:val="24"/>
          <w:lang w:bidi="ar-SA"/>
        </w:rPr>
        <w:t xml:space="preserve"> du COA. </w:t>
      </w:r>
    </w:p>
    <w:p w:rsidR="00AA65D9" w:rsidRPr="00AA65D9" w:rsidRDefault="00AA65D9" w:rsidP="00AA65D9">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AA65D9">
        <w:rPr>
          <w:rFonts w:asciiTheme="majorBidi" w:hAnsiTheme="majorBidi" w:cstheme="majorBidi"/>
          <w:b/>
          <w:bCs/>
          <w:noProof w:val="0"/>
          <w:color w:val="000000"/>
          <w:sz w:val="24"/>
          <w:szCs w:val="24"/>
          <w:u w:val="single"/>
          <w:lang w:bidi="ar-SA"/>
        </w:rPr>
        <w:t>Article 121</w:t>
      </w:r>
      <w:r>
        <w:rPr>
          <w:rFonts w:asciiTheme="majorBidi" w:hAnsiTheme="majorBidi" w:cstheme="majorBidi"/>
          <w:b/>
          <w:bCs/>
          <w:noProof w:val="0"/>
          <w:color w:val="000000"/>
          <w:sz w:val="24"/>
          <w:szCs w:val="24"/>
          <w:lang w:bidi="ar-SA"/>
        </w:rPr>
        <w:t> </w:t>
      </w:r>
      <w:r>
        <w:rPr>
          <w:rFonts w:asciiTheme="majorBidi" w:hAnsiTheme="majorBidi" w:cstheme="majorBidi"/>
          <w:noProof w:val="0"/>
          <w:color w:val="000000"/>
          <w:sz w:val="24"/>
          <w:szCs w:val="24"/>
          <w:lang w:bidi="ar-SA"/>
        </w:rPr>
        <w:t xml:space="preserve">: </w:t>
      </w:r>
      <w:r w:rsidRPr="00AA65D9">
        <w:rPr>
          <w:rFonts w:asciiTheme="majorBidi" w:hAnsiTheme="majorBidi" w:cstheme="majorBidi"/>
          <w:b/>
          <w:bCs/>
          <w:noProof w:val="0"/>
          <w:color w:val="000000"/>
          <w:sz w:val="24"/>
          <w:szCs w:val="24"/>
          <w:lang w:bidi="ar-SA"/>
        </w:rPr>
        <w:t xml:space="preserve">Principes généraux </w:t>
      </w:r>
    </w:p>
    <w:p w:rsidR="00AA65D9" w:rsidRPr="00AA65D9" w:rsidRDefault="00AA65D9" w:rsidP="00AA65D9">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AA65D9">
        <w:rPr>
          <w:rFonts w:asciiTheme="majorBidi" w:hAnsiTheme="majorBidi" w:cstheme="majorBidi"/>
          <w:noProof w:val="0"/>
          <w:color w:val="000000"/>
          <w:sz w:val="24"/>
          <w:szCs w:val="24"/>
          <w:lang w:bidi="ar-SA"/>
        </w:rPr>
        <w:t xml:space="preserve">Lorsque des circonstances extérieures à la volonté du cocontractant et imprévisibles au moment de la conclusion de la convention bouleversent l’économie du contrat en entraînant un déficit pour le co-contractant, ce dernier peut obtenir que l’Administration contractante supporte une partie de la perte qu’il a subie pour assurer la continuité du service public. </w:t>
      </w:r>
    </w:p>
    <w:p w:rsidR="00AA65D9" w:rsidRDefault="00AA65D9" w:rsidP="00AA65D9">
      <w:pPr>
        <w:spacing w:line="360" w:lineRule="auto"/>
        <w:jc w:val="both"/>
        <w:rPr>
          <w:rFonts w:asciiTheme="majorBidi" w:hAnsiTheme="majorBidi" w:cstheme="majorBidi"/>
          <w:noProof w:val="0"/>
          <w:color w:val="000000"/>
          <w:sz w:val="24"/>
          <w:szCs w:val="24"/>
          <w:lang w:bidi="ar-SA"/>
        </w:rPr>
      </w:pPr>
      <w:r w:rsidRPr="00AA65D9">
        <w:rPr>
          <w:rFonts w:asciiTheme="majorBidi" w:hAnsiTheme="majorBidi" w:cstheme="majorBidi"/>
          <w:noProof w:val="0"/>
          <w:color w:val="000000"/>
          <w:sz w:val="24"/>
          <w:szCs w:val="24"/>
          <w:lang w:bidi="ar-SA"/>
        </w:rPr>
        <w:t>La personne qui s’est substituée au contractant initial en cours d’exécution du contrat peut invoquer le bouleversement de l’économie du contrat dans les mêmes conditions que si elle avait elle-même conclu la convention.</w:t>
      </w:r>
    </w:p>
    <w:p w:rsidR="00AA65D9" w:rsidRDefault="00AA65D9" w:rsidP="00AA65D9">
      <w:pPr>
        <w:spacing w:line="360" w:lineRule="auto"/>
        <w:jc w:val="both"/>
        <w:rPr>
          <w:rFonts w:asciiTheme="majorBidi" w:hAnsiTheme="majorBidi" w:cstheme="majorBidi"/>
          <w:noProof w:val="0"/>
          <w:color w:val="000000"/>
          <w:sz w:val="24"/>
          <w:szCs w:val="24"/>
          <w:lang w:bidi="ar-SA"/>
        </w:rPr>
      </w:pPr>
      <w:r w:rsidRPr="00AA65D9">
        <w:rPr>
          <w:rFonts w:asciiTheme="majorBidi" w:hAnsiTheme="majorBidi" w:cstheme="majorBidi"/>
          <w:b/>
          <w:bCs/>
          <w:noProof w:val="0"/>
          <w:color w:val="000000"/>
          <w:sz w:val="24"/>
          <w:szCs w:val="24"/>
          <w:u w:val="single"/>
          <w:lang w:bidi="ar-SA"/>
        </w:rPr>
        <w:t>Note</w:t>
      </w:r>
      <w:r>
        <w:rPr>
          <w:rFonts w:asciiTheme="majorBidi" w:hAnsiTheme="majorBidi" w:cstheme="majorBidi"/>
          <w:noProof w:val="0"/>
          <w:color w:val="000000"/>
          <w:sz w:val="24"/>
          <w:szCs w:val="24"/>
          <w:lang w:bidi="ar-SA"/>
        </w:rPr>
        <w:t> :</w:t>
      </w:r>
    </w:p>
    <w:p w:rsidR="00AA65D9" w:rsidRDefault="00AA65D9" w:rsidP="00D57F34">
      <w:pPr>
        <w:autoSpaceDE w:val="0"/>
        <w:autoSpaceDN w:val="0"/>
        <w:adjustRightInd w:val="0"/>
        <w:spacing w:after="0" w:line="360" w:lineRule="auto"/>
        <w:jc w:val="both"/>
        <w:rPr>
          <w:rFonts w:ascii="Times New Roman" w:hAnsi="Times New Roman" w:cs="Times New Roman"/>
          <w:noProof w:val="0"/>
          <w:sz w:val="24"/>
          <w:szCs w:val="24"/>
          <w:lang w:bidi="ar-SA"/>
        </w:rPr>
      </w:pPr>
      <w:r>
        <w:rPr>
          <w:rFonts w:asciiTheme="majorBidi" w:hAnsiTheme="majorBidi" w:cstheme="majorBidi"/>
          <w:noProof w:val="0"/>
          <w:color w:val="000000"/>
          <w:sz w:val="24"/>
          <w:szCs w:val="24"/>
          <w:lang w:bidi="ar-SA"/>
        </w:rPr>
        <w:t xml:space="preserve">Pour schématiser l’imprévision, on pourrait partir </w:t>
      </w:r>
      <w:r w:rsidR="00D57F34">
        <w:rPr>
          <w:rFonts w:asciiTheme="majorBidi" w:hAnsiTheme="majorBidi" w:cstheme="majorBidi"/>
          <w:noProof w:val="0"/>
          <w:color w:val="000000"/>
          <w:sz w:val="24"/>
          <w:szCs w:val="24"/>
          <w:lang w:bidi="ar-SA"/>
        </w:rPr>
        <w:t>de cette définition donnée par</w:t>
      </w:r>
      <w:r w:rsidR="00450653">
        <w:rPr>
          <w:rFonts w:asciiTheme="majorBidi" w:hAnsiTheme="majorBidi" w:cstheme="majorBidi"/>
          <w:noProof w:val="0"/>
          <w:color w:val="000000"/>
          <w:sz w:val="24"/>
          <w:szCs w:val="24"/>
          <w:lang w:bidi="ar-SA"/>
        </w:rPr>
        <w:t xml:space="preserve"> le Professeur</w:t>
      </w:r>
      <w:r w:rsidR="00D57F34">
        <w:rPr>
          <w:rFonts w:asciiTheme="majorBidi" w:hAnsiTheme="majorBidi" w:cstheme="majorBidi"/>
          <w:noProof w:val="0"/>
          <w:color w:val="000000"/>
          <w:sz w:val="24"/>
          <w:szCs w:val="24"/>
          <w:lang w:bidi="ar-SA"/>
        </w:rPr>
        <w:t xml:space="preserve"> Demba SY qui affirme qu’ « </w:t>
      </w:r>
      <w:r w:rsidR="00D57F34" w:rsidRPr="00D57F34">
        <w:rPr>
          <w:rFonts w:ascii="Times New Roman" w:hAnsi="Times New Roman" w:cs="Times New Roman"/>
          <w:i/>
          <w:iCs/>
          <w:noProof w:val="0"/>
          <w:sz w:val="24"/>
          <w:szCs w:val="24"/>
          <w:lang w:bidi="ar-SA"/>
        </w:rPr>
        <w:t>On dit qu'il y a imprévision lorsqu'un fait imprévisible pour les parties lors de la signature du contrat, vient bouleverser l'équilibre de ce contrat en rendant son exécution beaucoup plus onéreuse </w:t>
      </w:r>
      <w:r w:rsidR="00D57F34">
        <w:rPr>
          <w:rFonts w:ascii="Times New Roman" w:hAnsi="Times New Roman" w:cs="Times New Roman"/>
          <w:noProof w:val="0"/>
          <w:sz w:val="24"/>
          <w:szCs w:val="24"/>
          <w:lang w:bidi="ar-SA"/>
        </w:rPr>
        <w:t>»</w:t>
      </w:r>
      <w:r w:rsidR="00D57F34">
        <w:rPr>
          <w:rStyle w:val="Appelnotedebasdep"/>
          <w:rFonts w:ascii="Times New Roman" w:hAnsi="Times New Roman" w:cs="Times New Roman"/>
          <w:noProof w:val="0"/>
          <w:sz w:val="24"/>
          <w:szCs w:val="24"/>
          <w:lang w:bidi="ar-SA"/>
        </w:rPr>
        <w:footnoteReference w:id="53"/>
      </w:r>
      <w:r w:rsidR="00D57F34">
        <w:rPr>
          <w:rFonts w:ascii="Times New Roman" w:hAnsi="Times New Roman" w:cs="Times New Roman"/>
          <w:noProof w:val="0"/>
          <w:sz w:val="24"/>
          <w:szCs w:val="24"/>
          <w:lang w:bidi="ar-SA"/>
        </w:rPr>
        <w:t>. Cette définition qui a l’avantage d’être succincte n’en est pas pour autant exhaustive. En effet, il faut relever que ce n’est pas tout fait imprévisible qui peut aboutir à ret</w:t>
      </w:r>
      <w:r w:rsidR="009B2CD2">
        <w:rPr>
          <w:rFonts w:ascii="Times New Roman" w:hAnsi="Times New Roman" w:cs="Times New Roman"/>
          <w:noProof w:val="0"/>
          <w:sz w:val="24"/>
          <w:szCs w:val="24"/>
          <w:lang w:bidi="ar-SA"/>
        </w:rPr>
        <w:t>enir l’imprévision,</w:t>
      </w:r>
      <w:r w:rsidR="00450653">
        <w:rPr>
          <w:rFonts w:ascii="Times New Roman" w:hAnsi="Times New Roman" w:cs="Times New Roman"/>
          <w:noProof w:val="0"/>
          <w:sz w:val="24"/>
          <w:szCs w:val="24"/>
          <w:lang w:bidi="ar-SA"/>
        </w:rPr>
        <w:t xml:space="preserve"> comme</w:t>
      </w:r>
      <w:r w:rsidR="009B2CD2">
        <w:rPr>
          <w:rFonts w:ascii="Times New Roman" w:hAnsi="Times New Roman" w:cs="Times New Roman"/>
          <w:noProof w:val="0"/>
          <w:sz w:val="24"/>
          <w:szCs w:val="24"/>
          <w:lang w:bidi="ar-SA"/>
        </w:rPr>
        <w:t xml:space="preserve"> en atteste </w:t>
      </w:r>
      <w:r w:rsidR="00D57F34">
        <w:rPr>
          <w:rFonts w:ascii="Times New Roman" w:hAnsi="Times New Roman" w:cs="Times New Roman"/>
          <w:noProof w:val="0"/>
          <w:sz w:val="24"/>
          <w:szCs w:val="24"/>
          <w:lang w:bidi="ar-SA"/>
        </w:rPr>
        <w:t>la sujétion imprévue qui est mise en avant lorsque le fait en question est purement matériel ou technique. Cette définition n’intègre pas également l’aspect indemnitaire qui est hautement important dans la définition des éléments caractéristiques de l’imprévision. En cause, cette indemnisation peut être retenue com</w:t>
      </w:r>
      <w:r w:rsidR="00ED5FDC">
        <w:rPr>
          <w:rFonts w:ascii="Times New Roman" w:hAnsi="Times New Roman" w:cs="Times New Roman"/>
          <w:noProof w:val="0"/>
          <w:sz w:val="24"/>
          <w:szCs w:val="24"/>
          <w:lang w:bidi="ar-SA"/>
        </w:rPr>
        <w:t>me élément de différenciation entre l’imprévision et</w:t>
      </w:r>
      <w:r w:rsidR="00D57F34">
        <w:rPr>
          <w:rFonts w:ascii="Times New Roman" w:hAnsi="Times New Roman" w:cs="Times New Roman"/>
          <w:noProof w:val="0"/>
          <w:sz w:val="24"/>
          <w:szCs w:val="24"/>
          <w:lang w:bidi="ar-SA"/>
        </w:rPr>
        <w:t xml:space="preserve"> la force majeure, bien que la résiliation du contrat est très souvent retenue dans ce sens. Ces précisions constituent </w:t>
      </w:r>
      <w:r w:rsidR="00F87115">
        <w:rPr>
          <w:rFonts w:ascii="Times New Roman" w:hAnsi="Times New Roman" w:cs="Times New Roman"/>
          <w:noProof w:val="0"/>
          <w:sz w:val="24"/>
          <w:szCs w:val="24"/>
          <w:lang w:bidi="ar-SA"/>
        </w:rPr>
        <w:t xml:space="preserve">un pas de géant pour entrer dans la sphère des éléments constitutifs de l’imprévision que semble décliner les dispositions de l’article 121 du COA. </w:t>
      </w:r>
    </w:p>
    <w:p w:rsidR="00184203" w:rsidRDefault="00F87115" w:rsidP="00184203">
      <w:pPr>
        <w:autoSpaceDE w:val="0"/>
        <w:autoSpaceDN w:val="0"/>
        <w:adjustRightInd w:val="0"/>
        <w:spacing w:after="0" w:line="360" w:lineRule="auto"/>
        <w:jc w:val="both"/>
        <w:rPr>
          <w:rFonts w:ascii="Times New Roman" w:hAnsi="Times New Roman" w:cs="Times New Roman"/>
          <w:noProof w:val="0"/>
          <w:sz w:val="24"/>
          <w:szCs w:val="24"/>
          <w:lang w:bidi="ar-SA"/>
        </w:rPr>
      </w:pPr>
      <w:r>
        <w:rPr>
          <w:rFonts w:ascii="Times New Roman" w:hAnsi="Times New Roman" w:cs="Times New Roman"/>
          <w:noProof w:val="0"/>
          <w:sz w:val="24"/>
          <w:szCs w:val="24"/>
          <w:lang w:bidi="ar-SA"/>
        </w:rPr>
        <w:t>Dans une circulaire du 20 novembre 1974 en France</w:t>
      </w:r>
      <w:r>
        <w:rPr>
          <w:rStyle w:val="Appelnotedebasdep"/>
          <w:rFonts w:ascii="Times New Roman" w:hAnsi="Times New Roman" w:cs="Times New Roman"/>
          <w:noProof w:val="0"/>
          <w:sz w:val="24"/>
          <w:szCs w:val="24"/>
          <w:lang w:bidi="ar-SA"/>
        </w:rPr>
        <w:footnoteReference w:id="54"/>
      </w:r>
      <w:r>
        <w:rPr>
          <w:rFonts w:ascii="Times New Roman" w:hAnsi="Times New Roman" w:cs="Times New Roman"/>
          <w:noProof w:val="0"/>
          <w:sz w:val="24"/>
          <w:szCs w:val="24"/>
          <w:lang w:bidi="ar-SA"/>
        </w:rPr>
        <w:t xml:space="preserve">, l’évènement pouvant revêtir le caractère de l’imprévision devait remplir au moins trois (03) critères. </w:t>
      </w:r>
      <w:r w:rsidR="00184203">
        <w:rPr>
          <w:rFonts w:ascii="Times New Roman" w:hAnsi="Times New Roman" w:cs="Times New Roman"/>
          <w:noProof w:val="0"/>
          <w:sz w:val="24"/>
          <w:szCs w:val="24"/>
          <w:lang w:bidi="ar-SA"/>
        </w:rPr>
        <w:t xml:space="preserve">En premier lieu, l’évènement doit être imprévisible, c’est-à-dire que le titulaire du marché n’a pas raisonnablement pu le prévoir. Deuxièmement, il doit être extérieur au titulaire du marché. L’évènement ne doit pas ainsi, lui être imputable ou que sa volonté en puisse être rattachée. En dernier lieu, il doit bouleverser l’économie du contrat. Autrement dit, des charges supplémentaires qualifiées </w:t>
      </w:r>
      <w:r w:rsidR="00184203">
        <w:rPr>
          <w:rFonts w:ascii="Times New Roman" w:hAnsi="Times New Roman" w:cs="Times New Roman"/>
          <w:noProof w:val="0"/>
          <w:sz w:val="24"/>
          <w:szCs w:val="24"/>
          <w:lang w:bidi="ar-SA"/>
        </w:rPr>
        <w:lastRenderedPageBreak/>
        <w:t xml:space="preserve">d’extracontractuelles doivent avoir été supportées par le cocontractant, alors que celles-ci n’étaient pas prévues par le contrat. </w:t>
      </w:r>
    </w:p>
    <w:p w:rsidR="00890FBB" w:rsidRDefault="00890FBB" w:rsidP="00450653">
      <w:pPr>
        <w:autoSpaceDE w:val="0"/>
        <w:autoSpaceDN w:val="0"/>
        <w:adjustRightInd w:val="0"/>
        <w:spacing w:after="0" w:line="360" w:lineRule="auto"/>
        <w:jc w:val="both"/>
        <w:rPr>
          <w:rFonts w:ascii="Times New Roman" w:hAnsi="Times New Roman" w:cs="Times New Roman"/>
          <w:noProof w:val="0"/>
          <w:sz w:val="24"/>
          <w:szCs w:val="24"/>
          <w:lang w:bidi="ar-SA"/>
        </w:rPr>
      </w:pPr>
      <w:r>
        <w:rPr>
          <w:rFonts w:ascii="Times New Roman" w:hAnsi="Times New Roman" w:cs="Times New Roman"/>
          <w:noProof w:val="0"/>
          <w:sz w:val="24"/>
          <w:szCs w:val="24"/>
          <w:lang w:bidi="ar-SA"/>
        </w:rPr>
        <w:t xml:space="preserve">La jurisprudence a épousé les contours de ces éléments de définition. Au </w:t>
      </w:r>
      <w:r w:rsidR="00B0038A">
        <w:rPr>
          <w:rFonts w:ascii="Times New Roman" w:hAnsi="Times New Roman" w:cs="Times New Roman"/>
          <w:noProof w:val="0"/>
          <w:sz w:val="24"/>
          <w:szCs w:val="24"/>
          <w:lang w:bidi="ar-SA"/>
        </w:rPr>
        <w:t>titre des conditions</w:t>
      </w:r>
      <w:r>
        <w:rPr>
          <w:rFonts w:ascii="Times New Roman" w:hAnsi="Times New Roman" w:cs="Times New Roman"/>
          <w:noProof w:val="0"/>
          <w:sz w:val="24"/>
          <w:szCs w:val="24"/>
          <w:lang w:bidi="ar-SA"/>
        </w:rPr>
        <w:t xml:space="preserve"> </w:t>
      </w:r>
      <w:r w:rsidR="00B0038A">
        <w:rPr>
          <w:rFonts w:ascii="Times New Roman" w:hAnsi="Times New Roman" w:cs="Times New Roman"/>
          <w:noProof w:val="0"/>
          <w:sz w:val="24"/>
          <w:szCs w:val="24"/>
          <w:lang w:bidi="ar-SA"/>
        </w:rPr>
        <w:t>d’extériorité</w:t>
      </w:r>
      <w:r>
        <w:rPr>
          <w:rFonts w:ascii="Times New Roman" w:hAnsi="Times New Roman" w:cs="Times New Roman"/>
          <w:noProof w:val="0"/>
          <w:sz w:val="24"/>
          <w:szCs w:val="24"/>
          <w:lang w:bidi="ar-SA"/>
        </w:rPr>
        <w:t xml:space="preserve"> et </w:t>
      </w:r>
      <w:r w:rsidR="00B0038A">
        <w:rPr>
          <w:rFonts w:ascii="Times New Roman" w:hAnsi="Times New Roman" w:cs="Times New Roman"/>
          <w:noProof w:val="0"/>
          <w:sz w:val="24"/>
          <w:szCs w:val="24"/>
          <w:lang w:bidi="ar-SA"/>
        </w:rPr>
        <w:t>d’imprévisibilité</w:t>
      </w:r>
      <w:r>
        <w:rPr>
          <w:rFonts w:ascii="Times New Roman" w:hAnsi="Times New Roman" w:cs="Times New Roman"/>
          <w:noProof w:val="0"/>
          <w:sz w:val="24"/>
          <w:szCs w:val="24"/>
          <w:lang w:bidi="ar-SA"/>
        </w:rPr>
        <w:t xml:space="preserve">, elle a retenu dans un premier temps des circonstances économiques, avant d’ouvrir la porte de la théorie aux phénomènes naturels et aux mesures prises par les pouvoirs publics. Ainsi, c’est le fait du prince qui est retenu lorsque la circonstance est imputable à l’administration et le cocontractant est déchu de son droit à l’indemnité lorsque la faute lui est imputable. En passant au crible l’imprévisibilité de l’élément déclencheur, la jurisprudence en a déduit que l’imprévision s’appliquait aux contrats de longue durée et plus particulièrement aux contrats de concession. </w:t>
      </w:r>
      <w:r w:rsidR="00B0038A">
        <w:rPr>
          <w:rFonts w:ascii="Times New Roman" w:hAnsi="Times New Roman" w:cs="Times New Roman"/>
          <w:noProof w:val="0"/>
          <w:sz w:val="24"/>
          <w:szCs w:val="24"/>
          <w:lang w:bidi="ar-SA"/>
        </w:rPr>
        <w:t xml:space="preserve">Sous le feu des projecteurs, le bouleversement de l’économie du contrat obéit généralement à deux conditions : le dépassement du prix-limite compte tenu de l’évolution des coûts initialement </w:t>
      </w:r>
      <w:r w:rsidR="009B2CD2" w:rsidRPr="00450653">
        <w:rPr>
          <w:rFonts w:ascii="Times New Roman" w:hAnsi="Times New Roman" w:cs="Times New Roman"/>
          <w:noProof w:val="0"/>
          <w:sz w:val="24"/>
          <w:szCs w:val="24"/>
          <w:lang w:bidi="ar-SA"/>
        </w:rPr>
        <w:t>fixés</w:t>
      </w:r>
      <w:r w:rsidR="009B2CD2">
        <w:rPr>
          <w:rFonts w:ascii="Times New Roman" w:hAnsi="Times New Roman" w:cs="Times New Roman"/>
          <w:noProof w:val="0"/>
          <w:sz w:val="24"/>
          <w:szCs w:val="24"/>
          <w:lang w:bidi="ar-SA"/>
        </w:rPr>
        <w:t xml:space="preserve"> p</w:t>
      </w:r>
      <w:r w:rsidR="00B0038A">
        <w:rPr>
          <w:rFonts w:ascii="Times New Roman" w:hAnsi="Times New Roman" w:cs="Times New Roman"/>
          <w:noProof w:val="0"/>
          <w:sz w:val="24"/>
          <w:szCs w:val="24"/>
          <w:lang w:bidi="ar-SA"/>
        </w:rPr>
        <w:t>ar les parties</w:t>
      </w:r>
      <w:r w:rsidR="00B0038A">
        <w:rPr>
          <w:rStyle w:val="Appelnotedebasdep"/>
          <w:rFonts w:ascii="Times New Roman" w:hAnsi="Times New Roman" w:cs="Times New Roman"/>
          <w:noProof w:val="0"/>
          <w:sz w:val="24"/>
          <w:szCs w:val="24"/>
          <w:lang w:bidi="ar-SA"/>
        </w:rPr>
        <w:footnoteReference w:id="55"/>
      </w:r>
      <w:r w:rsidR="00B0038A">
        <w:rPr>
          <w:rFonts w:ascii="Times New Roman" w:hAnsi="Times New Roman" w:cs="Times New Roman"/>
          <w:noProof w:val="0"/>
          <w:sz w:val="24"/>
          <w:szCs w:val="24"/>
          <w:lang w:bidi="ar-SA"/>
        </w:rPr>
        <w:t xml:space="preserve"> et un déficit important réel subi par le cocontractant. </w:t>
      </w:r>
      <w:r w:rsidR="008324DB">
        <w:rPr>
          <w:rFonts w:ascii="Times New Roman" w:hAnsi="Times New Roman" w:cs="Times New Roman"/>
          <w:noProof w:val="0"/>
          <w:sz w:val="24"/>
          <w:szCs w:val="24"/>
          <w:lang w:bidi="ar-SA"/>
        </w:rPr>
        <w:t>Enfin, l’imprévision doit instaurer une situation temporaire, c’est-à-dire qui permette de poursuivre les relations contractuelles</w:t>
      </w:r>
      <w:r w:rsidR="008324DB">
        <w:rPr>
          <w:rStyle w:val="Appelnotedebasdep"/>
          <w:rFonts w:ascii="Times New Roman" w:hAnsi="Times New Roman" w:cs="Times New Roman"/>
          <w:noProof w:val="0"/>
          <w:sz w:val="24"/>
          <w:szCs w:val="24"/>
          <w:lang w:bidi="ar-SA"/>
        </w:rPr>
        <w:footnoteReference w:id="56"/>
      </w:r>
      <w:r w:rsidR="008324DB">
        <w:rPr>
          <w:rFonts w:ascii="Times New Roman" w:hAnsi="Times New Roman" w:cs="Times New Roman"/>
          <w:noProof w:val="0"/>
          <w:sz w:val="24"/>
          <w:szCs w:val="24"/>
          <w:lang w:bidi="ar-SA"/>
        </w:rPr>
        <w:t xml:space="preserve">. </w:t>
      </w:r>
    </w:p>
    <w:p w:rsidR="00E03D86" w:rsidRPr="008E6F63" w:rsidRDefault="008E6F63" w:rsidP="00184203">
      <w:pPr>
        <w:autoSpaceDE w:val="0"/>
        <w:autoSpaceDN w:val="0"/>
        <w:adjustRightInd w:val="0"/>
        <w:spacing w:after="0" w:line="360" w:lineRule="auto"/>
        <w:jc w:val="both"/>
        <w:rPr>
          <w:rFonts w:ascii="Times New Roman" w:hAnsi="Times New Roman" w:cs="Times New Roman"/>
          <w:b/>
          <w:bCs/>
          <w:noProof w:val="0"/>
          <w:sz w:val="24"/>
          <w:szCs w:val="24"/>
          <w:u w:val="single"/>
          <w:lang w:bidi="ar-SA"/>
        </w:rPr>
      </w:pPr>
      <w:r w:rsidRPr="008E6F63">
        <w:rPr>
          <w:rFonts w:ascii="Times New Roman" w:hAnsi="Times New Roman" w:cs="Times New Roman"/>
          <w:b/>
          <w:bCs/>
          <w:noProof w:val="0"/>
          <w:sz w:val="24"/>
          <w:szCs w:val="24"/>
          <w:u w:val="single"/>
          <w:lang w:bidi="ar-SA"/>
        </w:rPr>
        <w:t xml:space="preserve">CE, 30 mars 1916, Compagnie générale d’éclairage de Bordeaux, </w:t>
      </w:r>
      <w:r w:rsidR="00F96CAF">
        <w:rPr>
          <w:rFonts w:ascii="Times New Roman" w:hAnsi="Times New Roman" w:cs="Times New Roman"/>
          <w:b/>
          <w:bCs/>
          <w:noProof w:val="0"/>
          <w:sz w:val="24"/>
          <w:szCs w:val="24"/>
          <w:u w:val="single"/>
          <w:lang w:bidi="ar-SA"/>
        </w:rPr>
        <w:t>n° 26, p.</w:t>
      </w:r>
      <w:r w:rsidR="00C815BA">
        <w:rPr>
          <w:rFonts w:ascii="Times New Roman" w:hAnsi="Times New Roman" w:cs="Times New Roman"/>
          <w:b/>
          <w:bCs/>
          <w:noProof w:val="0"/>
          <w:sz w:val="24"/>
          <w:szCs w:val="24"/>
          <w:u w:val="single"/>
          <w:lang w:bidi="ar-SA"/>
        </w:rPr>
        <w:t xml:space="preserve"> 92</w:t>
      </w:r>
      <w:r w:rsidR="00F96CAF">
        <w:rPr>
          <w:rFonts w:ascii="Times New Roman" w:hAnsi="Times New Roman" w:cs="Times New Roman"/>
          <w:b/>
          <w:bCs/>
          <w:noProof w:val="0"/>
          <w:sz w:val="24"/>
          <w:szCs w:val="24"/>
          <w:u w:val="single"/>
          <w:lang w:bidi="ar-SA"/>
        </w:rPr>
        <w:t>,</w:t>
      </w:r>
    </w:p>
    <w:p w:rsidR="00642A45" w:rsidRDefault="008E6F63" w:rsidP="00184203">
      <w:pPr>
        <w:autoSpaceDE w:val="0"/>
        <w:autoSpaceDN w:val="0"/>
        <w:adjustRightInd w:val="0"/>
        <w:spacing w:after="0" w:line="360" w:lineRule="auto"/>
        <w:jc w:val="both"/>
        <w:rPr>
          <w:rFonts w:ascii="Times New Roman" w:hAnsi="Times New Roman" w:cs="Times New Roman"/>
          <w:noProof w:val="0"/>
          <w:sz w:val="24"/>
          <w:szCs w:val="24"/>
          <w:lang w:bidi="ar-SA"/>
        </w:rPr>
      </w:pPr>
      <w:r>
        <w:rPr>
          <w:rFonts w:ascii="Times New Roman" w:hAnsi="Times New Roman" w:cs="Times New Roman"/>
          <w:noProof w:val="0"/>
          <w:sz w:val="24"/>
          <w:szCs w:val="24"/>
          <w:lang w:bidi="ar-SA"/>
        </w:rPr>
        <w:t>Un cocontractant de l’admin</w:t>
      </w:r>
      <w:r w:rsidR="009B2CD2">
        <w:rPr>
          <w:rFonts w:ascii="Times New Roman" w:hAnsi="Times New Roman" w:cs="Times New Roman"/>
          <w:noProof w:val="0"/>
          <w:sz w:val="24"/>
          <w:szCs w:val="24"/>
          <w:lang w:bidi="ar-SA"/>
        </w:rPr>
        <w:t xml:space="preserve">istration est fondé à soutenir </w:t>
      </w:r>
      <w:r>
        <w:rPr>
          <w:rFonts w:ascii="Times New Roman" w:hAnsi="Times New Roman" w:cs="Times New Roman"/>
          <w:noProof w:val="0"/>
          <w:sz w:val="24"/>
          <w:szCs w:val="24"/>
          <w:lang w:bidi="ar-SA"/>
        </w:rPr>
        <w:t>qu’il ne peut être tenu d’assurer, aux seules conditions prévues à l’origine, le fonctionnement du service tant que durera la hausse du prix du charbon et l’augmentatio</w:t>
      </w:r>
      <w:r w:rsidR="009B2CD2">
        <w:rPr>
          <w:rFonts w:ascii="Times New Roman" w:hAnsi="Times New Roman" w:cs="Times New Roman"/>
          <w:noProof w:val="0"/>
          <w:sz w:val="24"/>
          <w:szCs w:val="24"/>
          <w:lang w:bidi="ar-SA"/>
        </w:rPr>
        <w:t>n du coût de fabrication du gaz</w:t>
      </w:r>
      <w:r>
        <w:rPr>
          <w:rFonts w:ascii="Times New Roman" w:hAnsi="Times New Roman" w:cs="Times New Roman"/>
          <w:noProof w:val="0"/>
          <w:sz w:val="24"/>
          <w:szCs w:val="24"/>
          <w:lang w:bidi="ar-SA"/>
        </w:rPr>
        <w:t xml:space="preserve"> occasionnés</w:t>
      </w:r>
      <w:r w:rsidR="00DF45C5">
        <w:rPr>
          <w:rFonts w:ascii="Times New Roman" w:hAnsi="Times New Roman" w:cs="Times New Roman"/>
          <w:noProof w:val="0"/>
          <w:sz w:val="24"/>
          <w:szCs w:val="24"/>
          <w:lang w:bidi="ar-SA"/>
        </w:rPr>
        <w:t>,</w:t>
      </w:r>
      <w:r>
        <w:rPr>
          <w:rFonts w:ascii="Times New Roman" w:hAnsi="Times New Roman" w:cs="Times New Roman"/>
          <w:noProof w:val="0"/>
          <w:sz w:val="24"/>
          <w:szCs w:val="24"/>
          <w:lang w:bidi="ar-SA"/>
        </w:rPr>
        <w:t xml:space="preserve"> suite à l’occupation par l’ennemi de la plus grande partie des régions productrices de charbon, qui revêtent un caractère exceptionnel et déjouent tous les calculs, bouleversant l’économie du contrat. </w:t>
      </w:r>
    </w:p>
    <w:p w:rsidR="008324DB" w:rsidRPr="008324DB" w:rsidRDefault="008324DB" w:rsidP="00184203">
      <w:pPr>
        <w:autoSpaceDE w:val="0"/>
        <w:autoSpaceDN w:val="0"/>
        <w:adjustRightInd w:val="0"/>
        <w:spacing w:after="0" w:line="360" w:lineRule="auto"/>
        <w:jc w:val="both"/>
        <w:rPr>
          <w:rFonts w:ascii="Times New Roman" w:hAnsi="Times New Roman" w:cs="Times New Roman"/>
          <w:b/>
          <w:bCs/>
          <w:noProof w:val="0"/>
          <w:sz w:val="24"/>
          <w:szCs w:val="24"/>
          <w:u w:val="single"/>
          <w:lang w:bidi="ar-SA"/>
        </w:rPr>
      </w:pPr>
      <w:r w:rsidRPr="008324DB">
        <w:rPr>
          <w:rFonts w:ascii="Times New Roman" w:hAnsi="Times New Roman" w:cs="Times New Roman"/>
          <w:b/>
          <w:bCs/>
          <w:sz w:val="24"/>
          <w:szCs w:val="24"/>
          <w:u w:val="single"/>
          <w:lang w:val="en-US"/>
        </w:rPr>
        <w:t>CE Ass. 9 décembre 1932 Compagnie de tramways de Cherbourg</w:t>
      </w:r>
      <w:r>
        <w:rPr>
          <w:rFonts w:ascii="Times New Roman" w:hAnsi="Times New Roman" w:cs="Times New Roman"/>
          <w:b/>
          <w:bCs/>
          <w:sz w:val="24"/>
          <w:szCs w:val="24"/>
          <w:u w:val="single"/>
          <w:lang w:val="en-US"/>
        </w:rPr>
        <w:t>,</w:t>
      </w:r>
      <w:r w:rsidR="00F96CAF">
        <w:rPr>
          <w:rFonts w:ascii="Times New Roman" w:hAnsi="Times New Roman" w:cs="Times New Roman"/>
          <w:b/>
          <w:bCs/>
          <w:sz w:val="24"/>
          <w:szCs w:val="24"/>
          <w:u w:val="single"/>
          <w:lang w:val="en-US"/>
        </w:rPr>
        <w:t xml:space="preserve"> n° 27, p.</w:t>
      </w:r>
      <w:r w:rsidR="00C815BA">
        <w:rPr>
          <w:rFonts w:ascii="Times New Roman" w:hAnsi="Times New Roman" w:cs="Times New Roman"/>
          <w:b/>
          <w:bCs/>
          <w:sz w:val="24"/>
          <w:szCs w:val="24"/>
          <w:u w:val="single"/>
          <w:lang w:val="en-US"/>
        </w:rPr>
        <w:t xml:space="preserve"> 93</w:t>
      </w:r>
      <w:r w:rsidR="00F96CAF">
        <w:rPr>
          <w:rFonts w:ascii="Times New Roman" w:hAnsi="Times New Roman" w:cs="Times New Roman"/>
          <w:b/>
          <w:bCs/>
          <w:sz w:val="24"/>
          <w:szCs w:val="24"/>
          <w:u w:val="single"/>
          <w:lang w:val="en-US"/>
        </w:rPr>
        <w:t>,</w:t>
      </w:r>
    </w:p>
    <w:p w:rsidR="008324DB" w:rsidRPr="00EE25D6" w:rsidRDefault="00EE25D6" w:rsidP="00184203">
      <w:pPr>
        <w:autoSpaceDE w:val="0"/>
        <w:autoSpaceDN w:val="0"/>
        <w:adjustRightInd w:val="0"/>
        <w:spacing w:after="0" w:line="360" w:lineRule="auto"/>
        <w:jc w:val="both"/>
        <w:rPr>
          <w:rFonts w:ascii="Times New Roman" w:hAnsi="Times New Roman" w:cs="Times New Roman"/>
          <w:noProof w:val="0"/>
          <w:sz w:val="24"/>
          <w:szCs w:val="24"/>
          <w:lang w:bidi="ar-SA"/>
        </w:rPr>
      </w:pPr>
      <w:r>
        <w:rPr>
          <w:rFonts w:ascii="Times New Roman" w:hAnsi="Times New Roman" w:cs="Times New Roman"/>
          <w:noProof w:val="0"/>
          <w:sz w:val="24"/>
          <w:szCs w:val="24"/>
          <w:lang w:bidi="ar-SA"/>
        </w:rPr>
        <w:t xml:space="preserve">L’obligation pour le concédant </w:t>
      </w:r>
      <w:r w:rsidRPr="00EE25D6">
        <w:rPr>
          <w:rFonts w:ascii="Times New Roman" w:hAnsi="Times New Roman" w:cs="Times New Roman"/>
          <w:sz w:val="24"/>
          <w:szCs w:val="24"/>
          <w:lang w:val="en-US"/>
        </w:rPr>
        <w:t>de prendre les mesures nécessaires pour que le concessionnaire puisse assurer la marche du serv</w:t>
      </w:r>
      <w:r w:rsidR="00DF45C5">
        <w:rPr>
          <w:rFonts w:ascii="Times New Roman" w:hAnsi="Times New Roman" w:cs="Times New Roman"/>
          <w:sz w:val="24"/>
          <w:szCs w:val="24"/>
          <w:lang w:val="en-US"/>
        </w:rPr>
        <w:t xml:space="preserve">ice public dont il a la charge </w:t>
      </w:r>
      <w:r w:rsidRPr="00EE25D6">
        <w:rPr>
          <w:rFonts w:ascii="Times New Roman" w:hAnsi="Times New Roman" w:cs="Times New Roman"/>
          <w:sz w:val="24"/>
          <w:szCs w:val="24"/>
          <w:lang w:val="en-US"/>
        </w:rPr>
        <w:t>et notamment de lui fournir une aide financière pour pourvoir aux dépenses extracontractuelles afférentes à la période d'imprévision, ne lui incombe que si le bouleversement du contrat présente un caractère temporaire</w:t>
      </w:r>
      <w:r>
        <w:rPr>
          <w:rFonts w:ascii="Times New Roman" w:hAnsi="Times New Roman" w:cs="Times New Roman"/>
          <w:sz w:val="24"/>
          <w:szCs w:val="24"/>
          <w:lang w:val="en-US"/>
        </w:rPr>
        <w:t xml:space="preserve">. </w:t>
      </w:r>
    </w:p>
    <w:p w:rsidR="00ED5FDC" w:rsidRPr="00ED5FDC" w:rsidRDefault="00ED5FDC" w:rsidP="00ED5FDC">
      <w:pPr>
        <w:autoSpaceDE w:val="0"/>
        <w:autoSpaceDN w:val="0"/>
        <w:adjustRightInd w:val="0"/>
        <w:spacing w:after="0" w:line="360" w:lineRule="auto"/>
        <w:jc w:val="center"/>
        <w:rPr>
          <w:rFonts w:asciiTheme="majorBidi" w:hAnsiTheme="majorBidi" w:cstheme="majorBidi"/>
          <w:noProof w:val="0"/>
          <w:color w:val="000000"/>
          <w:sz w:val="24"/>
          <w:szCs w:val="24"/>
          <w:lang w:bidi="ar-SA"/>
        </w:rPr>
      </w:pPr>
      <w:r w:rsidRPr="00ED5FDC">
        <w:rPr>
          <w:rFonts w:asciiTheme="majorBidi" w:hAnsiTheme="majorBidi" w:cstheme="majorBidi"/>
          <w:b/>
          <w:bCs/>
          <w:noProof w:val="0"/>
          <w:color w:val="000000"/>
          <w:sz w:val="24"/>
          <w:szCs w:val="24"/>
          <w:u w:val="single"/>
          <w:lang w:bidi="ar-SA"/>
        </w:rPr>
        <w:t>P</w:t>
      </w:r>
      <w:r w:rsidRPr="007B78F2">
        <w:rPr>
          <w:rFonts w:asciiTheme="majorBidi" w:hAnsiTheme="majorBidi" w:cstheme="majorBidi"/>
          <w:b/>
          <w:bCs/>
          <w:noProof w:val="0"/>
          <w:color w:val="000000"/>
          <w:sz w:val="24"/>
          <w:szCs w:val="24"/>
          <w:u w:val="single"/>
          <w:lang w:bidi="ar-SA"/>
        </w:rPr>
        <w:t>aragraphe premier</w:t>
      </w:r>
      <w:r>
        <w:rPr>
          <w:rFonts w:asciiTheme="majorBidi" w:hAnsiTheme="majorBidi" w:cstheme="majorBidi"/>
          <w:b/>
          <w:bCs/>
          <w:noProof w:val="0"/>
          <w:color w:val="000000"/>
          <w:sz w:val="24"/>
          <w:szCs w:val="24"/>
          <w:lang w:bidi="ar-SA"/>
        </w:rPr>
        <w:t> </w:t>
      </w:r>
      <w:r>
        <w:rPr>
          <w:rFonts w:asciiTheme="majorBidi" w:hAnsiTheme="majorBidi" w:cstheme="majorBidi"/>
          <w:noProof w:val="0"/>
          <w:color w:val="000000"/>
          <w:sz w:val="24"/>
          <w:szCs w:val="24"/>
          <w:lang w:bidi="ar-SA"/>
        </w:rPr>
        <w:t xml:space="preserve">: </w:t>
      </w:r>
      <w:r w:rsidRPr="00ED5FDC">
        <w:rPr>
          <w:rFonts w:asciiTheme="majorBidi" w:hAnsiTheme="majorBidi" w:cstheme="majorBidi"/>
          <w:b/>
          <w:bCs/>
          <w:noProof w:val="0"/>
          <w:color w:val="000000"/>
          <w:sz w:val="24"/>
          <w:szCs w:val="24"/>
          <w:lang w:bidi="ar-SA"/>
        </w:rPr>
        <w:t>Du bouleversement du contrat</w:t>
      </w:r>
    </w:p>
    <w:p w:rsidR="00ED5FDC" w:rsidRPr="00ED5FDC" w:rsidRDefault="00ED5FDC" w:rsidP="00ED5FDC">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b/>
          <w:bCs/>
          <w:noProof w:val="0"/>
          <w:color w:val="000000"/>
          <w:sz w:val="24"/>
          <w:szCs w:val="24"/>
          <w:u w:val="single"/>
          <w:lang w:bidi="ar-SA"/>
        </w:rPr>
        <w:t>Article 122</w:t>
      </w:r>
      <w:r>
        <w:rPr>
          <w:rFonts w:asciiTheme="majorBidi" w:hAnsiTheme="majorBidi" w:cstheme="majorBidi"/>
          <w:b/>
          <w:bCs/>
          <w:noProof w:val="0"/>
          <w:color w:val="000000"/>
          <w:sz w:val="24"/>
          <w:szCs w:val="24"/>
          <w:lang w:bidi="ar-SA"/>
        </w:rPr>
        <w:t> </w:t>
      </w:r>
      <w:r>
        <w:rPr>
          <w:rFonts w:asciiTheme="majorBidi" w:hAnsiTheme="majorBidi" w:cstheme="majorBidi"/>
          <w:noProof w:val="0"/>
          <w:color w:val="000000"/>
          <w:sz w:val="24"/>
          <w:szCs w:val="24"/>
          <w:lang w:bidi="ar-SA"/>
        </w:rPr>
        <w:t xml:space="preserve">: </w:t>
      </w:r>
      <w:r w:rsidRPr="00ED5FDC">
        <w:rPr>
          <w:rFonts w:asciiTheme="majorBidi" w:hAnsiTheme="majorBidi" w:cstheme="majorBidi"/>
          <w:b/>
          <w:bCs/>
          <w:noProof w:val="0"/>
          <w:color w:val="000000"/>
          <w:sz w:val="24"/>
          <w:szCs w:val="24"/>
          <w:lang w:bidi="ar-SA"/>
        </w:rPr>
        <w:t xml:space="preserve">Origine </w:t>
      </w:r>
    </w:p>
    <w:p w:rsidR="00ED5FDC" w:rsidRPr="00ED5FDC" w:rsidRDefault="00ED5FDC" w:rsidP="00ED5FDC">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noProof w:val="0"/>
          <w:color w:val="000000"/>
          <w:sz w:val="24"/>
          <w:szCs w:val="24"/>
          <w:lang w:bidi="ar-SA"/>
        </w:rPr>
        <w:t xml:space="preserve">Le bouleversement du contrat peut résulter d’un fait d’ordre économique dont l’origine peut se trouver notamment dans un événement naturel ou dans une intervention des pouvoirs publics par voie législative, réglementaire ou de mesure individuelle. </w:t>
      </w:r>
    </w:p>
    <w:p w:rsidR="00ED5FDC" w:rsidRPr="00ED5FDC" w:rsidRDefault="00ED5FDC" w:rsidP="00ED5FDC">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b/>
          <w:bCs/>
          <w:noProof w:val="0"/>
          <w:color w:val="000000"/>
          <w:sz w:val="24"/>
          <w:szCs w:val="24"/>
          <w:u w:val="single"/>
          <w:lang w:bidi="ar-SA"/>
        </w:rPr>
        <w:lastRenderedPageBreak/>
        <w:t>Article 123</w:t>
      </w:r>
      <w:r>
        <w:rPr>
          <w:rFonts w:asciiTheme="majorBidi" w:hAnsiTheme="majorBidi" w:cstheme="majorBidi"/>
          <w:b/>
          <w:bCs/>
          <w:noProof w:val="0"/>
          <w:color w:val="000000"/>
          <w:sz w:val="24"/>
          <w:szCs w:val="24"/>
          <w:lang w:bidi="ar-SA"/>
        </w:rPr>
        <w:t> </w:t>
      </w:r>
      <w:r>
        <w:rPr>
          <w:rFonts w:asciiTheme="majorBidi" w:hAnsiTheme="majorBidi" w:cstheme="majorBidi"/>
          <w:noProof w:val="0"/>
          <w:color w:val="000000"/>
          <w:sz w:val="24"/>
          <w:szCs w:val="24"/>
          <w:lang w:bidi="ar-SA"/>
        </w:rPr>
        <w:t xml:space="preserve">: </w:t>
      </w:r>
      <w:r w:rsidRPr="00ED5FDC">
        <w:rPr>
          <w:rFonts w:asciiTheme="majorBidi" w:hAnsiTheme="majorBidi" w:cstheme="majorBidi"/>
          <w:b/>
          <w:bCs/>
          <w:noProof w:val="0"/>
          <w:color w:val="000000"/>
          <w:sz w:val="24"/>
          <w:szCs w:val="24"/>
          <w:lang w:bidi="ar-SA"/>
        </w:rPr>
        <w:t xml:space="preserve">Caractères </w:t>
      </w:r>
    </w:p>
    <w:p w:rsidR="00ED5FDC" w:rsidRPr="00ED5FDC" w:rsidRDefault="00ED5FDC" w:rsidP="00ED5FDC">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noProof w:val="0"/>
          <w:color w:val="000000"/>
          <w:sz w:val="24"/>
          <w:szCs w:val="24"/>
          <w:lang w:bidi="ar-SA"/>
        </w:rPr>
        <w:t xml:space="preserve">L’événement doit avoir déjoué toutes les prévisions que les parties avaient raisonnablement pu faire lors de la conclusion du contrat. </w:t>
      </w:r>
    </w:p>
    <w:p w:rsidR="00ED5FDC" w:rsidRPr="00ED5FDC" w:rsidRDefault="00ED5FDC" w:rsidP="00ED5FDC">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noProof w:val="0"/>
          <w:color w:val="000000"/>
          <w:sz w:val="24"/>
          <w:szCs w:val="24"/>
          <w:lang w:bidi="ar-SA"/>
        </w:rPr>
        <w:t xml:space="preserve">L’événement invoqué doit être absolument indépendant de la volonté du cocontractant de l’Administration. </w:t>
      </w:r>
    </w:p>
    <w:p w:rsidR="00ED5FDC" w:rsidRPr="00ED5FDC" w:rsidRDefault="00ED5FDC" w:rsidP="00ED5FDC">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b/>
          <w:bCs/>
          <w:noProof w:val="0"/>
          <w:color w:val="000000"/>
          <w:sz w:val="24"/>
          <w:szCs w:val="24"/>
          <w:u w:val="single"/>
          <w:lang w:bidi="ar-SA"/>
        </w:rPr>
        <w:t>Article 124</w:t>
      </w:r>
      <w:r>
        <w:rPr>
          <w:rFonts w:asciiTheme="majorBidi" w:hAnsiTheme="majorBidi" w:cstheme="majorBidi"/>
          <w:b/>
          <w:bCs/>
          <w:noProof w:val="0"/>
          <w:color w:val="000000"/>
          <w:sz w:val="24"/>
          <w:szCs w:val="24"/>
          <w:lang w:bidi="ar-SA"/>
        </w:rPr>
        <w:t> </w:t>
      </w:r>
      <w:r>
        <w:rPr>
          <w:rFonts w:asciiTheme="majorBidi" w:hAnsiTheme="majorBidi" w:cstheme="majorBidi"/>
          <w:noProof w:val="0"/>
          <w:color w:val="000000"/>
          <w:sz w:val="24"/>
          <w:szCs w:val="24"/>
          <w:lang w:bidi="ar-SA"/>
        </w:rPr>
        <w:t xml:space="preserve">: </w:t>
      </w:r>
      <w:r w:rsidRPr="00ED5FDC">
        <w:rPr>
          <w:rFonts w:asciiTheme="majorBidi" w:hAnsiTheme="majorBidi" w:cstheme="majorBidi"/>
          <w:b/>
          <w:bCs/>
          <w:noProof w:val="0"/>
          <w:color w:val="000000"/>
          <w:sz w:val="24"/>
          <w:szCs w:val="24"/>
          <w:lang w:bidi="ar-SA"/>
        </w:rPr>
        <w:t xml:space="preserve">Condition de temps </w:t>
      </w:r>
    </w:p>
    <w:p w:rsidR="00ED5FDC" w:rsidRPr="00ED5FDC" w:rsidRDefault="00ED5FDC" w:rsidP="00ED5FDC">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noProof w:val="0"/>
          <w:color w:val="000000"/>
          <w:sz w:val="24"/>
          <w:szCs w:val="24"/>
          <w:lang w:bidi="ar-SA"/>
        </w:rPr>
        <w:t xml:space="preserve">L’événement perturbateur de l’économie du contrat doit se produire durant les délais d’exécution de la convention. </w:t>
      </w:r>
    </w:p>
    <w:p w:rsidR="00D23D8E" w:rsidRDefault="00ED5FDC" w:rsidP="00ED5FDC">
      <w:pPr>
        <w:spacing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noProof w:val="0"/>
          <w:color w:val="000000"/>
          <w:sz w:val="24"/>
          <w:szCs w:val="24"/>
          <w:lang w:bidi="ar-SA"/>
        </w:rPr>
        <w:t>Toutefois, le co-contractant de l’Administration pourra invoquer s’il intervient au-delà du terme fixé pour l’exécution si le retard de cette dernière est dû à une faute de l’Administration.</w:t>
      </w:r>
    </w:p>
    <w:p w:rsidR="00ED5FDC" w:rsidRDefault="00ED5FDC" w:rsidP="00ED5FDC">
      <w:pPr>
        <w:spacing w:line="360" w:lineRule="auto"/>
        <w:jc w:val="both"/>
        <w:rPr>
          <w:rFonts w:asciiTheme="majorBidi" w:hAnsiTheme="majorBidi" w:cstheme="majorBidi"/>
          <w:noProof w:val="0"/>
          <w:color w:val="000000"/>
          <w:sz w:val="24"/>
          <w:szCs w:val="24"/>
          <w:lang w:bidi="ar-SA"/>
        </w:rPr>
      </w:pPr>
      <w:r w:rsidRPr="00ED5FDC">
        <w:rPr>
          <w:rFonts w:asciiTheme="majorBidi" w:hAnsiTheme="majorBidi" w:cstheme="majorBidi"/>
          <w:b/>
          <w:bCs/>
          <w:noProof w:val="0"/>
          <w:color w:val="000000"/>
          <w:sz w:val="24"/>
          <w:szCs w:val="24"/>
          <w:u w:val="single"/>
          <w:lang w:bidi="ar-SA"/>
        </w:rPr>
        <w:t>NB</w:t>
      </w:r>
      <w:r>
        <w:rPr>
          <w:rFonts w:asciiTheme="majorBidi" w:hAnsiTheme="majorBidi" w:cstheme="majorBidi"/>
          <w:noProof w:val="0"/>
          <w:color w:val="000000"/>
          <w:sz w:val="24"/>
          <w:szCs w:val="24"/>
          <w:lang w:bidi="ar-SA"/>
        </w:rPr>
        <w:t xml:space="preserve"> : </w:t>
      </w:r>
      <w:r w:rsidR="00F234B0">
        <w:rPr>
          <w:rFonts w:asciiTheme="majorBidi" w:hAnsiTheme="majorBidi" w:cstheme="majorBidi"/>
          <w:noProof w:val="0"/>
          <w:color w:val="000000"/>
          <w:sz w:val="24"/>
          <w:szCs w:val="24"/>
          <w:lang w:bidi="ar-SA"/>
        </w:rPr>
        <w:t>L</w:t>
      </w:r>
      <w:r>
        <w:rPr>
          <w:rFonts w:asciiTheme="majorBidi" w:hAnsiTheme="majorBidi" w:cstheme="majorBidi"/>
          <w:noProof w:val="0"/>
          <w:color w:val="000000"/>
          <w:sz w:val="24"/>
          <w:szCs w:val="24"/>
          <w:lang w:bidi="ar-SA"/>
        </w:rPr>
        <w:t>’option de commenter communément ces dispositions obéit au constat qu’elles</w:t>
      </w:r>
      <w:r w:rsidR="00F96CAF">
        <w:rPr>
          <w:rFonts w:asciiTheme="majorBidi" w:hAnsiTheme="majorBidi" w:cstheme="majorBidi"/>
          <w:noProof w:val="0"/>
          <w:color w:val="000000"/>
          <w:sz w:val="24"/>
          <w:szCs w:val="24"/>
          <w:lang w:bidi="ar-SA"/>
        </w:rPr>
        <w:t xml:space="preserve"> ont</w:t>
      </w:r>
      <w:r>
        <w:rPr>
          <w:rFonts w:asciiTheme="majorBidi" w:hAnsiTheme="majorBidi" w:cstheme="majorBidi"/>
          <w:noProof w:val="0"/>
          <w:color w:val="000000"/>
          <w:sz w:val="24"/>
          <w:szCs w:val="24"/>
          <w:lang w:bidi="ar-SA"/>
        </w:rPr>
        <w:t xml:space="preserve"> en commun de détailler les éléments constitutifs de l’imprévision. Ainsi</w:t>
      </w:r>
      <w:r w:rsidR="00F96CAF">
        <w:rPr>
          <w:rFonts w:asciiTheme="majorBidi" w:hAnsiTheme="majorBidi" w:cstheme="majorBidi"/>
          <w:noProof w:val="0"/>
          <w:color w:val="000000"/>
          <w:sz w:val="24"/>
          <w:szCs w:val="24"/>
          <w:lang w:bidi="ar-SA"/>
        </w:rPr>
        <w:t>, avec une lecture transversale, on en aura une vision globale.</w:t>
      </w:r>
    </w:p>
    <w:p w:rsidR="00D814F0" w:rsidRDefault="00D814F0" w:rsidP="00ED5FDC">
      <w:pPr>
        <w:spacing w:line="360" w:lineRule="auto"/>
        <w:jc w:val="both"/>
        <w:rPr>
          <w:rFonts w:asciiTheme="majorBidi" w:hAnsiTheme="majorBidi" w:cstheme="majorBidi"/>
          <w:noProof w:val="0"/>
          <w:color w:val="000000"/>
          <w:sz w:val="24"/>
          <w:szCs w:val="24"/>
          <w:lang w:bidi="ar-SA"/>
        </w:rPr>
      </w:pPr>
      <w:r w:rsidRPr="00D814F0">
        <w:rPr>
          <w:rFonts w:asciiTheme="majorBidi" w:hAnsiTheme="majorBidi" w:cstheme="majorBidi"/>
          <w:b/>
          <w:bCs/>
          <w:noProof w:val="0"/>
          <w:color w:val="000000"/>
          <w:sz w:val="24"/>
          <w:szCs w:val="24"/>
          <w:u w:val="single"/>
          <w:lang w:bidi="ar-SA"/>
        </w:rPr>
        <w:t>Note</w:t>
      </w:r>
      <w:r>
        <w:rPr>
          <w:rFonts w:asciiTheme="majorBidi" w:hAnsiTheme="majorBidi" w:cstheme="majorBidi"/>
          <w:noProof w:val="0"/>
          <w:color w:val="000000"/>
          <w:sz w:val="24"/>
          <w:szCs w:val="24"/>
          <w:lang w:bidi="ar-SA"/>
        </w:rPr>
        <w:t> :</w:t>
      </w:r>
    </w:p>
    <w:p w:rsidR="00183155" w:rsidRDefault="00A660DF" w:rsidP="00FF00AB">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L’arrêt Compagnie générale d’éclairage de Bordeaux n’avait retenu comme évènement à l’origine de l’imprévision que des circonstances économiques.</w:t>
      </w:r>
      <w:r w:rsidR="007B457D">
        <w:rPr>
          <w:rFonts w:asciiTheme="majorBidi" w:hAnsiTheme="majorBidi" w:cstheme="majorBidi"/>
          <w:noProof w:val="0"/>
          <w:color w:val="000000"/>
          <w:sz w:val="24"/>
          <w:szCs w:val="24"/>
          <w:lang w:bidi="ar-SA"/>
        </w:rPr>
        <w:t xml:space="preserve"> Ainsi, les dévaluations</w:t>
      </w:r>
      <w:r w:rsidR="007B457D">
        <w:rPr>
          <w:rStyle w:val="Appelnotedebasdep"/>
          <w:rFonts w:asciiTheme="majorBidi" w:hAnsiTheme="majorBidi" w:cstheme="majorBidi"/>
          <w:noProof w:val="0"/>
          <w:color w:val="000000"/>
          <w:sz w:val="24"/>
          <w:szCs w:val="24"/>
          <w:lang w:bidi="ar-SA"/>
        </w:rPr>
        <w:footnoteReference w:id="57"/>
      </w:r>
      <w:r w:rsidR="007B457D">
        <w:rPr>
          <w:rFonts w:asciiTheme="majorBidi" w:hAnsiTheme="majorBidi" w:cstheme="majorBidi"/>
          <w:noProof w:val="0"/>
          <w:color w:val="000000"/>
          <w:sz w:val="24"/>
          <w:szCs w:val="24"/>
          <w:lang w:bidi="ar-SA"/>
        </w:rPr>
        <w:t>, le blocage des prix</w:t>
      </w:r>
      <w:r w:rsidR="007B457D">
        <w:rPr>
          <w:rStyle w:val="Appelnotedebasdep"/>
          <w:rFonts w:asciiTheme="majorBidi" w:hAnsiTheme="majorBidi" w:cstheme="majorBidi"/>
          <w:noProof w:val="0"/>
          <w:color w:val="000000"/>
          <w:sz w:val="24"/>
          <w:szCs w:val="24"/>
          <w:lang w:bidi="ar-SA"/>
        </w:rPr>
        <w:footnoteReference w:id="58"/>
      </w:r>
      <w:r w:rsidR="007B457D">
        <w:rPr>
          <w:rFonts w:asciiTheme="majorBidi" w:hAnsiTheme="majorBidi" w:cstheme="majorBidi"/>
          <w:noProof w:val="0"/>
          <w:color w:val="000000"/>
          <w:sz w:val="24"/>
          <w:szCs w:val="24"/>
          <w:lang w:bidi="ar-SA"/>
        </w:rPr>
        <w:t>, les bouleversements sociaux</w:t>
      </w:r>
      <w:r w:rsidR="007B457D">
        <w:rPr>
          <w:rStyle w:val="Appelnotedebasdep"/>
          <w:rFonts w:asciiTheme="majorBidi" w:hAnsiTheme="majorBidi" w:cstheme="majorBidi"/>
          <w:noProof w:val="0"/>
          <w:color w:val="000000"/>
          <w:sz w:val="24"/>
          <w:szCs w:val="24"/>
          <w:lang w:bidi="ar-SA"/>
        </w:rPr>
        <w:footnoteReference w:id="59"/>
      </w:r>
      <w:r w:rsidR="007B457D">
        <w:rPr>
          <w:rFonts w:asciiTheme="majorBidi" w:hAnsiTheme="majorBidi" w:cstheme="majorBidi"/>
          <w:noProof w:val="0"/>
          <w:color w:val="000000"/>
          <w:sz w:val="24"/>
          <w:szCs w:val="24"/>
          <w:lang w:bidi="ar-SA"/>
        </w:rPr>
        <w:t>, les grèves générales</w:t>
      </w:r>
      <w:r w:rsidR="007B457D">
        <w:rPr>
          <w:rStyle w:val="Appelnotedebasdep"/>
          <w:rFonts w:asciiTheme="majorBidi" w:hAnsiTheme="majorBidi" w:cstheme="majorBidi"/>
          <w:noProof w:val="0"/>
          <w:color w:val="000000"/>
          <w:sz w:val="24"/>
          <w:szCs w:val="24"/>
          <w:lang w:bidi="ar-SA"/>
        </w:rPr>
        <w:footnoteReference w:id="60"/>
      </w:r>
      <w:r w:rsidR="007B457D">
        <w:rPr>
          <w:rFonts w:asciiTheme="majorBidi" w:hAnsiTheme="majorBidi" w:cstheme="majorBidi"/>
          <w:noProof w:val="0"/>
          <w:color w:val="000000"/>
          <w:sz w:val="24"/>
          <w:szCs w:val="24"/>
          <w:lang w:bidi="ar-SA"/>
        </w:rPr>
        <w:t xml:space="preserve"> ont pu être retenus comme des évènements ayant bouleversé l’économie du contrat.</w:t>
      </w:r>
      <w:r>
        <w:rPr>
          <w:rFonts w:asciiTheme="majorBidi" w:hAnsiTheme="majorBidi" w:cstheme="majorBidi"/>
          <w:noProof w:val="0"/>
          <w:color w:val="000000"/>
          <w:sz w:val="24"/>
          <w:szCs w:val="24"/>
          <w:lang w:bidi="ar-SA"/>
        </w:rPr>
        <w:t xml:space="preserve"> C’est seulement en 1944 avec l’arrêt Compagnie française des câbles télégraphiques que les évènements naturels seront retenus comme cause de bouleversement de l’économie du contrat pouvant justifier l’imprévision. Plus tard, la jurisprudence retiendra les mesures prises par les pouvoirs publics</w:t>
      </w:r>
      <w:r w:rsidR="00CF5B6B">
        <w:rPr>
          <w:rStyle w:val="Appelnotedebasdep"/>
          <w:rFonts w:asciiTheme="majorBidi" w:hAnsiTheme="majorBidi" w:cstheme="majorBidi"/>
          <w:noProof w:val="0"/>
          <w:color w:val="000000"/>
          <w:sz w:val="24"/>
          <w:szCs w:val="24"/>
          <w:lang w:bidi="ar-SA"/>
        </w:rPr>
        <w:footnoteReference w:id="61"/>
      </w:r>
      <w:r>
        <w:rPr>
          <w:rFonts w:asciiTheme="majorBidi" w:hAnsiTheme="majorBidi" w:cstheme="majorBidi"/>
          <w:noProof w:val="0"/>
          <w:color w:val="000000"/>
          <w:sz w:val="24"/>
          <w:szCs w:val="24"/>
          <w:lang w:bidi="ar-SA"/>
        </w:rPr>
        <w:t xml:space="preserve"> dans ce sens. </w:t>
      </w:r>
      <w:r w:rsidR="00EA12EB">
        <w:rPr>
          <w:rFonts w:asciiTheme="majorBidi" w:hAnsiTheme="majorBidi" w:cstheme="majorBidi"/>
          <w:noProof w:val="0"/>
          <w:color w:val="000000"/>
          <w:sz w:val="24"/>
          <w:szCs w:val="24"/>
          <w:lang w:bidi="ar-SA"/>
        </w:rPr>
        <w:t xml:space="preserve">Tous ces évènements ont en commun de déjouer les prévisions faites par les contractants. </w:t>
      </w:r>
    </w:p>
    <w:p w:rsidR="00183155" w:rsidRDefault="00183155" w:rsidP="00183155">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Cette condition ne peut être invoquée que lorsque l’évènement est extérieur au cocontractant. Ce dernier ne peut pas réclamer une indemnité sur la base d’une faute qu’il a commise. Ainsi la jurisprudence rejette une demande d’indemnité sur la base d’une faute commise par l’entrepreneur</w:t>
      </w:r>
      <w:r>
        <w:rPr>
          <w:rStyle w:val="Appelnotedebasdep"/>
          <w:rFonts w:asciiTheme="majorBidi" w:hAnsiTheme="majorBidi" w:cstheme="majorBidi"/>
          <w:noProof w:val="0"/>
          <w:color w:val="000000"/>
          <w:sz w:val="24"/>
          <w:szCs w:val="24"/>
          <w:lang w:bidi="ar-SA"/>
        </w:rPr>
        <w:footnoteReference w:id="62"/>
      </w:r>
      <w:r w:rsidR="002B4551">
        <w:rPr>
          <w:rFonts w:asciiTheme="majorBidi" w:hAnsiTheme="majorBidi" w:cstheme="majorBidi"/>
          <w:noProof w:val="0"/>
          <w:color w:val="000000"/>
          <w:sz w:val="24"/>
          <w:szCs w:val="24"/>
          <w:lang w:bidi="ar-SA"/>
        </w:rPr>
        <w:t>.</w:t>
      </w:r>
    </w:p>
    <w:p w:rsidR="0073381F" w:rsidRDefault="001C69FD" w:rsidP="00183155">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lastRenderedPageBreak/>
        <w:t>Les dispositions de l’article 124 du COA attirent l’attention sur la nécessité de l’avènement des circonstances bouleversantes du contrat au moment de son exécution. Autrement dit l’évènement ne doit pas être antérieur à la conclusion du contrat. Ainsi, lorsqu’au moment de la conclusion du contrat la variation des prix était prévisible, l’imprévision ne pourra pas être retenue</w:t>
      </w:r>
      <w:r>
        <w:rPr>
          <w:rStyle w:val="Appelnotedebasdep"/>
          <w:rFonts w:asciiTheme="majorBidi" w:hAnsiTheme="majorBidi" w:cstheme="majorBidi"/>
          <w:noProof w:val="0"/>
          <w:color w:val="000000"/>
          <w:sz w:val="24"/>
          <w:szCs w:val="24"/>
          <w:lang w:bidi="ar-SA"/>
        </w:rPr>
        <w:footnoteReference w:id="63"/>
      </w:r>
      <w:r>
        <w:rPr>
          <w:rFonts w:asciiTheme="majorBidi" w:hAnsiTheme="majorBidi" w:cstheme="majorBidi"/>
          <w:noProof w:val="0"/>
          <w:color w:val="000000"/>
          <w:sz w:val="24"/>
          <w:szCs w:val="24"/>
          <w:lang w:bidi="ar-SA"/>
        </w:rPr>
        <w:t>. La jurisprudence a également rejeté l’</w:t>
      </w:r>
      <w:r w:rsidR="00CF5B6B">
        <w:rPr>
          <w:rFonts w:asciiTheme="majorBidi" w:hAnsiTheme="majorBidi" w:cstheme="majorBidi"/>
          <w:noProof w:val="0"/>
          <w:color w:val="000000"/>
          <w:sz w:val="24"/>
          <w:szCs w:val="24"/>
          <w:lang w:bidi="ar-SA"/>
        </w:rPr>
        <w:t>imprévision lorsque dans un</w:t>
      </w:r>
      <w:r>
        <w:rPr>
          <w:rFonts w:asciiTheme="majorBidi" w:hAnsiTheme="majorBidi" w:cstheme="majorBidi"/>
          <w:noProof w:val="0"/>
          <w:color w:val="000000"/>
          <w:sz w:val="24"/>
          <w:szCs w:val="24"/>
          <w:lang w:bidi="ar-SA"/>
        </w:rPr>
        <w:t xml:space="preserve"> moment proche après la conclusion du contrat, les parties étaient au courant d’éventuels bouleversements que des évènements pourraient causer au contrat</w:t>
      </w:r>
      <w:r>
        <w:rPr>
          <w:rStyle w:val="Appelnotedebasdep"/>
          <w:rFonts w:asciiTheme="majorBidi" w:hAnsiTheme="majorBidi" w:cstheme="majorBidi"/>
          <w:noProof w:val="0"/>
          <w:color w:val="000000"/>
          <w:sz w:val="24"/>
          <w:szCs w:val="24"/>
          <w:lang w:bidi="ar-SA"/>
        </w:rPr>
        <w:footnoteReference w:id="64"/>
      </w:r>
      <w:r>
        <w:rPr>
          <w:rFonts w:asciiTheme="majorBidi" w:hAnsiTheme="majorBidi" w:cstheme="majorBidi"/>
          <w:noProof w:val="0"/>
          <w:color w:val="000000"/>
          <w:sz w:val="24"/>
          <w:szCs w:val="24"/>
          <w:lang w:bidi="ar-SA"/>
        </w:rPr>
        <w:t>. Ainsi les hypothèses de variation doivent être prévues par le contrat, de même que les changements de prix induits par les saisons</w:t>
      </w:r>
      <w:r>
        <w:rPr>
          <w:rStyle w:val="Appelnotedebasdep"/>
          <w:rFonts w:asciiTheme="majorBidi" w:hAnsiTheme="majorBidi" w:cstheme="majorBidi"/>
          <w:noProof w:val="0"/>
          <w:color w:val="000000"/>
          <w:sz w:val="24"/>
          <w:szCs w:val="24"/>
          <w:lang w:bidi="ar-SA"/>
        </w:rPr>
        <w:footnoteReference w:id="65"/>
      </w:r>
      <w:r>
        <w:rPr>
          <w:rFonts w:asciiTheme="majorBidi" w:hAnsiTheme="majorBidi" w:cstheme="majorBidi"/>
          <w:noProof w:val="0"/>
          <w:color w:val="000000"/>
          <w:sz w:val="24"/>
          <w:szCs w:val="24"/>
          <w:lang w:bidi="ar-SA"/>
        </w:rPr>
        <w:t xml:space="preserve">. </w:t>
      </w:r>
    </w:p>
    <w:p w:rsidR="001C69FD" w:rsidRDefault="0073381F" w:rsidP="00183155">
      <w:pPr>
        <w:spacing w:line="360" w:lineRule="auto"/>
        <w:jc w:val="both"/>
        <w:rPr>
          <w:rFonts w:asciiTheme="majorBidi" w:hAnsiTheme="majorBidi" w:cstheme="majorBidi"/>
          <w:b/>
          <w:bCs/>
          <w:noProof w:val="0"/>
          <w:color w:val="000000"/>
          <w:sz w:val="24"/>
          <w:szCs w:val="24"/>
          <w:lang w:bidi="ar-SA"/>
        </w:rPr>
      </w:pPr>
      <w:r w:rsidRPr="000A0914">
        <w:rPr>
          <w:rFonts w:asciiTheme="majorBidi" w:hAnsiTheme="majorBidi" w:cstheme="majorBidi"/>
          <w:b/>
          <w:bCs/>
          <w:noProof w:val="0"/>
          <w:color w:val="000000"/>
          <w:sz w:val="24"/>
          <w:szCs w:val="24"/>
          <w:u w:val="single"/>
          <w:lang w:bidi="ar-SA"/>
        </w:rPr>
        <w:t>CE, 19 février 1992, SA Dragages et Travaux publics c. Escota,</w:t>
      </w:r>
      <w:r w:rsidR="000A0914" w:rsidRPr="000A0914">
        <w:rPr>
          <w:rFonts w:asciiTheme="majorBidi" w:hAnsiTheme="majorBidi" w:cstheme="majorBidi"/>
          <w:b/>
          <w:bCs/>
          <w:noProof w:val="0"/>
          <w:color w:val="000000"/>
          <w:sz w:val="24"/>
          <w:szCs w:val="24"/>
          <w:u w:val="single"/>
          <w:lang w:bidi="ar-SA"/>
        </w:rPr>
        <w:t xml:space="preserve"> n° 28, p.</w:t>
      </w:r>
      <w:r w:rsidR="00C815BA">
        <w:rPr>
          <w:rFonts w:asciiTheme="majorBidi" w:hAnsiTheme="majorBidi" w:cstheme="majorBidi"/>
          <w:b/>
          <w:bCs/>
          <w:noProof w:val="0"/>
          <w:color w:val="000000"/>
          <w:sz w:val="24"/>
          <w:szCs w:val="24"/>
          <w:u w:val="single"/>
          <w:lang w:bidi="ar-SA"/>
        </w:rPr>
        <w:t xml:space="preserve"> 95</w:t>
      </w:r>
      <w:r w:rsidR="000A0914" w:rsidRPr="000A0914">
        <w:rPr>
          <w:rFonts w:asciiTheme="majorBidi" w:hAnsiTheme="majorBidi" w:cstheme="majorBidi"/>
          <w:b/>
          <w:bCs/>
          <w:noProof w:val="0"/>
          <w:color w:val="000000"/>
          <w:sz w:val="24"/>
          <w:szCs w:val="24"/>
          <w:u w:val="single"/>
          <w:lang w:bidi="ar-SA"/>
        </w:rPr>
        <w:t>,</w:t>
      </w:r>
      <w:r w:rsidR="001C69FD" w:rsidRPr="0073381F">
        <w:rPr>
          <w:rFonts w:asciiTheme="majorBidi" w:hAnsiTheme="majorBidi" w:cstheme="majorBidi"/>
          <w:b/>
          <w:bCs/>
          <w:noProof w:val="0"/>
          <w:color w:val="000000"/>
          <w:sz w:val="24"/>
          <w:szCs w:val="24"/>
          <w:lang w:bidi="ar-SA"/>
        </w:rPr>
        <w:t xml:space="preserve"> </w:t>
      </w:r>
    </w:p>
    <w:p w:rsidR="0073381F" w:rsidRDefault="0073381F" w:rsidP="00387DF8">
      <w:pPr>
        <w:spacing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 xml:space="preserve">Une société n’est pas fondée à prétendre que les dépenses supplémentaires qu’elle a dû supporter sont de nature à lui ouvrir droit à indemnisation, lorsque que les </w:t>
      </w:r>
      <w:r w:rsidR="00387DF8">
        <w:rPr>
          <w:rFonts w:asciiTheme="majorBidi" w:hAnsiTheme="majorBidi" w:cstheme="majorBidi"/>
          <w:noProof w:val="0"/>
          <w:color w:val="000000"/>
          <w:sz w:val="24"/>
          <w:szCs w:val="24"/>
          <w:lang w:bidi="ar-SA"/>
        </w:rPr>
        <w:t xml:space="preserve">difficultés exceptionnelles et imprévisibles rencontrées dans l’exécution d’un marché à forfait </w:t>
      </w:r>
      <w:r w:rsidR="000A0914">
        <w:rPr>
          <w:rFonts w:asciiTheme="majorBidi" w:hAnsiTheme="majorBidi" w:cstheme="majorBidi"/>
          <w:noProof w:val="0"/>
          <w:color w:val="000000"/>
          <w:sz w:val="24"/>
          <w:szCs w:val="24"/>
          <w:lang w:bidi="ar-SA"/>
        </w:rPr>
        <w:t>n’</w:t>
      </w:r>
      <w:r w:rsidR="00387DF8">
        <w:rPr>
          <w:rFonts w:asciiTheme="majorBidi" w:hAnsiTheme="majorBidi" w:cstheme="majorBidi"/>
          <w:noProof w:val="0"/>
          <w:color w:val="000000"/>
          <w:sz w:val="24"/>
          <w:szCs w:val="24"/>
          <w:lang w:bidi="ar-SA"/>
        </w:rPr>
        <w:t>ont</w:t>
      </w:r>
      <w:r w:rsidR="000A0914">
        <w:rPr>
          <w:rFonts w:asciiTheme="majorBidi" w:hAnsiTheme="majorBidi" w:cstheme="majorBidi"/>
          <w:noProof w:val="0"/>
          <w:color w:val="000000"/>
          <w:sz w:val="24"/>
          <w:szCs w:val="24"/>
          <w:lang w:bidi="ar-SA"/>
        </w:rPr>
        <w:t xml:space="preserve"> pas</w:t>
      </w:r>
      <w:r w:rsidR="00387DF8">
        <w:rPr>
          <w:rFonts w:asciiTheme="majorBidi" w:hAnsiTheme="majorBidi" w:cstheme="majorBidi"/>
          <w:noProof w:val="0"/>
          <w:color w:val="000000"/>
          <w:sz w:val="24"/>
          <w:szCs w:val="24"/>
          <w:lang w:bidi="ar-SA"/>
        </w:rPr>
        <w:t xml:space="preserve"> eu pour effet de bouleverser l’économie du contrat.</w:t>
      </w:r>
    </w:p>
    <w:p w:rsidR="00387DF8" w:rsidRDefault="00387DF8" w:rsidP="00387DF8">
      <w:pPr>
        <w:spacing w:line="360" w:lineRule="auto"/>
        <w:jc w:val="both"/>
        <w:rPr>
          <w:rFonts w:asciiTheme="majorBidi" w:hAnsiTheme="majorBidi" w:cstheme="majorBidi"/>
          <w:b/>
          <w:bCs/>
          <w:noProof w:val="0"/>
          <w:color w:val="000000"/>
          <w:sz w:val="24"/>
          <w:szCs w:val="24"/>
          <w:u w:val="single"/>
          <w:lang w:bidi="ar-SA"/>
        </w:rPr>
      </w:pPr>
      <w:r w:rsidRPr="00732240">
        <w:rPr>
          <w:rFonts w:asciiTheme="majorBidi" w:hAnsiTheme="majorBidi" w:cstheme="majorBidi"/>
          <w:b/>
          <w:bCs/>
          <w:noProof w:val="0"/>
          <w:color w:val="000000"/>
          <w:sz w:val="24"/>
          <w:szCs w:val="24"/>
          <w:u w:val="single"/>
          <w:lang w:bidi="ar-SA"/>
        </w:rPr>
        <w:t xml:space="preserve">CE, </w:t>
      </w:r>
      <w:r w:rsidR="00732240" w:rsidRPr="00732240">
        <w:rPr>
          <w:rFonts w:asciiTheme="majorBidi" w:hAnsiTheme="majorBidi" w:cstheme="majorBidi"/>
          <w:b/>
          <w:bCs/>
          <w:noProof w:val="0"/>
          <w:color w:val="000000"/>
          <w:sz w:val="24"/>
          <w:szCs w:val="24"/>
          <w:u w:val="single"/>
          <w:lang w:bidi="ar-SA"/>
        </w:rPr>
        <w:t>10 février 2010, Société PREST’ACTION,</w:t>
      </w:r>
      <w:r w:rsidR="000A0914">
        <w:rPr>
          <w:rFonts w:asciiTheme="majorBidi" w:hAnsiTheme="majorBidi" w:cstheme="majorBidi"/>
          <w:b/>
          <w:bCs/>
          <w:noProof w:val="0"/>
          <w:color w:val="000000"/>
          <w:sz w:val="24"/>
          <w:szCs w:val="24"/>
          <w:u w:val="single"/>
          <w:lang w:bidi="ar-SA"/>
        </w:rPr>
        <w:t xml:space="preserve"> n° 29, p.</w:t>
      </w:r>
      <w:r w:rsidR="00403D65">
        <w:rPr>
          <w:rFonts w:asciiTheme="majorBidi" w:hAnsiTheme="majorBidi" w:cstheme="majorBidi"/>
          <w:b/>
          <w:bCs/>
          <w:noProof w:val="0"/>
          <w:color w:val="000000"/>
          <w:sz w:val="24"/>
          <w:szCs w:val="24"/>
          <w:u w:val="single"/>
          <w:lang w:bidi="ar-SA"/>
        </w:rPr>
        <w:t xml:space="preserve"> 98</w:t>
      </w:r>
      <w:r w:rsidR="000A0914">
        <w:rPr>
          <w:rFonts w:asciiTheme="majorBidi" w:hAnsiTheme="majorBidi" w:cstheme="majorBidi"/>
          <w:b/>
          <w:bCs/>
          <w:noProof w:val="0"/>
          <w:color w:val="000000"/>
          <w:sz w:val="24"/>
          <w:szCs w:val="24"/>
          <w:u w:val="single"/>
          <w:lang w:bidi="ar-SA"/>
        </w:rPr>
        <w:t>,</w:t>
      </w:r>
      <w:r w:rsidR="00732240" w:rsidRPr="00732240">
        <w:rPr>
          <w:rFonts w:asciiTheme="majorBidi" w:hAnsiTheme="majorBidi" w:cstheme="majorBidi"/>
          <w:b/>
          <w:bCs/>
          <w:noProof w:val="0"/>
          <w:color w:val="000000"/>
          <w:sz w:val="24"/>
          <w:szCs w:val="24"/>
          <w:u w:val="single"/>
          <w:lang w:bidi="ar-SA"/>
        </w:rPr>
        <w:t xml:space="preserve"> </w:t>
      </w:r>
    </w:p>
    <w:p w:rsidR="00732240" w:rsidRPr="00732240" w:rsidRDefault="00732240" w:rsidP="00387DF8">
      <w:pPr>
        <w:spacing w:line="360" w:lineRule="auto"/>
        <w:jc w:val="both"/>
        <w:rPr>
          <w:rFonts w:asciiTheme="majorBidi" w:hAnsiTheme="majorBidi" w:cstheme="majorBidi"/>
          <w:noProof w:val="0"/>
          <w:color w:val="000000"/>
          <w:sz w:val="24"/>
          <w:szCs w:val="24"/>
          <w:u w:val="single"/>
          <w:lang w:bidi="ar-SA"/>
        </w:rPr>
      </w:pPr>
      <w:r>
        <w:rPr>
          <w:rFonts w:asciiTheme="majorBidi" w:hAnsiTheme="majorBidi" w:cstheme="majorBidi"/>
          <w:noProof w:val="0"/>
          <w:color w:val="000000"/>
          <w:sz w:val="24"/>
          <w:szCs w:val="24"/>
          <w:lang w:bidi="ar-SA"/>
        </w:rPr>
        <w:t xml:space="preserve">A fait une bonne application de la loi, </w:t>
      </w:r>
      <w:r w:rsidRPr="00732240">
        <w:rPr>
          <w:rFonts w:asciiTheme="majorBidi" w:hAnsiTheme="majorBidi" w:cstheme="majorBidi"/>
          <w:noProof w:val="0"/>
          <w:color w:val="000000"/>
          <w:sz w:val="24"/>
          <w:szCs w:val="24"/>
          <w:lang w:bidi="ar-SA"/>
        </w:rPr>
        <w:t>le tribunal adm</w:t>
      </w:r>
      <w:r>
        <w:rPr>
          <w:rFonts w:asciiTheme="majorBidi" w:hAnsiTheme="majorBidi" w:cstheme="majorBidi"/>
          <w:noProof w:val="0"/>
          <w:color w:val="000000"/>
          <w:sz w:val="24"/>
          <w:szCs w:val="24"/>
          <w:lang w:bidi="ar-SA"/>
        </w:rPr>
        <w:t xml:space="preserve">inistratif qui a rejeté une conclusion tendant au versement d’une indemnité d’imprévision fondée sur l’interruption d’une liaison maritime qui ne présentait pas un caractère imprévisible à la date à laquelle le marché a été conclu. </w:t>
      </w:r>
    </w:p>
    <w:p w:rsidR="00B53AB3" w:rsidRPr="00304BA2" w:rsidRDefault="00304BA2" w:rsidP="00304BA2">
      <w:pPr>
        <w:autoSpaceDE w:val="0"/>
        <w:autoSpaceDN w:val="0"/>
        <w:adjustRightInd w:val="0"/>
        <w:spacing w:after="0" w:line="360" w:lineRule="auto"/>
        <w:jc w:val="both"/>
        <w:rPr>
          <w:rFonts w:asciiTheme="majorBidi" w:hAnsiTheme="majorBidi" w:cstheme="majorBidi"/>
          <w:b/>
          <w:bCs/>
          <w:noProof w:val="0"/>
          <w:color w:val="000000"/>
          <w:sz w:val="24"/>
          <w:szCs w:val="24"/>
          <w:lang w:bidi="ar-SA"/>
        </w:rPr>
      </w:pPr>
      <w:r w:rsidRPr="00304BA2">
        <w:rPr>
          <w:rFonts w:asciiTheme="majorBidi" w:hAnsiTheme="majorBidi" w:cstheme="majorBidi"/>
          <w:b/>
          <w:bCs/>
          <w:noProof w:val="0"/>
          <w:color w:val="000000"/>
          <w:sz w:val="24"/>
          <w:szCs w:val="24"/>
          <w:u w:val="single"/>
          <w:lang w:bidi="ar-SA"/>
        </w:rPr>
        <w:t>Article 125</w:t>
      </w:r>
      <w:r w:rsidRPr="00304BA2">
        <w:rPr>
          <w:rFonts w:asciiTheme="majorBidi" w:hAnsiTheme="majorBidi" w:cstheme="majorBidi"/>
          <w:b/>
          <w:bCs/>
          <w:noProof w:val="0"/>
          <w:color w:val="000000"/>
          <w:sz w:val="24"/>
          <w:szCs w:val="24"/>
          <w:lang w:bidi="ar-SA"/>
        </w:rPr>
        <w:t> </w:t>
      </w:r>
      <w:r w:rsidRPr="00304BA2">
        <w:rPr>
          <w:rFonts w:asciiTheme="majorBidi" w:hAnsiTheme="majorBidi" w:cstheme="majorBidi"/>
          <w:noProof w:val="0"/>
          <w:color w:val="000000"/>
          <w:sz w:val="24"/>
          <w:szCs w:val="24"/>
          <w:lang w:bidi="ar-SA"/>
        </w:rPr>
        <w:t xml:space="preserve">: </w:t>
      </w:r>
      <w:r w:rsidRPr="00304BA2">
        <w:rPr>
          <w:rFonts w:asciiTheme="majorBidi" w:hAnsiTheme="majorBidi" w:cstheme="majorBidi"/>
          <w:b/>
          <w:bCs/>
          <w:noProof w:val="0"/>
          <w:color w:val="000000"/>
          <w:sz w:val="24"/>
          <w:szCs w:val="24"/>
          <w:lang w:bidi="ar-SA"/>
        </w:rPr>
        <w:t>Situation extracontractuelle</w:t>
      </w:r>
    </w:p>
    <w:p w:rsidR="00304BA2" w:rsidRDefault="00304BA2" w:rsidP="00304BA2">
      <w:pPr>
        <w:autoSpaceDE w:val="0"/>
        <w:autoSpaceDN w:val="0"/>
        <w:adjustRightInd w:val="0"/>
        <w:spacing w:after="0" w:line="360" w:lineRule="auto"/>
        <w:jc w:val="both"/>
        <w:rPr>
          <w:rFonts w:asciiTheme="majorBidi" w:hAnsiTheme="majorBidi" w:cstheme="majorBidi"/>
          <w:sz w:val="24"/>
          <w:szCs w:val="24"/>
        </w:rPr>
      </w:pPr>
      <w:r w:rsidRPr="00304BA2">
        <w:rPr>
          <w:rFonts w:asciiTheme="majorBidi" w:hAnsiTheme="majorBidi" w:cstheme="majorBidi"/>
          <w:sz w:val="24"/>
          <w:szCs w:val="24"/>
        </w:rPr>
        <w:t>L’imprévision ne peut être invoquée que si l’événement perturbateur a donné naissance à une situation extra-contractuelle. Cette situation apparaît lorsque le co-contractant de l’Administration a subi un déficit important, que la marge de hausse éventuelle qui a pu être envisagée par les parties au moment de la conclusion du contrat est dépassée et que ces circonstances ont fondamentalement perturbé l’économie du contrat.</w:t>
      </w:r>
    </w:p>
    <w:p w:rsidR="00304BA2" w:rsidRPr="00304BA2" w:rsidRDefault="00304BA2" w:rsidP="00304BA2">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304BA2">
        <w:rPr>
          <w:rFonts w:asciiTheme="majorBidi" w:hAnsiTheme="majorBidi" w:cstheme="majorBidi"/>
          <w:b/>
          <w:bCs/>
          <w:noProof w:val="0"/>
          <w:color w:val="000000"/>
          <w:sz w:val="24"/>
          <w:szCs w:val="24"/>
          <w:u w:val="single"/>
          <w:lang w:bidi="ar-SA"/>
        </w:rPr>
        <w:t>Article 126</w:t>
      </w:r>
      <w:r>
        <w:rPr>
          <w:rFonts w:asciiTheme="majorBidi" w:hAnsiTheme="majorBidi" w:cstheme="majorBidi"/>
          <w:b/>
          <w:bCs/>
          <w:noProof w:val="0"/>
          <w:color w:val="000000"/>
          <w:sz w:val="24"/>
          <w:szCs w:val="24"/>
          <w:lang w:bidi="ar-SA"/>
        </w:rPr>
        <w:t> </w:t>
      </w:r>
      <w:r>
        <w:rPr>
          <w:rFonts w:asciiTheme="majorBidi" w:hAnsiTheme="majorBidi" w:cstheme="majorBidi"/>
          <w:noProof w:val="0"/>
          <w:color w:val="000000"/>
          <w:sz w:val="24"/>
          <w:szCs w:val="24"/>
          <w:lang w:bidi="ar-SA"/>
        </w:rPr>
        <w:t xml:space="preserve">: </w:t>
      </w:r>
      <w:r w:rsidRPr="00304BA2">
        <w:rPr>
          <w:rFonts w:asciiTheme="majorBidi" w:hAnsiTheme="majorBidi" w:cstheme="majorBidi"/>
          <w:b/>
          <w:bCs/>
          <w:noProof w:val="0"/>
          <w:color w:val="000000"/>
          <w:sz w:val="24"/>
          <w:szCs w:val="24"/>
          <w:lang w:bidi="ar-SA"/>
        </w:rPr>
        <w:t xml:space="preserve">Imprévisions et clauses de variation de prix </w:t>
      </w:r>
    </w:p>
    <w:p w:rsidR="00304BA2" w:rsidRDefault="00304BA2" w:rsidP="00304BA2">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304BA2">
        <w:rPr>
          <w:rFonts w:asciiTheme="majorBidi" w:hAnsiTheme="majorBidi" w:cstheme="majorBidi"/>
          <w:noProof w:val="0"/>
          <w:color w:val="000000"/>
          <w:sz w:val="24"/>
          <w:szCs w:val="24"/>
          <w:lang w:bidi="ar-SA"/>
        </w:rPr>
        <w:t>Les stipulations contractuelles ou les dispositions réglementaires, relatives aux variations de prix n’excluent pas l’application de l’imprévision lorsqu’elles sont insuffisantes pour corriger le bouleversement intervenu dans l’économie du contrat.</w:t>
      </w:r>
    </w:p>
    <w:p w:rsidR="0056786F" w:rsidRDefault="0056786F" w:rsidP="00304BA2">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sidRPr="0056786F">
        <w:rPr>
          <w:rFonts w:asciiTheme="majorBidi" w:hAnsiTheme="majorBidi" w:cstheme="majorBidi"/>
          <w:b/>
          <w:bCs/>
          <w:noProof w:val="0"/>
          <w:color w:val="000000"/>
          <w:sz w:val="24"/>
          <w:szCs w:val="24"/>
          <w:u w:val="single"/>
          <w:lang w:bidi="ar-SA"/>
        </w:rPr>
        <w:t>Note</w:t>
      </w:r>
      <w:r>
        <w:rPr>
          <w:rFonts w:asciiTheme="majorBidi" w:hAnsiTheme="majorBidi" w:cstheme="majorBidi"/>
          <w:noProof w:val="0"/>
          <w:color w:val="000000"/>
          <w:sz w:val="24"/>
          <w:szCs w:val="24"/>
          <w:lang w:bidi="ar-SA"/>
        </w:rPr>
        <w:t> :</w:t>
      </w:r>
    </w:p>
    <w:p w:rsidR="00500941" w:rsidRDefault="00500941" w:rsidP="00721B80">
      <w:pPr>
        <w:autoSpaceDE w:val="0"/>
        <w:autoSpaceDN w:val="0"/>
        <w:adjustRightInd w:val="0"/>
        <w:spacing w:after="0" w:line="360" w:lineRule="auto"/>
        <w:jc w:val="both"/>
        <w:rPr>
          <w:rFonts w:asciiTheme="majorBidi" w:hAnsiTheme="majorBidi" w:cstheme="majorBidi"/>
          <w:noProof w:val="0"/>
          <w:sz w:val="24"/>
          <w:szCs w:val="24"/>
          <w:lang w:bidi="ar-SA"/>
        </w:rPr>
      </w:pPr>
      <w:r w:rsidRPr="00721B80">
        <w:rPr>
          <w:rFonts w:asciiTheme="majorBidi" w:hAnsiTheme="majorBidi" w:cstheme="majorBidi"/>
          <w:noProof w:val="0"/>
          <w:color w:val="000000"/>
          <w:sz w:val="24"/>
          <w:szCs w:val="24"/>
          <w:lang w:bidi="ar-SA"/>
        </w:rPr>
        <w:lastRenderedPageBreak/>
        <w:t xml:space="preserve">Il s’agit de cerner en l’espèce, la portée du bouleversement contractuel invoqué, ou autrement, l’ampleur de la situation extracontractuelle créée. En effet, les charges supplémentaires alléguées doivent avoir sensiblement bousculé les prévisions faites par les parties. Ainsi, la jurisprudence </w:t>
      </w:r>
      <w:r w:rsidR="00664C4A" w:rsidRPr="00721B80">
        <w:rPr>
          <w:rFonts w:asciiTheme="majorBidi" w:hAnsiTheme="majorBidi" w:cstheme="majorBidi"/>
          <w:noProof w:val="0"/>
          <w:color w:val="000000"/>
          <w:sz w:val="24"/>
          <w:szCs w:val="24"/>
          <w:lang w:bidi="ar-SA"/>
        </w:rPr>
        <w:t xml:space="preserve">en la matière a dégagé une marge déficitaire permettant de justifier l’octroi d’une indemnité à la société contractante. En ce sens, dans un arrêt rendu le 02 juillet 1982, Société Routière Colas, le Conseil d'Etat a considéré qu’une augmentation de 2% des charges sociales du montant définitif du marché ne suffisait pas à retenir un déséquilibre financier justifiant le versement d’une indemnité. Ainsi donc, ce ne sont pas toutes les pertes subies par le cocontractant qui entrainent le versement d’une indemnité. Suivant une lecture jurisprudentielle, le bouleversement </w:t>
      </w:r>
      <w:r w:rsidR="00721B80" w:rsidRPr="00721B80">
        <w:rPr>
          <w:rFonts w:asciiTheme="majorBidi" w:hAnsiTheme="majorBidi" w:cstheme="majorBidi"/>
          <w:noProof w:val="0"/>
          <w:sz w:val="24"/>
          <w:szCs w:val="24"/>
          <w:lang w:bidi="ar-SA"/>
        </w:rPr>
        <w:t>de l’économie doit se faire à deux niveaux pour ouvrir droit à réparation : d’une part, les événements fortuits conduisent au dépassement des paramètres financiers considérés comme les limites convenues entre les parties, ou « seuil de l’imprévision », tels que</w:t>
      </w:r>
      <w:r w:rsidR="000A0914">
        <w:rPr>
          <w:rFonts w:asciiTheme="majorBidi" w:hAnsiTheme="majorBidi" w:cstheme="majorBidi"/>
          <w:noProof w:val="0"/>
          <w:sz w:val="24"/>
          <w:szCs w:val="24"/>
          <w:lang w:bidi="ar-SA"/>
        </w:rPr>
        <w:t xml:space="preserve"> le</w:t>
      </w:r>
      <w:r w:rsidR="00721B80" w:rsidRPr="00721B80">
        <w:rPr>
          <w:rFonts w:asciiTheme="majorBidi" w:hAnsiTheme="majorBidi" w:cstheme="majorBidi"/>
          <w:noProof w:val="0"/>
          <w:sz w:val="24"/>
          <w:szCs w:val="24"/>
          <w:lang w:bidi="ar-SA"/>
        </w:rPr>
        <w:t xml:space="preserve"> niveau des coûts, voire des recettes d’exploitation</w:t>
      </w:r>
      <w:r w:rsidR="00721B80" w:rsidRPr="00721B80">
        <w:rPr>
          <w:rStyle w:val="Appelnotedebasdep"/>
          <w:rFonts w:asciiTheme="majorBidi" w:hAnsiTheme="majorBidi" w:cstheme="majorBidi"/>
          <w:noProof w:val="0"/>
          <w:sz w:val="24"/>
          <w:szCs w:val="24"/>
          <w:lang w:bidi="ar-SA"/>
        </w:rPr>
        <w:footnoteReference w:id="66"/>
      </w:r>
      <w:r w:rsidR="00721B80" w:rsidRPr="00721B80">
        <w:rPr>
          <w:rFonts w:asciiTheme="majorBidi" w:hAnsiTheme="majorBidi" w:cstheme="majorBidi"/>
          <w:noProof w:val="0"/>
          <w:sz w:val="24"/>
          <w:szCs w:val="24"/>
          <w:lang w:bidi="ar-SA"/>
        </w:rPr>
        <w:t>. D’autre part, l’intervention de ces événements doit entraîner une perte – non un simple manque à gagner – et de grande ampleur</w:t>
      </w:r>
      <w:r w:rsidR="00DE70C4">
        <w:rPr>
          <w:rStyle w:val="Appelnotedebasdep"/>
          <w:rFonts w:asciiTheme="majorBidi" w:hAnsiTheme="majorBidi" w:cstheme="majorBidi"/>
          <w:noProof w:val="0"/>
          <w:sz w:val="24"/>
          <w:szCs w:val="24"/>
          <w:lang w:bidi="ar-SA"/>
        </w:rPr>
        <w:footnoteReference w:id="67"/>
      </w:r>
      <w:r w:rsidR="00721B80" w:rsidRPr="00721B80">
        <w:rPr>
          <w:rFonts w:asciiTheme="majorBidi" w:hAnsiTheme="majorBidi" w:cstheme="majorBidi"/>
          <w:noProof w:val="0"/>
          <w:sz w:val="24"/>
          <w:szCs w:val="24"/>
          <w:lang w:bidi="ar-SA"/>
        </w:rPr>
        <w:t xml:space="preserve">. Sous ce rapport, dans un arrêt du 30 octobre 1990, </w:t>
      </w:r>
      <w:r w:rsidR="00721B80" w:rsidRPr="00D4372F">
        <w:rPr>
          <w:rFonts w:asciiTheme="majorBidi" w:hAnsiTheme="majorBidi" w:cstheme="majorBidi"/>
          <w:i/>
          <w:iCs/>
          <w:noProof w:val="0"/>
          <w:sz w:val="24"/>
          <w:szCs w:val="24"/>
          <w:lang w:bidi="ar-SA"/>
        </w:rPr>
        <w:t>Société Coignet entreprise</w:t>
      </w:r>
      <w:r w:rsidR="00721B80">
        <w:rPr>
          <w:rFonts w:asciiTheme="majorBidi" w:hAnsiTheme="majorBidi" w:cstheme="majorBidi"/>
          <w:noProof w:val="0"/>
          <w:sz w:val="24"/>
          <w:szCs w:val="24"/>
          <w:lang w:bidi="ar-SA"/>
        </w:rPr>
        <w:t xml:space="preserve">, le Conseil d’Etat a exigé une charge extracontractuelle de 5 à 10% du montant du contrat pour entrer en voie de réparation. </w:t>
      </w:r>
    </w:p>
    <w:p w:rsidR="00DE70C4" w:rsidRDefault="00DE70C4" w:rsidP="00DE70C4">
      <w:pPr>
        <w:autoSpaceDE w:val="0"/>
        <w:autoSpaceDN w:val="0"/>
        <w:adjustRightInd w:val="0"/>
        <w:spacing w:after="0" w:line="360" w:lineRule="auto"/>
        <w:jc w:val="both"/>
        <w:rPr>
          <w:rFonts w:ascii="Times New Roman" w:hAnsi="Times New Roman" w:cs="Times New Roman"/>
          <w:noProof w:val="0"/>
          <w:sz w:val="24"/>
          <w:szCs w:val="24"/>
          <w:lang w:bidi="ar-SA"/>
        </w:rPr>
      </w:pPr>
      <w:r w:rsidRPr="00DE70C4">
        <w:rPr>
          <w:rFonts w:asciiTheme="majorBidi" w:hAnsiTheme="majorBidi" w:cstheme="majorBidi"/>
          <w:noProof w:val="0"/>
          <w:sz w:val="24"/>
          <w:szCs w:val="24"/>
          <w:lang w:bidi="ar-SA"/>
        </w:rPr>
        <w:t>Les surcharges dont s’agit sont entre autres, les charges d’approvisionnement (</w:t>
      </w:r>
      <w:r>
        <w:rPr>
          <w:rFonts w:ascii="Times New Roman" w:hAnsi="Times New Roman" w:cs="Times New Roman"/>
          <w:noProof w:val="0"/>
          <w:sz w:val="24"/>
          <w:szCs w:val="24"/>
          <w:lang w:bidi="ar-SA"/>
        </w:rPr>
        <w:t xml:space="preserve">hausse du prix des </w:t>
      </w:r>
      <w:r w:rsidRPr="00DE70C4">
        <w:rPr>
          <w:rFonts w:ascii="Times New Roman" w:hAnsi="Times New Roman" w:cs="Times New Roman"/>
          <w:noProof w:val="0"/>
          <w:sz w:val="24"/>
          <w:szCs w:val="24"/>
          <w:lang w:bidi="ar-SA"/>
        </w:rPr>
        <w:t>matières premières, des se</w:t>
      </w:r>
      <w:r>
        <w:rPr>
          <w:rFonts w:ascii="Times New Roman" w:hAnsi="Times New Roman" w:cs="Times New Roman"/>
          <w:noProof w:val="0"/>
          <w:sz w:val="24"/>
          <w:szCs w:val="24"/>
          <w:lang w:bidi="ar-SA"/>
        </w:rPr>
        <w:t xml:space="preserve">mi-produits, des produits finis </w:t>
      </w:r>
      <w:r w:rsidRPr="00DE70C4">
        <w:rPr>
          <w:rFonts w:ascii="Times New Roman" w:hAnsi="Times New Roman" w:cs="Times New Roman"/>
          <w:noProof w:val="0"/>
          <w:sz w:val="24"/>
          <w:szCs w:val="24"/>
          <w:lang w:bidi="ar-SA"/>
        </w:rPr>
        <w:t>et de l’énergie</w:t>
      </w:r>
      <w:r>
        <w:rPr>
          <w:rFonts w:ascii="Times New Roman" w:hAnsi="Times New Roman" w:cs="Times New Roman"/>
          <w:noProof w:val="0"/>
          <w:sz w:val="24"/>
          <w:szCs w:val="24"/>
          <w:lang w:bidi="ar-SA"/>
        </w:rPr>
        <w:t xml:space="preserve">), les salaires, appointements et charges s’y rapportant ou encore, les charges fiscales. </w:t>
      </w:r>
    </w:p>
    <w:p w:rsidR="00DE70C4" w:rsidRDefault="00DE70C4" w:rsidP="00FF00AB">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Pr>
          <w:rFonts w:ascii="Times New Roman" w:hAnsi="Times New Roman" w:cs="Times New Roman"/>
          <w:noProof w:val="0"/>
          <w:sz w:val="24"/>
          <w:szCs w:val="24"/>
          <w:lang w:bidi="ar-SA"/>
        </w:rPr>
        <w:t xml:space="preserve">Les dispositions de l’article 126 </w:t>
      </w:r>
      <w:r w:rsidR="00FF00AB">
        <w:rPr>
          <w:rFonts w:ascii="Times New Roman" w:hAnsi="Times New Roman" w:cs="Times New Roman"/>
          <w:noProof w:val="0"/>
          <w:sz w:val="24"/>
          <w:szCs w:val="24"/>
          <w:lang w:bidi="ar-SA"/>
        </w:rPr>
        <w:t xml:space="preserve">posent la règle selon laquelle, bien que des clauses de variations des prix résultent du contrat ou d’autres dispositions, leur appréciation par rapport à l’imprévision n’est pas figée. Dès lors, malgré l’existence de telles clauses, l’indemnité est due, si celles-ci ont été insuffisantes à endiguer le bouleversement causé. Les clauses de variations peuvent porter sur </w:t>
      </w:r>
      <w:r w:rsidR="00FF00AB">
        <w:rPr>
          <w:rFonts w:asciiTheme="majorBidi" w:hAnsiTheme="majorBidi" w:cstheme="majorBidi"/>
          <w:noProof w:val="0"/>
          <w:color w:val="000000"/>
          <w:sz w:val="24"/>
          <w:szCs w:val="24"/>
          <w:lang w:bidi="ar-SA"/>
        </w:rPr>
        <w:t>le rajustement des prix en fonction de la conjoncture économique, la révision paramétrique. L’imprévision est retenue lorsque</w:t>
      </w:r>
      <w:r w:rsidR="00F234B0">
        <w:rPr>
          <w:rFonts w:asciiTheme="majorBidi" w:hAnsiTheme="majorBidi" w:cstheme="majorBidi"/>
          <w:noProof w:val="0"/>
          <w:color w:val="000000"/>
          <w:sz w:val="24"/>
          <w:szCs w:val="24"/>
          <w:lang w:bidi="ar-SA"/>
        </w:rPr>
        <w:t>,</w:t>
      </w:r>
      <w:r w:rsidR="00FF00AB">
        <w:rPr>
          <w:rFonts w:asciiTheme="majorBidi" w:hAnsiTheme="majorBidi" w:cstheme="majorBidi"/>
          <w:noProof w:val="0"/>
          <w:color w:val="000000"/>
          <w:sz w:val="24"/>
          <w:szCs w:val="24"/>
          <w:lang w:bidi="ar-SA"/>
        </w:rPr>
        <w:t xml:space="preserve"> malgré de telles clauses, le cocontractant prouve qu’il a supporté des surcharges. </w:t>
      </w:r>
    </w:p>
    <w:p w:rsidR="00D52AFF" w:rsidRDefault="00D52AFF" w:rsidP="00FF00AB">
      <w:pPr>
        <w:autoSpaceDE w:val="0"/>
        <w:autoSpaceDN w:val="0"/>
        <w:adjustRightInd w:val="0"/>
        <w:spacing w:after="0" w:line="360" w:lineRule="auto"/>
        <w:jc w:val="both"/>
        <w:rPr>
          <w:rFonts w:asciiTheme="majorBidi" w:hAnsiTheme="majorBidi" w:cstheme="majorBidi"/>
          <w:b/>
          <w:bCs/>
          <w:noProof w:val="0"/>
          <w:color w:val="000000"/>
          <w:sz w:val="24"/>
          <w:szCs w:val="24"/>
          <w:u w:val="single"/>
          <w:lang w:bidi="ar-SA"/>
        </w:rPr>
      </w:pPr>
      <w:r w:rsidRPr="00D52AFF">
        <w:rPr>
          <w:rFonts w:asciiTheme="majorBidi" w:hAnsiTheme="majorBidi" w:cstheme="majorBidi"/>
          <w:b/>
          <w:bCs/>
          <w:noProof w:val="0"/>
          <w:color w:val="000000"/>
          <w:sz w:val="24"/>
          <w:szCs w:val="24"/>
          <w:u w:val="single"/>
          <w:lang w:bidi="ar-SA"/>
        </w:rPr>
        <w:t>CE, 2 juillet 1982, Société Routière Colas,</w:t>
      </w:r>
      <w:r w:rsidR="000A0914">
        <w:rPr>
          <w:rFonts w:asciiTheme="majorBidi" w:hAnsiTheme="majorBidi" w:cstheme="majorBidi"/>
          <w:b/>
          <w:bCs/>
          <w:noProof w:val="0"/>
          <w:color w:val="000000"/>
          <w:sz w:val="24"/>
          <w:szCs w:val="24"/>
          <w:u w:val="single"/>
          <w:lang w:bidi="ar-SA"/>
        </w:rPr>
        <w:t xml:space="preserve"> n° 30, p.</w:t>
      </w:r>
      <w:r w:rsidR="00403D65">
        <w:rPr>
          <w:rFonts w:asciiTheme="majorBidi" w:hAnsiTheme="majorBidi" w:cstheme="majorBidi"/>
          <w:b/>
          <w:bCs/>
          <w:noProof w:val="0"/>
          <w:color w:val="000000"/>
          <w:sz w:val="24"/>
          <w:szCs w:val="24"/>
          <w:u w:val="single"/>
          <w:lang w:bidi="ar-SA"/>
        </w:rPr>
        <w:t xml:space="preserve"> 104</w:t>
      </w:r>
      <w:r w:rsidR="000A0914">
        <w:rPr>
          <w:rFonts w:asciiTheme="majorBidi" w:hAnsiTheme="majorBidi" w:cstheme="majorBidi"/>
          <w:b/>
          <w:bCs/>
          <w:noProof w:val="0"/>
          <w:color w:val="000000"/>
          <w:sz w:val="24"/>
          <w:szCs w:val="24"/>
          <w:u w:val="single"/>
          <w:lang w:bidi="ar-SA"/>
        </w:rPr>
        <w:t>,</w:t>
      </w:r>
    </w:p>
    <w:p w:rsidR="00D52AFF" w:rsidRDefault="00D52AFF" w:rsidP="00FF00AB">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lastRenderedPageBreak/>
        <w:t xml:space="preserve">Ne saurait être regardée comme ayant entrainé un bouleversement de l’équilibre financier du marché qui, seul peut ouvrir droit à indemnité, une charge supplémentaire de 2% du montant définitif du marché supporté par le cocontractant. </w:t>
      </w:r>
    </w:p>
    <w:p w:rsidR="00373C0D" w:rsidRDefault="00373C0D" w:rsidP="00FF00AB">
      <w:pPr>
        <w:autoSpaceDE w:val="0"/>
        <w:autoSpaceDN w:val="0"/>
        <w:adjustRightInd w:val="0"/>
        <w:spacing w:after="0" w:line="360" w:lineRule="auto"/>
        <w:jc w:val="both"/>
        <w:rPr>
          <w:rFonts w:asciiTheme="majorBidi" w:hAnsiTheme="majorBidi" w:cstheme="majorBidi"/>
          <w:b/>
          <w:bCs/>
          <w:noProof w:val="0"/>
          <w:color w:val="000000"/>
          <w:sz w:val="24"/>
          <w:szCs w:val="24"/>
          <w:u w:val="single"/>
          <w:lang w:bidi="ar-SA"/>
        </w:rPr>
      </w:pPr>
      <w:r w:rsidRPr="00373C0D">
        <w:rPr>
          <w:rFonts w:asciiTheme="majorBidi" w:hAnsiTheme="majorBidi" w:cstheme="majorBidi"/>
          <w:b/>
          <w:bCs/>
          <w:noProof w:val="0"/>
          <w:color w:val="000000"/>
          <w:sz w:val="24"/>
          <w:szCs w:val="24"/>
          <w:u w:val="single"/>
          <w:lang w:bidi="ar-SA"/>
        </w:rPr>
        <w:t>CE, 29 mai 1991, Etablissement public d’aménagement de la ville nouvelle de Saint-Quentin-en-Yvelines,</w:t>
      </w:r>
      <w:r w:rsidR="009644D2">
        <w:rPr>
          <w:rFonts w:asciiTheme="majorBidi" w:hAnsiTheme="majorBidi" w:cstheme="majorBidi"/>
          <w:b/>
          <w:bCs/>
          <w:noProof w:val="0"/>
          <w:color w:val="000000"/>
          <w:sz w:val="24"/>
          <w:szCs w:val="24"/>
          <w:u w:val="single"/>
          <w:lang w:bidi="ar-SA"/>
        </w:rPr>
        <w:t xml:space="preserve"> n°31, p.</w:t>
      </w:r>
      <w:r w:rsidR="00403D65">
        <w:rPr>
          <w:rFonts w:asciiTheme="majorBidi" w:hAnsiTheme="majorBidi" w:cstheme="majorBidi"/>
          <w:b/>
          <w:bCs/>
          <w:noProof w:val="0"/>
          <w:color w:val="000000"/>
          <w:sz w:val="24"/>
          <w:szCs w:val="24"/>
          <w:u w:val="single"/>
          <w:lang w:bidi="ar-SA"/>
        </w:rPr>
        <w:t xml:space="preserve"> 106</w:t>
      </w:r>
      <w:r w:rsidR="009644D2">
        <w:rPr>
          <w:rFonts w:asciiTheme="majorBidi" w:hAnsiTheme="majorBidi" w:cstheme="majorBidi"/>
          <w:b/>
          <w:bCs/>
          <w:noProof w:val="0"/>
          <w:color w:val="000000"/>
          <w:sz w:val="24"/>
          <w:szCs w:val="24"/>
          <w:u w:val="single"/>
          <w:lang w:bidi="ar-SA"/>
        </w:rPr>
        <w:t>,</w:t>
      </w:r>
    </w:p>
    <w:p w:rsidR="005F4D5B" w:rsidRDefault="000A0914"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r>
        <w:rPr>
          <w:rFonts w:asciiTheme="majorBidi" w:hAnsiTheme="majorBidi" w:cstheme="majorBidi"/>
          <w:noProof w:val="0"/>
          <w:color w:val="000000"/>
          <w:sz w:val="24"/>
          <w:szCs w:val="24"/>
          <w:lang w:bidi="ar-SA"/>
        </w:rPr>
        <w:t>A</w:t>
      </w:r>
      <w:r w:rsidR="00373C0D">
        <w:rPr>
          <w:rFonts w:asciiTheme="majorBidi" w:hAnsiTheme="majorBidi" w:cstheme="majorBidi"/>
          <w:noProof w:val="0"/>
          <w:color w:val="000000"/>
          <w:sz w:val="24"/>
          <w:szCs w:val="24"/>
          <w:lang w:bidi="ar-SA"/>
        </w:rPr>
        <w:t xml:space="preserve"> fait une exacte appréciation des faits, le tribunal administratif qui, nonobstant le jeu de la clause de révision des prix</w:t>
      </w:r>
      <w:r w:rsidR="00F234B0">
        <w:rPr>
          <w:rFonts w:asciiTheme="majorBidi" w:hAnsiTheme="majorBidi" w:cstheme="majorBidi"/>
          <w:noProof w:val="0"/>
          <w:color w:val="000000"/>
          <w:sz w:val="24"/>
          <w:szCs w:val="24"/>
          <w:lang w:bidi="ar-SA"/>
        </w:rPr>
        <w:t>,</w:t>
      </w:r>
      <w:r w:rsidR="00373C0D">
        <w:rPr>
          <w:rFonts w:asciiTheme="majorBidi" w:hAnsiTheme="majorBidi" w:cstheme="majorBidi"/>
          <w:noProof w:val="0"/>
          <w:color w:val="000000"/>
          <w:sz w:val="24"/>
          <w:szCs w:val="24"/>
          <w:lang w:bidi="ar-SA"/>
        </w:rPr>
        <w:t xml:space="preserve"> a accordé une indemnité d’imprévision au regard du bouleversement de l’économie générale du marché occasionnée par une forte augmentation des salaires et des autres charges pesant sur l’entreprise et qui n’était pas prévisible au moment de la signature du marché. </w:t>
      </w: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p>
    <w:p w:rsidR="00CA04F0" w:rsidRDefault="00CA04F0" w:rsidP="00CA04F0">
      <w:pPr>
        <w:jc w:val="center"/>
        <w:rPr>
          <w:rFonts w:asciiTheme="majorBidi" w:hAnsiTheme="majorBidi" w:cstheme="majorBidi"/>
          <w:b/>
          <w:bCs/>
          <w:sz w:val="24"/>
          <w:szCs w:val="24"/>
          <w:u w:val="single"/>
        </w:rPr>
      </w:pPr>
      <w:r w:rsidRPr="00867AB7">
        <w:rPr>
          <w:rFonts w:asciiTheme="majorBidi" w:hAnsiTheme="majorBidi" w:cstheme="majorBidi"/>
          <w:b/>
          <w:bCs/>
          <w:sz w:val="24"/>
          <w:szCs w:val="24"/>
          <w:u w:val="single"/>
        </w:rPr>
        <w:lastRenderedPageBreak/>
        <w:t>ANNEXES</w:t>
      </w:r>
    </w:p>
    <w:p w:rsidR="00CA04F0" w:rsidRDefault="00CA04F0" w:rsidP="00CA04F0">
      <w:pPr>
        <w:jc w:val="center"/>
        <w:rPr>
          <w:rFonts w:asciiTheme="majorBidi" w:hAnsiTheme="majorBidi" w:cstheme="majorBidi"/>
          <w:b/>
          <w:bCs/>
          <w:sz w:val="24"/>
          <w:szCs w:val="24"/>
          <w:u w:val="single"/>
        </w:rPr>
      </w:pPr>
      <w:r>
        <w:rPr>
          <w:rFonts w:asciiTheme="majorBidi" w:hAnsiTheme="majorBidi" w:cstheme="majorBidi"/>
          <w:b/>
          <w:bCs/>
          <w:sz w:val="24"/>
          <w:szCs w:val="24"/>
          <w:u w:val="single"/>
        </w:rPr>
        <w:t>N°01</w:t>
      </w:r>
    </w:p>
    <w:p w:rsidR="00CA04F0" w:rsidRDefault="00CA04F0" w:rsidP="00CA04F0">
      <w:pPr>
        <w:jc w:val="center"/>
        <w:rPr>
          <w:rFonts w:asciiTheme="majorBidi" w:hAnsiTheme="majorBidi" w:cstheme="majorBidi"/>
          <w:b/>
          <w:bCs/>
          <w:sz w:val="24"/>
          <w:szCs w:val="24"/>
          <w:u w:val="single"/>
        </w:rPr>
      </w:pPr>
      <w:r w:rsidRPr="00F32150">
        <w:rPr>
          <w:rFonts w:asciiTheme="majorBidi" w:hAnsiTheme="majorBidi" w:cstheme="majorBidi"/>
          <w:b/>
          <w:bCs/>
          <w:sz w:val="24"/>
          <w:szCs w:val="24"/>
          <w:u w:val="single"/>
        </w:rPr>
        <w:t>Cour administrative d’appel de Nancy (France), 3</w:t>
      </w:r>
      <w:r w:rsidRPr="00F32150">
        <w:rPr>
          <w:rFonts w:asciiTheme="majorBidi" w:hAnsiTheme="majorBidi" w:cstheme="majorBidi"/>
          <w:b/>
          <w:bCs/>
          <w:sz w:val="24"/>
          <w:szCs w:val="24"/>
          <w:u w:val="single"/>
          <w:vertAlign w:val="superscript"/>
        </w:rPr>
        <w:t>ème</w:t>
      </w:r>
      <w:r w:rsidRPr="00F32150">
        <w:rPr>
          <w:rFonts w:asciiTheme="majorBidi" w:hAnsiTheme="majorBidi" w:cstheme="majorBidi"/>
          <w:b/>
          <w:bCs/>
          <w:sz w:val="24"/>
          <w:szCs w:val="24"/>
          <w:u w:val="single"/>
        </w:rPr>
        <w:t xml:space="preserve"> chambre, 30 avril 2008,</w:t>
      </w:r>
    </w:p>
    <w:p w:rsidR="00CA04F0" w:rsidRPr="001E500F" w:rsidRDefault="00CA04F0" w:rsidP="00CA04F0">
      <w:pPr>
        <w:jc w:val="both"/>
        <w:rPr>
          <w:rFonts w:asciiTheme="majorBidi" w:hAnsiTheme="majorBidi" w:cstheme="majorBidi"/>
          <w:sz w:val="24"/>
          <w:szCs w:val="24"/>
        </w:rPr>
      </w:pPr>
      <w:r w:rsidRPr="001E500F">
        <w:rPr>
          <w:rFonts w:asciiTheme="majorBidi" w:hAnsiTheme="majorBidi" w:cstheme="majorBidi"/>
          <w:color w:val="000000"/>
          <w:sz w:val="24"/>
          <w:szCs w:val="24"/>
        </w:rPr>
        <w:t>Vu la requête, enregistrée le 30 janvier 2006 au greffe de la Cour, complétée par un mémoire enregistré le 11 mai 2007, présentée pour la SOCIETE JACOBS FRANCE, dont le siège social est situé 86 rue Régnault à Paris cedex 13 (75640), par Me Bloch, avocat ; La SOCIETE JACOBS FRANCE demande à la Cour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1°) d'annuler le jugement n° 0202114 en date du 29 novembre 2005 en tant que le Tribunal administratif de Strasbourg a condamné la société Jacobs Serete, aux droits desquels elle vient, à garantir intégralement le SIVOM de l'agglomération mulhousienne des condamnations prononcées à son encontre au bénéfice de la société Lurgi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2°) de mettre à la charge du SIVOM de l'agglomération mulhousienne une somme de 5 000 euros au titre des dispositions de l'article L. 761-1 du code de justice administrative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Elle soutient que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les stipulations du dernier alinéa de l'article 5 de l'avenant n° 5 qu'elle a signé le 26 juin 2000 avec le SIVOM de l'agglomération mulhousienne ne visaient que les relations contractuelles directes qu'elle pourrait avoir avec les sous-traitants et non pas les contentieux fondés sur la responsabilité quasi-délictuelle pouvant naître entre le maître d'ouvrage et lesdits sous-traitants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ces stipulations sont nulles et de nul effet en application des dispositions de l'article 15 de la loi du 31 décembre 1975 relative à la sous-traitance puisqu'elles auraient pour objet d'empêcher l'application des dispositions de ladite loi et notamment de celles de son article 6 ; elle empêche la société Lurgi d'agir tant sur le fondement de la loi du 31 décembre 1975 que sur celui de la responsabilité quasi-délictuelle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une clause générale d'irresponsabilité est nulle en vertu des dispositions de l'article 1172 du code civil ; or, cette clause exonère le SIVOM de toute responsabilité quasi-délictuelle ; cette clause de garantie est donc nulle à raison de son objet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les stipulations du dernier alinéa de l'article 5 de l'avenant n° 5 qu'elle a signé le 26 juin 2000 ne peuvent, en tout état de cause, trouver à s'appliquer dès lors que le contentieux entre le SIVOM et la société Lurgi était né antérieurement à sa signature et à sa date d'entrée en vigueur ; dès le 20 juin 2000, le SIVOM avait rejeté la demande de paiement direct de la société Lurgi ; le 22 juin 2000, la société Lurgi avait même saisi le Tribunal de commerce de Paris d'une action dirigée contre la société ABT France tendant au paiement des sommes dues en exécution des travaux prévus au contrat du 8 février 1999 ; le litige opposant ABT France ainsi que le SIVOM à la société Lurgi était connu à la date où à été signé l'avenant n° 5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lastRenderedPageBreak/>
        <w:br/>
        <w:t>Vu le jugement attaqué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Vu les mémoires, enregistrés les 18 avril et 25 septembre 2006 ainsi que le 9 novembre 2007, présentés pour la société LL Plant Engineering France SAS, ayant son siège social 127 Les bureaux de la Colline à Saint-Cloud cedex (92213), venant aux droits de la société Lurgi SA puis de la société Lurgi Lentjes SAS, par la SCP d'avocats Paetzold Associés, qui conclut à ce que la Cour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1°) confirme le jugement querellé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2°) mette à la charge du SIVOM de l'agglomération mulhousienne une somme de 3 000 euros au titre des dispositions de l'article L. 761-1 du code de justice administrative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Elle soutient que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elle avait droit au paiement direct sur la totalité des prestations réalisées ; le SIVOM ne pouvait limiter son droit à paiement direct et a méconnu les dispositions de l'article 7 de la loi du 31 décembre 1975 relative à la sous-traitance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le SIVOM a commis une faute en versant des sommes à la société ABT France le 26 juin 2000 alors que cette dernière ne lui avait pas payé la rémunération de ses prestations ; ces paiements n'excédaient pas le montant du marché de sous-traitance qu'elle avait passé avec la société ABT France soit 3 506 327 euros hors taxes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il ne saurait lui être reproché une quelconque faute, à savoir des malfaçons dans l'exécution du marché, dont l'existence n'est pas démontrée ; sa créance a été fixée de manière définitive par jugement du Tribunal de commerce de Paris du 13 mars 2002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Vu les mémoires, enregistrés les 20 juin 2006, 14 mai 2007 et 27 mars 2008, présentés pour le Syndicat intercommunal à vocation multiple (SIVOM) de l'agglomération mulhousienne par Me Llorens, avocat, qui demande à la Cour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1°) à titre principal, de rejeter l'appel formé par la SOCIETE JACOBS FRANCE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2°) à titre subsidiaire, par la voie de l'appel provoqué, d'annuler le jugement en ce qu'il l'a condamné à payer à la société Lurgi la somme de 278 208,09 euros assortie des intérêts légaux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3°) de mettre à la charge de la SOCIETE JACOBS FRANCE une somme de 5 000 euros au titre des dispositions de l'article L. 761-1 du code de justice administrative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4°) de mettre à la charge de la société Lurgi une somme de 3 000 euros au titre des dispositions de l'article L. 761-1 du code de justice administrative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Il soutient que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à titre principal,</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le dernier alinéa de l'article 5 de l'avenant n° 5 signé le 26 juin 2000 avait une large portée et concernait tous les litiges qui pouvaient naître avec les sous-traitants, y compris ceux opposant ces derniers au maître d'ouvrage ; d'une part, les termes de l'article 5 ne prévoient aucune restriction. On doit avoir une appréciation littérale et considérer que tous les contentieux sont concernés ; d'autre part, l'article 5 n'a de sens que s'il porte sur d'autres aspects que la responsabilité contractuelle puisque les litiges contractuels avec les sous-traitants ne concernent que l'entrepreneur principal ; d'ailleurs, un argument allant dans le sens d'une clause élargie de responsabilité est que l'article 5 de l'avenant n° 5 liste les contrats de sous-traitance et précise, pour chacun d'eux, la prestation attendue du sous-traitant et le montant du paiement direct accepté et celui déjà effectué. Ceci sous-entend que le SIVOM n'ira pas au-delà de ces paiements. On ne peut donc lui donner une autre portée ; enfin, telle était la commune intention des parties ; le SIVOM avait fait des concessions suffisantes et, en contrepartie, il ne voulait plus entendre parler des anciens sous-traitants d'ABT France au-delà des paiements directs qu'il avait acceptés ; en raison des défaillances du groupement d'entreprise titulaires du marché dont Serete France était tout de même le mandataire, le SIVOM a fait des concessions en termes de prix et de délai d'exécution ; il ne lui appartenait pas de pallier les carences de la société Corneloup et de payer davantage que ce qui était prévu au marché initial au titre des équipements de manutention de sable et de mâchefers. Cette société avait été intégralement réglée. La société Lurgi n'est intervenue qu'après qu'aient été constatés les dysfonctionnements des équipements mis en place par la société Corneloup (erreur de conception imputable à ABT) ; le marché passé entre la société Lurgi et ABT précisait d'ailleurs que le SIVOM ne devait qu'une somme de 2 450 580 F HT au titre du paiement direct ce qui représentait le solde dû à ABT France aux termes du marché initial ; au surplus, il serait injuste que le SIVOM répare les fautes commises par les entreprises titulaires du marché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l'article 5 de l'avenant n° 5 du 26 juin 2000 n'empêche pas le paiement direct de la société Lurgi et n'est pas contraire aux dispositions de l'article 15 de la loi n° 75-1334 du 31 décembre 1975 relative à la sous-traitance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le dernier alinéa de l'article 5 de l'avenant n° 5 du 26 juin 2000 ne constitue pas une clause d'irresponsabilité générale ; de plus, une telle clause contractuelle ne serait, en tout état de cause, pas illicite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le contentieux avec la société Lurgi est apparu postérieurement à la signature de l'avenant ; d'une part, un contentieux suppose une action en justice ; or, le société Lurgi n'a saisi le tribunal que le 17 juin 2002 afin d'engager sa responsabilité ; d'autre part, la circonstance que la société Lurgi ait saisi le Tribunal de commerce de Paris afin d'obtenir d'ABT France le paiement de ses prestations le 22 juin 2000 est sans emport puisque la responsabilité du SIVOM n'était pas concernée ; ce contentieux ne fait pas partie de ceux visés par l'article 5 de l'avenant n° 5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à titre subsidiaire, par la voie de l'appel provoqué, le tribunal l'a condamné à tort à indemniser la société Lurgi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lastRenderedPageBreak/>
        <w:t>- il n'a pas commis de faute ; il pouvait limiter le droit au paiement direct de la société Lurgi à 2 450 580 F HT ; il avait déjà payé les ¾ de la rémunération correspondant à cette prestation à la société Corneloup ; il a limité le droit au paiement direct au solde ; en cas contraire, il aurait été amené à payer une somme d'argent qu'il ne devait pas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le SIVOM ne devait à la société Lurgi que le solde de ce qui était initialement dû à la société Corneloup à laquelle elle s'est substituée ; le tribunal ne pouvait raisonner au niveau de l'ensemble des sommes dues à la société ABT France, du prix contractuel global ; il a commis une erreur de droit en ne raisonnant pas lot par lot, contrat de sous-traitance par contrat de sous-traitance ; conformément aux dispositions de l'article 186 ter du code des marchés publics et aux stipulations du marché initialement conclu, le SIVOM ne devait plus au titre des équipements de manutention du sable et des mâchefers qu'une somme de 2 450 580 F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la société Lurgi a commis des fautes d'une particulière gravité qui exclut son droit au paiement direct de ses prestations ; connaissant le contexte, elle a accepté de limiter son droit au paiement direct ; le contrat de sous-traitance qu'elle a signé le précisait expressément ; elle s'est délibérément et sciemment placée dans la situation dont elle s'est ensuite plainte ; cette faute commise par Lurgi exonère le SIVOM de sa responsabilité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en tout état de cause, le paiement du sous-traitant par le maître de l'ouvrage ne peut intervenir dans l'hypothèse où l'entrepreneur principal a opposé un refus motivé à sa demande ; dans le cas d'espèce, ABT France avait refusé de régler la société Lurgi en raison des non-conformités des équipements livrés. Ceci résulte des dispositions de l'article 186 ter du code des marchés publics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la société Lurgi n'avait pas droit au paiement de ses prestations en raison des vices affectant les équipements mis en place par cette dernière ; le juge administratif n'est pas tenu par la position arrêtée par le Tribunal de commerce de Paris dans son jugement du 13 mars 2002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Vu les autres pièces du dossier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Vu le code civil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Vu le code des marchés publics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Vu la loi n° 75-1334 du 31 décembre 1975 relative à la sous-traitance</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Vu le code de justice administrative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Les parties ayant été régulièrement averties du jour de l'audience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Après avoir entendu au cours de l'audience publique du 3 avril 2008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le rapport de M.Tréand, premier conseiller,</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lastRenderedPageBreak/>
        <w:t>- les observations de Me O'Hahony pour le cabinet Bird et Bird, avocat de la SOCIETE JACOBS FRANCE, de Me Hensel pour la SCP Paetzold Associés, avocat de la société LL Plant Engineering France SAS, et de Me Llorens, avocat du SIVOM de l'agglomération mulhousienne,</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et les conclusions de M.Collier, commissaire du gouvernement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Vu la note en délibéré, enregistrée le 9 avril 2008, produite pour la SOCIETE JACOBS FRANCE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que, par un marché en date du 15 mai 1996, le SIVOM de l'agglomération mulhousienne a confié la conception-réalisation d'une usine d'incinération de résidus urbains située à Sausheim à un groupement d'entreprises conjointes composé des sociétés ABT France, Sogea Est et Serete industrie, devenue Jacobs Serete puis JACOBS-FRANCE, cette dernière étant chargée de l'ingénierie générale du projet et mandataire du groupement titulaire du marché ; que, suite à la défaillance de la société ABT France qui souhaitait se désengager du projet, par un avenant n° 5 signé le 26 juin 2000 avec le maître d'ouvrage, la societé Jacobs Serete s'est substituée à cette dernière et a repris tous ses droits, obligations et responsabilités ; que, par jugement du 29 novembre 2005, le Tribunal administratif de Strasbourg a condamné, d'une part, le SIVOM de l'agglomération mulhousienne à indemniser partiellement la société Lurgi, sous-traitante de la société ABT France, du préjudice qu'elle avait subi en n'obtenant pas le paiement direct de l'intégralité des travaux qu'elle avait réalisés en exécution du contrat de sous-traitance qu'elle avait signé le 8 février 1999 et, d'autre part, la société Jacobs Serete à garantir intégralement ledit SIVOM des condamnations prononcées à son encontre ; que la SOCIETE JACOBS-FRANCE, venant aux droits de la société Jacobs Serete, relève appel de ce jugement en tant qu'il a accueilli les conclusions d'appel en garantie du SIVOM défendeur ; que ce dernier, qui conclut à titre principal au rejet de la requête d'appel, forme des conclusions d'appel provoqué tendant à ce que la Cour annule le jugement en tant qu'il l'a condamné à payer une somme de 278 208,09 euros à la société Lurgi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Sur l'appel principal de la SOCIETE JACOBS FRANCE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que l'article 3 de la loi susvisée du 31 décembre 1975 relative à la sous-traitance dispose que : L'entrepreneur qui entend exécuter un contrat ou un marché en recourant à un ou plusieurs sous-traitants doit, au moment de la conclusion et pendant toute la durée du contrat ou du marché, faire accepter chaque sous-traitant et agréer les conditions de paiement de chaque contrat de sous-traitance par le maître d'ouvrage (…) ; que l'article 6 de la même loi prévoit que : Le sous-traitant direct du titulaire du marché qui a été accepté et dont les conditions de paiement ont été agréées par le maître de l'ouvrage, est payé directement par lui pour la part du marché dont il assure l'exécution (…) ; qu'aux termes de l'article 15 de la même loi : Sont nuls et de nul effet, quelle qu'en soit la forme, les clauses, stipulations et arrangements qui auraient pour effet de faire échec aux dispositions de la présente loi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xml:space="preserve">Considérant qu'aux termes de l'article 5, intitulé « sous-traitance », de l'avenant n° 5 </w:t>
      </w:r>
      <w:r w:rsidRPr="001E500F">
        <w:rPr>
          <w:rFonts w:asciiTheme="majorBidi" w:hAnsiTheme="majorBidi" w:cstheme="majorBidi"/>
          <w:color w:val="000000"/>
          <w:sz w:val="24"/>
          <w:szCs w:val="24"/>
        </w:rPr>
        <w:lastRenderedPageBreak/>
        <w:t>susmentionné : « Du fait de la modification apportée au groupement titulaire du marché, JACOBS SERETE se substitue à ABT France pour tous les droits et obligations résultant des contrats de sous-traitance signés par ABT France ; le tableau suivant fait état de la totalité des contrats agréés par le maître d'ouvrage, des montants ayant fait l'objet d'un paiement direct à la date du présent avenant, et des sommes restant disponibles (…) La societé Jacobs Serete s'engage à faire son affaire des contentieux qui pourraient apparaître ultérieurement avec les sous-traitants ou fournisseurs précités »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d'une part, qu'après avoir mentionné dans le tableau précité que le maître d'ouvrage avait versé à la société Corneloup, sous-traitante de la société ABT France, en contrepartie de travaux d'équipement de transport de mâchefers et de sable, l'intégralité de la somme de 4 064 500 F qu'elle avait acceptée par acte spécial de sous-traitance n° 39 ter, le SIVOM de l'agglomération mulhousienne a précisé, dans le même tableau, que les sommes dues à la société Lurgi, devenue la société LL Plant Engineering France SAS, qui s'était substituée à la société Corneloup dont les travaux s'étaient avérés insuffisants et qui avaient imposé le recours à la société Lurgi, chargée de remplacer les équipements défaillants installés, se limitaient à 2 450 000 F afin de rester dans les limites du montant du lot initialement prévu au marché ; qu'ainsi, sauf à les priver d'objet et à les rendre superfétatoires puisque les relations contractuelles entre l'entrepreneur principal, titulaire du marché, et ses sous-traitants ne relèvent pas du maître d'ouvrage, les stipulations du dernier alinéa de l'article 5 de l'avenant, dont les termes ne sont pas restrictifs, devaient être interprétées, dans le contexte particulièrement difficile de l'exécution du marché, comme ayant limité les obligations du SIVOM intimé vis-à-vis de la société Lurgi au titre du paiement direct à hauteur de cette somme conformément aux dispositions de l'article 9-2 du contrat de sous-traitance conclu entre ABT France et la société Lurgi le 8 février 1999 et de l'acte spécial de sous-traitance n° 88 établi par le SIVOM le 25 février 1999 conformément aux stipulations dudit marché de sous-traitance ; qu'elles visaient donc, sans empêcher les sous-traitants d'agir sur ce terrain juridique, à exonérer le SIVOM intimé de la charge de l'éventuelle responsabilité quasi-délictuelle du maître de l'ouvrage qui pouvait être recherchée par les sous-traitants indiqués dans le tableau en raison d'une application fautive de la loi susvisée du 31 décembre 1975, charge qui devait peser au final sur la société appelante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d'autre part, que ces stipulations contractuelles, qui ne s'apparentaient, en tout état de cause, pas à une clause générale d'irresponsabilité puisqu'elles n'exonéraient pas l'établissement intimé de toute responsabilité à l'égard de la société appelante, ni même vis-à-vis des sous-traitants, n'étaient pas contraires aux dispositions de l'article 15 de la loi du 31 décembre 1975 dès lors qu'elles n'interdisaient pas le paiement direct de la société Lurgi ou des autres sous-traitants mais rappelaient les modalités d'agrément de leurs conditions de paiement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 xml:space="preserve">Considérant, enfin, que ces clauses étaient applicables à l'action contentieuse intentée par la SA Lurgi devant le tribunal administratif qui était postérieure à la signature de l'avenant n° 5 daté du 26 juin 2000 et ceci quand bien même, d'une part, un différend d'ordre pré-contentieux était d'ores et déjà apparu entre le SIVOM et la société Lurgi puisque, par lettre datée du 20 juin 2000, le SIVOM de l'agglomération mulhousienne avait refusé de payer à cette dernière une somme dépassant celle prévue par l'acte spécial de sous-traitance n° 88 du 25 février 1999 qui n'agréait les modalités de paiement direct de la société Lurgi au titre du marché passé le 8 février </w:t>
      </w:r>
      <w:r w:rsidRPr="001E500F">
        <w:rPr>
          <w:rFonts w:asciiTheme="majorBidi" w:hAnsiTheme="majorBidi" w:cstheme="majorBidi"/>
          <w:color w:val="000000"/>
          <w:sz w:val="24"/>
          <w:szCs w:val="24"/>
        </w:rPr>
        <w:lastRenderedPageBreak/>
        <w:t>1999 qu'à hauteur de 2 450 580 F HT et, d'autre part, une action avait été intentée par cette dernière contre la société ABT France devant le Tribunal de commerce de Paris à laquelle le SIVOM intimé n'était pas partie et pour lequel la société JACOBS FRANCE ne s'était pas substituée à la société ABT France aux termes de l'article 2 de l'avenant n° 5 ; que, par suite, aucun contentieux au sens de ces stipulations n'étant apparu entre la société Lurgi et la société appelante à la date où a été signé, le 26 juin 2000, l'avenant n° 5 au marché initial, ce dernier trouvait à s'appliquer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qu'il résulte de ce qui précède que la SOCIETE JACOBS FRANCE n'est pas fondée à soutenir que c'est à tort que, par le jugement attaqué, les premiers juges ont accueilli l'appel en garantie formé par le SIVOM de l'agglomération mulhousienne à son encontre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Sur l'appel provoqué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que les conclusions dirigées par le SIVOM de l'agglomération mulhousienne, qui ne voit pas sa situation aggravée par le présent arrêt, dirigées contre la société Lurgi doivent être rejetées comme étant irrecevables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Sur les frais irrépétibles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qu'aux termes de l'article L. 761-1 du code de justice administrative : Dans toutes les instances, le juge condamne la partie tenue aux dépens ou, à défaut, la partie perdante, à payer à l'autre partie la somme qu'il détermine, au titre des frais exposés et non compris dans les dépens. Le juge tient compte de l'équité ou de la situation économique de la partie condamnée. Il peut, même d'office, pour des raisons tirées des mêmes considérations, dire qu'il n'y pas lieu à cette condamnation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d'une part, que les dispositions de l'article L. 761-1 du code de justice administrative font obstacle à ce que soit mise à la charge du SIVOM de l'agglomération mulhousienne, qui n'est pas partie perdante dans la présente instance, les sommes que demandent la société appelante et la société LL Plant Engineering France SAS au titre des frais exposés par elles et non compris dans les dépens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d'autre part, qu'il y a lieu, dans les circonstances de l'espèce, de condamner la SOCIETE JACOBS FRANCE à payer au SIVOM de l'agglomération mulhousienne une somme de 1 500 euros en application des dispositions de l'article L. 761-1 du code de justice administrative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Considérant, enfin, qu'il n'y a pas lieu, dans les circonstances de l'espèce, de condamner la société LL Plant Engineering France SAS à payer au SIVOM intimé la somme qu'il sollicite au titre des frais irrépétibles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lastRenderedPageBreak/>
        <w:br/>
        <w:t>DECIDE :</w:t>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r>
      <w:r w:rsidRPr="001E500F">
        <w:rPr>
          <w:rFonts w:asciiTheme="majorBidi" w:hAnsiTheme="majorBidi" w:cstheme="majorBidi"/>
          <w:color w:val="000000"/>
          <w:sz w:val="24"/>
          <w:szCs w:val="24"/>
        </w:rPr>
        <w:br/>
        <w:t>Article 1er : La requête susvisée de la SOCIETE JACOBS FRANCE est rejetée.</w:t>
      </w:r>
      <w:r w:rsidRPr="001E500F">
        <w:rPr>
          <w:rFonts w:asciiTheme="majorBidi" w:hAnsiTheme="majorBidi" w:cstheme="majorBidi"/>
          <w:color w:val="000000"/>
          <w:sz w:val="24"/>
          <w:szCs w:val="24"/>
        </w:rPr>
        <w:br/>
        <w:t>Article 2 : Les conclusions d'appel provoqué du SIVOM de l'agglomération mulhousienne et les conclusions de la société LL Plant Engineering France SAS sont rejetées.</w:t>
      </w:r>
      <w:r w:rsidRPr="001E500F">
        <w:rPr>
          <w:rFonts w:asciiTheme="majorBidi" w:hAnsiTheme="majorBidi" w:cstheme="majorBidi"/>
          <w:color w:val="000000"/>
          <w:sz w:val="24"/>
          <w:szCs w:val="24"/>
        </w:rPr>
        <w:br/>
        <w:t>Article 3 : La SOCIETE JACOBS FRANCE est condamnée à payer au SIVOM de l'agglomération mulhousienne une somme de 1 500 euros en application des dispositions de l'article L. 761-1 du code de justice administrative.</w:t>
      </w:r>
      <w:r w:rsidRPr="001E500F">
        <w:rPr>
          <w:rFonts w:asciiTheme="majorBidi" w:hAnsiTheme="majorBidi" w:cstheme="majorBidi"/>
          <w:color w:val="000000"/>
          <w:sz w:val="24"/>
          <w:szCs w:val="24"/>
        </w:rPr>
        <w:br/>
        <w:t>Article 4 : Le présent arrêt sera notifié à la SOCIETE JACOBS FRANCE, à la société LL Plant Engineering France SAS et au SIVOM de l'agglomération mulhousienne.</w:t>
      </w:r>
    </w:p>
    <w:p w:rsidR="00CA04F0" w:rsidRDefault="00CA04F0" w:rsidP="00CA04F0">
      <w:pPr>
        <w:jc w:val="center"/>
        <w:rPr>
          <w:rFonts w:asciiTheme="majorBidi" w:hAnsiTheme="majorBidi" w:cstheme="majorBidi"/>
          <w:b/>
          <w:bCs/>
          <w:sz w:val="24"/>
          <w:szCs w:val="24"/>
          <w:u w:val="single"/>
        </w:rPr>
      </w:pP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t>N°2</w:t>
      </w:r>
    </w:p>
    <w:p w:rsidR="00CA04F0" w:rsidRDefault="00CA04F0" w:rsidP="00CA04F0">
      <w:pPr>
        <w:shd w:val="clear" w:color="auto" w:fill="FFFFFF"/>
        <w:spacing w:after="0" w:line="240" w:lineRule="auto"/>
        <w:jc w:val="center"/>
        <w:rPr>
          <w:rFonts w:asciiTheme="majorBidi" w:hAnsiTheme="majorBidi" w:cstheme="majorBidi"/>
          <w:b/>
          <w:bCs/>
          <w:sz w:val="24"/>
          <w:szCs w:val="24"/>
          <w:u w:val="single"/>
        </w:rPr>
      </w:pPr>
      <w:r w:rsidRPr="00F32150">
        <w:rPr>
          <w:rFonts w:asciiTheme="majorBidi" w:hAnsiTheme="majorBidi" w:cstheme="majorBidi"/>
          <w:b/>
          <w:bCs/>
          <w:sz w:val="24"/>
          <w:szCs w:val="24"/>
          <w:u w:val="single"/>
        </w:rPr>
        <w:t>CE, 28 janvier 1998, Société Borg Warner,</w:t>
      </w:r>
    </w:p>
    <w:p w:rsidR="00CA04F0" w:rsidRPr="00CF2609" w:rsidRDefault="00CA04F0" w:rsidP="00CA04F0">
      <w:pPr>
        <w:shd w:val="clear" w:color="auto" w:fill="FFFFFF"/>
        <w:spacing w:after="0" w:line="240" w:lineRule="auto"/>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br/>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Vu la requête sommaire et le mémoire complémentaire, enregistrés les 24 juin et 26 octobre 1992 au secrétariat du Contentieux du Conseil d'Etat, présentés pour la société Borg Warner, dont le siège est ... ; la société demande au Conseil d'Etat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1°) d'annuler l'arrêt du 23 avril 1992 par lequel la cour administrative d'appel de Paris, réformant un jugement du tribunal administratif de Paris en date du 16 février 1988, a, en premier lieu, condamné la requérante à verser à la Société auxiliaire de chauffage urbain et à la Société auxiliaire de chauffage une indemnité de 521 112 F, avec les intérêts capitalisés, en réparation des conséquences de désordres ayant affecté un équipement de pompage d'exhaure utilisé dans des installations de chauffage géothermique situées à Tremblay-les-Gonesse, en deuxième lieu, condamné conjointement et solidairement la requérante et le Bureau de recherche géologiques et minières à verser à la Société auxiliaire de chauffage urbain et à la Société auxiliaire de chauffage une indemnité de 1 563 140 F, avec les intérêts capitalisés, en réparation des conséquences d'autres désordres de même nature, en troisième lieu, condamné la requérante à garantir le Bureau de recherches géologiques et minières à concurrence de 80 % des condamnations prononcées à l'encontre de celui-ci conjointement et solidairement avec elle et, en dernier lieu, condamné le Bureau de recherches géologiques et minières à garantir la requérante à concurrence de 20 % des condamnations prononcées à l'encontre de celle-ci conjointement et solidairement avec cet établissement public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2°) de régler l'affaire au fond en rejetant les demandes présentées par la Société auxiliaire de chauffage urbain et la Société auxiliaire de chauffage devant le tribunal administratif ou, subsidiairement, en limitant les condamnations prononcées à l'encontre de la requérante aux indemnités mises à la charge de celle-ci par le jugement du 16 février 1988 et en condamnant le Bureau de recherches géologiques et minières à garantir la requérante pour la totalité des condamnations prononcées à l'encontre de celle-c conjointement et solidairement avec cet établissement public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3°) de condamner la Société auxiliaire de chauffage urbain et la Société auxiliaire de chauffage à verser à la requérante la somme de 15 000 F sur le fondement des dispositions de l'article 75-I de la loi du 10 juillet 1991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Vu les autres pièces du dossier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Vu le code des communes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Vu la loi n° 72-1147 du 23 décembre 1972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lastRenderedPageBreak/>
        <w:t>Vu la loi n° 91-647 du 10 juillet 1991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Vu le code des tribunaux administratifs et des cours administratives d'appel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Vu l'ordonnance n° 45-1708 du 31 juillet 1945, le décret n° 53-934 du 30 septembre 1953 et la loi n° 87-1127 du 31 décembre 1987 ;</w:t>
      </w:r>
      <w:r w:rsidRPr="00CF2609">
        <w:rPr>
          <w:rFonts w:asciiTheme="majorBidi" w:eastAsia="Times New Roman" w:hAnsiTheme="majorBidi" w:cstheme="majorBidi"/>
          <w:noProof w:val="0"/>
          <w:color w:val="000000"/>
          <w:sz w:val="24"/>
          <w:szCs w:val="24"/>
          <w:lang w:eastAsia="fr-FR" w:bidi="ar-SA"/>
        </w:rPr>
        <w:br/>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Après avoir entendu en audience publique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 le rapport de M. de Lesquen, Maître des Requêtes,</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 les observations de la SCP Gatineau, avocat de la société Borg Warner,</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 de la SCP Coutard, Mayer, avocat du Bureau de recherches géologiques et minières (BRGM),</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 de la SCP Boré, Xavier, avocat de la Société auxiliaire de chauffage (S.A.C) et de la Société auxiliaire de chauffage urbain (S.A.C.U.R),</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 les conclusions de Mme Bergeal, Commissaire du gouvernement ;</w:t>
      </w:r>
      <w:r w:rsidRPr="00CF2609">
        <w:rPr>
          <w:rFonts w:asciiTheme="majorBidi" w:eastAsia="Times New Roman" w:hAnsiTheme="majorBidi" w:cstheme="majorBidi"/>
          <w:noProof w:val="0"/>
          <w:color w:val="000000"/>
          <w:sz w:val="24"/>
          <w:szCs w:val="24"/>
          <w:lang w:eastAsia="fr-FR" w:bidi="ar-SA"/>
        </w:rPr>
        <w:br/>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Sur les moyens tirés de ce que l'arrêt attaqué aurait fait une inexacte application des dispositions de l'article L. 316-2 du code des communes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Considérant que, par un marché conclu le 11 septembre 1984, la Société anonyme d'économie mixte d'équipement et d'aménagement du territoire du département de la Seine-Saint-Denis, agissant pour le compte d'un syndicat de communes, le Syndicat d'équipement et d'aménagement du pays de France et de l'Aulnoye, a chargé la société Borg Warner de fournir et de mettre en place, sous la maîtrise d'oeuvre du Bureau de recherches géologiques et minières (B.R.G.M.) un équipement de pompage d'exhaure destiné à des installations de chauffage géothermique situées sur le territoire de la commune de Tremblay-lesGonesse ; que les stipulations de l'article 9-5 de l'additif au cahier des clauses administratives particulières annexé à ce marché prévoyaient un délai de garantie d'une durée de douze mois à compter de la date de la réception dudit équipement ; que l'article 9-7 du même document contractuel stipulait que "les frais supplémentaires d'exploitation résultant d'un dommage matériel sont garantis à concurrence de 500 000 F par sinistre et 1 500 000 F par année d'assurance pour l'ensemble des opérations couvertes"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Considérant qu'aux termes des dispositions issues de l'article 16 de la loi susvisée du 23 décembre 1972, et successivement codifiées à l'article L. 316-2 du code des communes puis, s'agissant des communes, à l'article L. 2131-10 du code général des collectivités territoriales : "Sont illégales les décisions et délibérations par lesquelles les communes renoncent soit directement, soit par une clause contractuelle, à exercer toute action en responsabilité à l'égard de toute personne physique ou morale qu'elles rémunèrent sous quelque forme que ce soit" ;</w:t>
      </w:r>
      <w:r w:rsidRPr="00CF2609">
        <w:rPr>
          <w:rFonts w:asciiTheme="majorBidi" w:eastAsia="Times New Roman" w:hAnsiTheme="majorBidi" w:cstheme="majorBidi"/>
          <w:noProof w:val="0"/>
          <w:color w:val="000000"/>
          <w:sz w:val="24"/>
          <w:szCs w:val="24"/>
          <w:lang w:eastAsia="fr-FR" w:bidi="ar-SA"/>
        </w:rPr>
        <w:br/>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Considérant que ces dispositions, qui doivent être entendues comme s'appliquant non seulement aux communes mais aussi à leurs groupements valent non seulement pour les responsabilités qui résultent des principes dont s'inspirent les articles 1792 et suivants du code civil mais aussi pour la responsabilité contractuelle ; que ces dispositions ne sont pas davantage privées d'effet en l'espèce, du fait que, en vertu de la convention d'affermage du 30 mars 1984, la Société auxiliaire de chauffage urbain et la Société auxiliaire de chauffage ont été substituées au Syndicat d'équipement et d'aménagement du pays de France et de l'Aulnoye pour l'exercice des actions en responsabilité relatives aux installations géothermiques situées sur le territoire de la commune de Tremblay-les-Gonesse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 xml:space="preserve">Mais considérant que les dispositions précitées de l'article L. 316-2 du code des communes, qui dérogent au principe de la liberté contractuelle, doivent être interprétées strictement ; que, ne visant expressément que les clauses par lesquelles une collectivité locale renonce à exercer une action en responsabilité, elles ne s'appliquent pas aux clauses qui se bornent à prévoir un aménagement ou une limitation de la responsabilité du cocontractant ; qu'il n'en irait autrement que dans le cas de clauses qui, tout en se présentant comme prévoyant seulement un </w:t>
      </w:r>
      <w:r w:rsidRPr="00CF2609">
        <w:rPr>
          <w:rFonts w:asciiTheme="majorBidi" w:eastAsia="Times New Roman" w:hAnsiTheme="majorBidi" w:cstheme="majorBidi"/>
          <w:noProof w:val="0"/>
          <w:color w:val="000000"/>
          <w:sz w:val="24"/>
          <w:szCs w:val="24"/>
          <w:lang w:eastAsia="fr-FR" w:bidi="ar-SA"/>
        </w:rPr>
        <w:lastRenderedPageBreak/>
        <w:t>aménagement ou une limitation de la responsabilité, auraient un contenu et une portée dont le rapprochement avec les autres éléments pertinents de l'économie du contrat ferait apparaître qu'elles auraient été conçues pour produire un effet voisin de celui d'une clause de renonciation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Considérant qu'il suit de là qu'en écartant comme contraire à l'article L. 316-2 du code des communes la stipulation précitée de l'article 9-7 du cahier des clauses administratives particulières alors qu'une telle affirmation n'aurait pu être légalement déduite que de la constatation qu'une telle clause avait, en l'espèce, un effet voisin de celui d'une clause de renonciation, la cour administrative d'appel n'a pas légalement justifié son arrêt ; que celui-ci doit, par suite, être annulé dans toutes ses dispositions, sans qu'il y ait lieu pour le Conseil d'Etat de se prononcer sur les conclusions incidentes du Bureau de recherches géologiques et minières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Considérant que, dans les circonstances de l'espèce, il y a lieu de renvoyer l'affaire devant la cour administrative d'appel de Paris ;</w:t>
      </w:r>
      <w:r w:rsidRPr="00CF2609">
        <w:rPr>
          <w:rFonts w:asciiTheme="majorBidi" w:eastAsia="Times New Roman" w:hAnsiTheme="majorBidi" w:cstheme="majorBidi"/>
          <w:noProof w:val="0"/>
          <w:color w:val="000000"/>
          <w:sz w:val="24"/>
          <w:szCs w:val="24"/>
          <w:lang w:eastAsia="fr-FR" w:bidi="ar-SA"/>
        </w:rPr>
        <w:br/>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En ce qui concerne l'application des dispositions de l'article 75-I de la loi du 10 juillet 1991 :</w:t>
      </w:r>
    </w:p>
    <w:p w:rsidR="00CA04F0" w:rsidRPr="00CF260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CF2609">
        <w:rPr>
          <w:rFonts w:asciiTheme="majorBidi" w:eastAsia="Times New Roman" w:hAnsiTheme="majorBidi" w:cstheme="majorBidi"/>
          <w:noProof w:val="0"/>
          <w:color w:val="000000"/>
          <w:sz w:val="24"/>
          <w:szCs w:val="24"/>
          <w:lang w:eastAsia="fr-FR" w:bidi="ar-SA"/>
        </w:rPr>
        <w:t>Considérant qu'aux termes de l'article 75-I de la loi du 10 juillet 1991 : "Dans toutes les instances, le juge condamne la partie tenue aux dépens ou, à défaut, la partie perdante, à payer à l'autre partie la somme qu'il détermine, au titre des frais exposés et non compris dans les dépens" ; que, d'une part, ces dispositions font obstacle à ce que la société Borg Warner, laquelle n'est pas la partie perdante dans la présente instance, soit condamnée à payer les sommes que le Bureau de recherches géologiques et minières demande pour les frais exposés par lui et non compris dans les dépens ; que, d'autre part, dans les circonstances de l'espèce, il y a lieu de condamner, sur le fondement des dispositions précitées, la société Ines, venue aux droits de la Société auxiliaire de chauffage urbain et la Société auxiliaire de chauffage, à verser à la société Borg Warner la somme de 7 500 F au titre des frais exposés par elle et non compris dans les dépens ;</w:t>
      </w:r>
      <w:r w:rsidRPr="00CF2609">
        <w:rPr>
          <w:rFonts w:asciiTheme="majorBidi" w:eastAsia="Times New Roman" w:hAnsiTheme="majorBidi" w:cstheme="majorBidi"/>
          <w:noProof w:val="0"/>
          <w:color w:val="000000"/>
          <w:sz w:val="24"/>
          <w:szCs w:val="24"/>
          <w:lang w:eastAsia="fr-FR" w:bidi="ar-SA"/>
        </w:rPr>
        <w:br/>
        <w:t>Article 1er : L'arrêt de la cour administrative d'appel de Paris en date du 23 avril 1992 est annulé.</w:t>
      </w:r>
      <w:r w:rsidRPr="00CF2609">
        <w:rPr>
          <w:rFonts w:asciiTheme="majorBidi" w:eastAsia="Times New Roman" w:hAnsiTheme="majorBidi" w:cstheme="majorBidi"/>
          <w:noProof w:val="0"/>
          <w:color w:val="000000"/>
          <w:sz w:val="24"/>
          <w:szCs w:val="24"/>
          <w:lang w:eastAsia="fr-FR" w:bidi="ar-SA"/>
        </w:rPr>
        <w:br/>
        <w:t>Article 2 : L'affaire est renvoyée devant la cour administrative d'appel de Paris.</w:t>
      </w:r>
      <w:r w:rsidRPr="00CF2609">
        <w:rPr>
          <w:rFonts w:asciiTheme="majorBidi" w:eastAsia="Times New Roman" w:hAnsiTheme="majorBidi" w:cstheme="majorBidi"/>
          <w:noProof w:val="0"/>
          <w:color w:val="000000"/>
          <w:sz w:val="24"/>
          <w:szCs w:val="24"/>
          <w:lang w:eastAsia="fr-FR" w:bidi="ar-SA"/>
        </w:rPr>
        <w:br/>
        <w:t>Article 3 : Les conclusions du Bureau de recherches géologiques et minières tendant à l'application des dispositions de l'article 75-I de la loi du 10 juillet 1991 sont rejetées.</w:t>
      </w:r>
      <w:r w:rsidRPr="00CF2609">
        <w:rPr>
          <w:rFonts w:asciiTheme="majorBidi" w:eastAsia="Times New Roman" w:hAnsiTheme="majorBidi" w:cstheme="majorBidi"/>
          <w:noProof w:val="0"/>
          <w:color w:val="000000"/>
          <w:sz w:val="24"/>
          <w:szCs w:val="24"/>
          <w:lang w:eastAsia="fr-FR" w:bidi="ar-SA"/>
        </w:rPr>
        <w:br/>
        <w:t>Article 4 : La société Ines venue aux droits de la Société auxiliaire de chauffage urbain, et la Société auxiliaire de chauffage sont condamnées à verser à la société Borg Warner la somme totale de 7 500 F au titre des dispositions de l'article 75-I de la loi du 10 juillet 1991.</w:t>
      </w:r>
      <w:r w:rsidRPr="00CF2609">
        <w:rPr>
          <w:rFonts w:asciiTheme="majorBidi" w:eastAsia="Times New Roman" w:hAnsiTheme="majorBidi" w:cstheme="majorBidi"/>
          <w:noProof w:val="0"/>
          <w:color w:val="000000"/>
          <w:sz w:val="24"/>
          <w:szCs w:val="24"/>
          <w:lang w:eastAsia="fr-FR" w:bidi="ar-SA"/>
        </w:rPr>
        <w:br/>
        <w:t>Article 5 : La présente décision sera notifiée à la société Borg Warner, à la société Ines, à la Société auxiliaire au chauffage urbain, à la Société auxiliaire de chauffage, au Bureau de recherches géologiques et minières, au ministre de l'intérieur et au ministre de l'économie, des finances et de l'industrie.</w:t>
      </w:r>
    </w:p>
    <w:p w:rsidR="00CA04F0" w:rsidRPr="00CF2609" w:rsidRDefault="00CA04F0" w:rsidP="00CA04F0">
      <w:pPr>
        <w:jc w:val="both"/>
        <w:rPr>
          <w:rFonts w:asciiTheme="majorBidi" w:hAnsiTheme="majorBidi" w:cstheme="majorBidi"/>
          <w:sz w:val="24"/>
          <w:szCs w:val="24"/>
        </w:rPr>
      </w:pP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t>N° 03</w:t>
      </w:r>
    </w:p>
    <w:p w:rsidR="00CA04F0" w:rsidRDefault="00CA04F0" w:rsidP="00CA04F0">
      <w:pPr>
        <w:shd w:val="clear" w:color="auto" w:fill="FFFFFF"/>
        <w:spacing w:after="0" w:line="240" w:lineRule="auto"/>
        <w:jc w:val="center"/>
        <w:rPr>
          <w:rFonts w:asciiTheme="majorBidi" w:hAnsiTheme="majorBidi" w:cstheme="majorBidi"/>
          <w:sz w:val="24"/>
          <w:szCs w:val="24"/>
          <w:u w:val="single"/>
        </w:rPr>
      </w:pPr>
      <w:r w:rsidRPr="00F32150">
        <w:rPr>
          <w:rFonts w:asciiTheme="majorBidi" w:hAnsiTheme="majorBidi" w:cstheme="majorBidi"/>
          <w:b/>
          <w:bCs/>
          <w:sz w:val="24"/>
          <w:szCs w:val="24"/>
          <w:u w:val="single"/>
        </w:rPr>
        <w:t>CE, 09 mars 1977, Chambre de Commerce et d’Industrie de Douai</w:t>
      </w:r>
      <w:r w:rsidRPr="00F32150">
        <w:rPr>
          <w:rFonts w:asciiTheme="majorBidi" w:hAnsiTheme="majorBidi" w:cstheme="majorBidi"/>
          <w:sz w:val="24"/>
          <w:szCs w:val="24"/>
          <w:u w:val="single"/>
        </w:rPr>
        <w:t>,</w:t>
      </w:r>
    </w:p>
    <w:p w:rsidR="00CA04F0" w:rsidRDefault="00CA04F0" w:rsidP="00CA04F0">
      <w:pPr>
        <w:shd w:val="clear" w:color="auto" w:fill="FFFFFF"/>
        <w:spacing w:after="0" w:line="240" w:lineRule="auto"/>
        <w:jc w:val="both"/>
        <w:rPr>
          <w:rFonts w:asciiTheme="majorBidi" w:eastAsia="Times New Roman" w:hAnsiTheme="majorBidi" w:cstheme="majorBidi"/>
          <w:b/>
          <w:bCs/>
          <w:noProof w:val="0"/>
          <w:color w:val="000000"/>
          <w:sz w:val="24"/>
          <w:szCs w:val="24"/>
          <w:lang w:eastAsia="fr-FR" w:bidi="ar-SA"/>
        </w:rPr>
      </w:pP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t>V</w:t>
      </w:r>
      <w:r w:rsidRPr="00EC73E9">
        <w:rPr>
          <w:rFonts w:asciiTheme="majorBidi" w:eastAsia="Times New Roman" w:hAnsiTheme="majorBidi" w:cstheme="majorBidi"/>
          <w:noProof w:val="0"/>
          <w:color w:val="000000"/>
          <w:sz w:val="24"/>
          <w:szCs w:val="24"/>
          <w:lang w:eastAsia="fr-FR" w:bidi="ar-SA"/>
        </w:rPr>
        <w:t xml:space="preserve">u 1. sous le numero 98.694 la requete presentee pour la chambre de commerce et d'industrie de douai, dont le siege est ... a douai nord agissant poursuites et diligences de son president en exercice, ladite requete enregistree le 14 mars 1975 au secretariat du contentieux du conseil d'etat et tendant a ce qu'il plaise au conseil annuler le jugement du tribunal administratif de lille en date du 14 janvier 1975 en tant qu'il a limite a 19.903,85 le montant de la somme due par l'etat et l'entreprise salviam en reparation des desordres affectant la cour interieure de la gare routiere de douai a la suite de travaux executes par l'entreprise salviam sous la direction du service des ponts et chaussees pour la construction d'une chaussee recouverte d'une bande de </w:t>
      </w:r>
      <w:r w:rsidRPr="00EC73E9">
        <w:rPr>
          <w:rFonts w:asciiTheme="majorBidi" w:eastAsia="Times New Roman" w:hAnsiTheme="majorBidi" w:cstheme="majorBidi"/>
          <w:noProof w:val="0"/>
          <w:color w:val="000000"/>
          <w:sz w:val="24"/>
          <w:szCs w:val="24"/>
          <w:lang w:eastAsia="fr-FR" w:bidi="ar-SA"/>
        </w:rPr>
        <w:lastRenderedPageBreak/>
        <w:t xml:space="preserve">roulement destinee </w:t>
      </w:r>
      <w:r>
        <w:rPr>
          <w:rFonts w:asciiTheme="majorBidi" w:eastAsia="Times New Roman" w:hAnsiTheme="majorBidi" w:cstheme="majorBidi"/>
          <w:noProof w:val="0"/>
          <w:color w:val="000000"/>
          <w:sz w:val="24"/>
          <w:szCs w:val="24"/>
          <w:lang w:eastAsia="fr-FR" w:bidi="ar-SA"/>
        </w:rPr>
        <w:t>a la circulation des autobus ;</w:t>
      </w:r>
      <w:r>
        <w:rPr>
          <w:rFonts w:asciiTheme="majorBidi" w:eastAsia="Times New Roman" w:hAnsiTheme="majorBidi" w:cstheme="majorBidi"/>
          <w:noProof w:val="0"/>
          <w:color w:val="000000"/>
          <w:sz w:val="24"/>
          <w:szCs w:val="24"/>
          <w:lang w:eastAsia="fr-FR" w:bidi="ar-SA"/>
        </w:rPr>
        <w:br/>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t>V</w:t>
      </w:r>
      <w:r w:rsidRPr="00EC73E9">
        <w:rPr>
          <w:rFonts w:asciiTheme="majorBidi" w:eastAsia="Times New Roman" w:hAnsiTheme="majorBidi" w:cstheme="majorBidi"/>
          <w:noProof w:val="0"/>
          <w:color w:val="000000"/>
          <w:sz w:val="24"/>
          <w:szCs w:val="24"/>
          <w:lang w:eastAsia="fr-FR" w:bidi="ar-SA"/>
        </w:rPr>
        <w:t>u 2. sous le numero 98.725, le recours presente au nom de l'etat par le ministre de l'equipement, ledit recours enregistre le 17 mars 1975 au secretariat du contentieux du conseil d'etat et tendant a ce qu'il plaise au conseil annuler le jugement n. 1017 du tribunal administratif de lille en date du 14 janvier 1975 en tant qu'il a condamne l'etat a verser a la chambre de commerce et d'industrie de douai une somme de 15.923,08 f en reparation des consequences dommageables de desordres survenus dans la cour interieure de la gare routiere de douai concedee a la chambre de commerce et d'industrie de douai pour l'in</w:t>
      </w:r>
      <w:r>
        <w:rPr>
          <w:rFonts w:asciiTheme="majorBidi" w:eastAsia="Times New Roman" w:hAnsiTheme="majorBidi" w:cstheme="majorBidi"/>
          <w:noProof w:val="0"/>
          <w:color w:val="000000"/>
          <w:sz w:val="24"/>
          <w:szCs w:val="24"/>
          <w:lang w:eastAsia="fr-FR" w:bidi="ar-SA"/>
        </w:rPr>
        <w:t>stallation et l'exploitation ;</w:t>
      </w:r>
      <w:r>
        <w:rPr>
          <w:rFonts w:asciiTheme="majorBidi" w:eastAsia="Times New Roman" w:hAnsiTheme="majorBidi" w:cstheme="majorBidi"/>
          <w:noProof w:val="0"/>
          <w:color w:val="000000"/>
          <w:sz w:val="24"/>
          <w:szCs w:val="24"/>
          <w:lang w:eastAsia="fr-FR" w:bidi="ar-SA"/>
        </w:rPr>
        <w:br/>
        <w:t>V</w:t>
      </w:r>
      <w:r w:rsidRPr="00EC73E9">
        <w:rPr>
          <w:rFonts w:asciiTheme="majorBidi" w:eastAsia="Times New Roman" w:hAnsiTheme="majorBidi" w:cstheme="majorBidi"/>
          <w:noProof w:val="0"/>
          <w:color w:val="000000"/>
          <w:sz w:val="24"/>
          <w:szCs w:val="24"/>
          <w:lang w:eastAsia="fr-FR" w:bidi="ar-SA"/>
        </w:rPr>
        <w:t>u la loi du 28 pluviose an viii ; vu les articles 1792 et 2270 du code civil ; vu l'ordonnance du 31 juillet 1945 et le</w:t>
      </w:r>
      <w:r>
        <w:rPr>
          <w:rFonts w:asciiTheme="majorBidi" w:eastAsia="Times New Roman" w:hAnsiTheme="majorBidi" w:cstheme="majorBidi"/>
          <w:noProof w:val="0"/>
          <w:color w:val="000000"/>
          <w:sz w:val="24"/>
          <w:szCs w:val="24"/>
          <w:lang w:eastAsia="fr-FR" w:bidi="ar-SA"/>
        </w:rPr>
        <w:t xml:space="preserve"> decret du 30 septembre 1953 ;</w:t>
      </w:r>
      <w:r>
        <w:rPr>
          <w:rFonts w:asciiTheme="majorBidi" w:eastAsia="Times New Roman" w:hAnsiTheme="majorBidi" w:cstheme="majorBidi"/>
          <w:noProof w:val="0"/>
          <w:color w:val="000000"/>
          <w:sz w:val="24"/>
          <w:szCs w:val="24"/>
          <w:lang w:eastAsia="fr-FR" w:bidi="ar-SA"/>
        </w:rPr>
        <w:br/>
        <w:t>C</w:t>
      </w:r>
      <w:r w:rsidRPr="00EC73E9">
        <w:rPr>
          <w:rFonts w:asciiTheme="majorBidi" w:eastAsia="Times New Roman" w:hAnsiTheme="majorBidi" w:cstheme="majorBidi"/>
          <w:noProof w:val="0"/>
          <w:color w:val="000000"/>
          <w:sz w:val="24"/>
          <w:szCs w:val="24"/>
          <w:lang w:eastAsia="fr-FR" w:bidi="ar-SA"/>
        </w:rPr>
        <w:t>onsiderant que la requete de la chambre de commerce et d'industrie de douai et le recours du ministre de l'equipement sont relatifs au meme litige et diriges contre le meme jugement ; qu'il y a lieu de les joindre pour y etre statue par une seule decision ;</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br/>
        <w:t>S</w:t>
      </w:r>
      <w:r w:rsidRPr="00EC73E9">
        <w:rPr>
          <w:rFonts w:asciiTheme="majorBidi" w:eastAsia="Times New Roman" w:hAnsiTheme="majorBidi" w:cstheme="majorBidi"/>
          <w:noProof w:val="0"/>
          <w:color w:val="000000"/>
          <w:sz w:val="24"/>
          <w:szCs w:val="24"/>
          <w:lang w:eastAsia="fr-FR" w:bidi="ar-SA"/>
        </w:rPr>
        <w:t>ans qu'il soit besoin de statuer sur la recevabilite du recours incident presente par la societe salviam en reponse a la requete n. 98.694 de la chambre de commerce et d'industrie de douai ;</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br/>
        <w:t>S</w:t>
      </w:r>
      <w:r w:rsidRPr="00EC73E9">
        <w:rPr>
          <w:rFonts w:asciiTheme="majorBidi" w:eastAsia="Times New Roman" w:hAnsiTheme="majorBidi" w:cstheme="majorBidi"/>
          <w:noProof w:val="0"/>
          <w:color w:val="000000"/>
          <w:sz w:val="24"/>
          <w:szCs w:val="24"/>
          <w:lang w:eastAsia="fr-FR" w:bidi="ar-SA"/>
        </w:rPr>
        <w:t>ur les conclusions principales du recours n. 98.725 du ministre de l'equipement et les conclusions principales du recours incident de la societe salviam ; considerant que l'affaissement d'une partie de la cour interieure de la gare routiere de douai survenu le 24 septembre 1969, moins de dix ans apres la reception des travaux, est de nature a engager la responsabilite de l'entreprise salviam, qui avait ete chargee de leur execution par la chambre de commerce et d'industrie de douai, dans la mesure ou la ruine partielle de l'ouvrage est imputable a son fait ; que, si la chambre de commerce, qui avait confie au service des ponts-et-chaussees le soin d'etablir les projets et d'assurer la surveillance des travaux, a renonce a invoquer a l'encontre de l'etat la garantie qu'indiquent les principes dont s'inspirent les articles 1792 et 2270 du code civil, cette clause, n'a pu cependant avoir pour effet d'exonerer l'etat des consequences eventuelles d'une faute lourde du service des ponts-et-chaussees ;</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br/>
        <w:t>C</w:t>
      </w:r>
      <w:r w:rsidRPr="00EC73E9">
        <w:rPr>
          <w:rFonts w:asciiTheme="majorBidi" w:eastAsia="Times New Roman" w:hAnsiTheme="majorBidi" w:cstheme="majorBidi"/>
          <w:noProof w:val="0"/>
          <w:color w:val="000000"/>
          <w:sz w:val="24"/>
          <w:szCs w:val="24"/>
          <w:lang w:eastAsia="fr-FR" w:bidi="ar-SA"/>
        </w:rPr>
        <w:t>onsiderant qu'il resulte de l'instruction et, notamment, de l'expertise a laquelle il a ete procede en execution d'une ordonnance du president du tribunal administratif de lille en date du 8 janvier 1970 que l'affaissement de la chaussee, sur une longueur d'environ 15 metres et sur une largeur de 3 metres, a eu pour cause la presence, dans le sous-sol, d'un egout desaffecte, endommage en plusieurs endroits par des bombardements aeriens et remblaye, apres la guerre, avec des materiaux impropres a cet usage ; qu'en s'abstenant de prevoir le remblaiement de l'egout, dont il ne pouvait ignorer ni l'existence, ni l'etat, avant la construction d'un ouvrage destine a recevoir un trafic regulier de vehicules de transports en commun, le service des ponts-et-chaussees a commis une faute lourde, de nature a engager la responsabilite de l'etat. que, toutefois, le dommage est eglement imputable au fait de l'entrepreneur, qui a ete a meme de constater le mauvais etat du sous-sol au cours de l'execution des travaux et qui a neglige d'avertir la chambre de commerce des consequences qui pouvaient en resulter ; qu'en fixant respectivement a quatre cinquiemes et un cinquieme les parts de responsabilite incombant a l'etat et a l'entrepreneur, le tribunal administratif de lille a fait une exacte appreciation des circonstances de l'espece ;</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br/>
        <w:t>S</w:t>
      </w:r>
      <w:r w:rsidRPr="00EC73E9">
        <w:rPr>
          <w:rFonts w:asciiTheme="majorBidi" w:eastAsia="Times New Roman" w:hAnsiTheme="majorBidi" w:cstheme="majorBidi"/>
          <w:noProof w:val="0"/>
          <w:color w:val="000000"/>
          <w:sz w:val="24"/>
          <w:szCs w:val="24"/>
          <w:lang w:eastAsia="fr-FR" w:bidi="ar-SA"/>
        </w:rPr>
        <w:t xml:space="preserve">ur les conclusions de la requete n. 98.694 de la chambre de commerce et d'industrie de douai et sur les conclusions subsidiaires du recours n. 98.725 du ministre de l'equipement et du recours incident de la societe salviam : considerant que la consolidation du sous-sol, qui n'etait pas prevue au marche, presente le caractere d'une amelioration de l'ouvrage, dont le cout doit etre supporte par la chambre de commerce et d'industrie de douai ; qu'ainsi, la chambre de commerce </w:t>
      </w:r>
      <w:r w:rsidRPr="00EC73E9">
        <w:rPr>
          <w:rFonts w:asciiTheme="majorBidi" w:eastAsia="Times New Roman" w:hAnsiTheme="majorBidi" w:cstheme="majorBidi"/>
          <w:noProof w:val="0"/>
          <w:color w:val="000000"/>
          <w:sz w:val="24"/>
          <w:szCs w:val="24"/>
          <w:lang w:eastAsia="fr-FR" w:bidi="ar-SA"/>
        </w:rPr>
        <w:lastRenderedPageBreak/>
        <w:t>n'est pas fondee a demander que l'entrepreneur et l'etat prennent a leur charge la totalite des frais de remblaiement de l'egout ; que, toutefois, les travaux de remblaiement auraient ete moins onereux s'ils avaient ete executes avant la construction de la chaussee ; que, par suite, l'etat et la societe salviam ne sont pas fondes a soutenir que c'est a tort que les premiers juges ontmis a leur charge le supplement de depense resultant de la necessite de reprendre les travaux de consolidation du sous-sol ;</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br/>
        <w:t>C</w:t>
      </w:r>
      <w:r w:rsidRPr="00EC73E9">
        <w:rPr>
          <w:rFonts w:asciiTheme="majorBidi" w:eastAsia="Times New Roman" w:hAnsiTheme="majorBidi" w:cstheme="majorBidi"/>
          <w:noProof w:val="0"/>
          <w:color w:val="000000"/>
          <w:sz w:val="24"/>
          <w:szCs w:val="24"/>
          <w:lang w:eastAsia="fr-FR" w:bidi="ar-SA"/>
        </w:rPr>
        <w:t>onsiderant qu'il ne resulte pas de l'instruction qu'en estimant a 19.903,85 f le montant des travaux supplementaires et le cout de refection de la chaussee, les premiers juges aient fait une appreciatio n inexacte des circonstances de l'espece ; qu'ainsi, en l'absence de conclusions tendant a la condamnation solidaire de l'etat et de la societe salviam, c'est a bon droit que, par le jugement attaque en date du 14 janvier 1975, le tribunal administratif de lille a condamne l'etat et la societe salviam a payer a la chambre de commerce et d'industrie de douai des indemnites s'elevant respectivement a 15.923,08 et 3.980,77 francs ;</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br/>
      </w:r>
      <w:r w:rsidRPr="00EC73E9">
        <w:rPr>
          <w:rFonts w:asciiTheme="majorBidi" w:eastAsia="Times New Roman" w:hAnsiTheme="majorBidi" w:cstheme="majorBidi"/>
          <w:b/>
          <w:bCs/>
          <w:noProof w:val="0"/>
          <w:color w:val="000000"/>
          <w:sz w:val="24"/>
          <w:szCs w:val="24"/>
          <w:u w:val="single"/>
          <w:lang w:eastAsia="fr-FR" w:bidi="ar-SA"/>
        </w:rPr>
        <w:t>Décide</w:t>
      </w:r>
      <w:r w:rsidRPr="00EC73E9">
        <w:rPr>
          <w:rFonts w:asciiTheme="majorBidi" w:eastAsia="Times New Roman" w:hAnsiTheme="majorBidi" w:cstheme="majorBidi"/>
          <w:noProof w:val="0"/>
          <w:color w:val="000000"/>
          <w:sz w:val="24"/>
          <w:szCs w:val="24"/>
          <w:lang w:eastAsia="fr-FR" w:bidi="ar-SA"/>
        </w:rPr>
        <w:t xml:space="preserve"> : </w:t>
      </w:r>
    </w:p>
    <w:p w:rsidR="00CA04F0" w:rsidRPr="00EC73E9"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Pr>
          <w:rFonts w:asciiTheme="majorBidi" w:eastAsia="Times New Roman" w:hAnsiTheme="majorBidi" w:cstheme="majorBidi"/>
          <w:noProof w:val="0"/>
          <w:color w:val="000000"/>
          <w:sz w:val="24"/>
          <w:szCs w:val="24"/>
          <w:lang w:eastAsia="fr-FR" w:bidi="ar-SA"/>
        </w:rPr>
        <w:t>A</w:t>
      </w:r>
      <w:r w:rsidRPr="00EC73E9">
        <w:rPr>
          <w:rFonts w:asciiTheme="majorBidi" w:eastAsia="Times New Roman" w:hAnsiTheme="majorBidi" w:cstheme="majorBidi"/>
          <w:noProof w:val="0"/>
          <w:color w:val="000000"/>
          <w:sz w:val="24"/>
          <w:szCs w:val="24"/>
          <w:lang w:eastAsia="fr-FR" w:bidi="ar-SA"/>
        </w:rPr>
        <w:t>rticle 1er - la requete de la chambre de commerce et d'industrie de douai, le recours du ministre de l'equipement et le recours incident de la societe salviam sont rejetes . article 2 - les depens afferents a la requete n. 98.694 sont mis a la charge de la chambre de commerce et d'industrie de douai. les depens afferents au recoursn . 98.725 seront supportes par l'etat. article 3 - expedition de la presente decision sera transmise au ministre de l'equipement.</w:t>
      </w:r>
    </w:p>
    <w:p w:rsidR="00CA04F0" w:rsidRDefault="00CA04F0" w:rsidP="00CA04F0">
      <w:pPr>
        <w:jc w:val="both"/>
        <w:rPr>
          <w:rFonts w:asciiTheme="majorBidi" w:hAnsiTheme="majorBidi" w:cstheme="majorBidi"/>
          <w:sz w:val="24"/>
          <w:szCs w:val="24"/>
        </w:rPr>
      </w:pPr>
    </w:p>
    <w:p w:rsidR="00CA04F0" w:rsidRDefault="00CA04F0" w:rsidP="00CA04F0">
      <w:pPr>
        <w:jc w:val="both"/>
        <w:rPr>
          <w:rFonts w:asciiTheme="majorBidi" w:hAnsiTheme="majorBidi" w:cstheme="majorBidi"/>
          <w:sz w:val="24"/>
          <w:szCs w:val="24"/>
        </w:rPr>
      </w:pPr>
    </w:p>
    <w:p w:rsidR="00CA04F0" w:rsidRPr="0097680C" w:rsidRDefault="00CA04F0" w:rsidP="00CA04F0">
      <w:pPr>
        <w:spacing w:after="0"/>
        <w:jc w:val="center"/>
        <w:rPr>
          <w:rFonts w:asciiTheme="majorBidi" w:hAnsiTheme="majorBidi" w:cstheme="majorBidi"/>
          <w:b/>
          <w:bCs/>
          <w:sz w:val="24"/>
          <w:szCs w:val="24"/>
        </w:rPr>
      </w:pPr>
      <w:r w:rsidRPr="0097680C">
        <w:rPr>
          <w:rFonts w:asciiTheme="majorBidi" w:hAnsiTheme="majorBidi" w:cstheme="majorBidi"/>
          <w:b/>
          <w:bCs/>
          <w:sz w:val="24"/>
          <w:szCs w:val="24"/>
        </w:rPr>
        <w:t>N° 04</w:t>
      </w:r>
    </w:p>
    <w:p w:rsidR="00CA04F0" w:rsidRDefault="00CA04F0" w:rsidP="00CA04F0">
      <w:pPr>
        <w:spacing w:after="0"/>
        <w:jc w:val="center"/>
        <w:rPr>
          <w:rFonts w:asciiTheme="majorBidi" w:hAnsiTheme="majorBidi" w:cstheme="majorBidi"/>
          <w:b/>
          <w:bCs/>
          <w:sz w:val="24"/>
          <w:szCs w:val="24"/>
          <w:u w:val="single"/>
        </w:rPr>
      </w:pPr>
      <w:r w:rsidRPr="0097680C">
        <w:rPr>
          <w:rFonts w:asciiTheme="majorBidi" w:hAnsiTheme="majorBidi" w:cstheme="majorBidi"/>
          <w:b/>
          <w:bCs/>
          <w:sz w:val="24"/>
          <w:szCs w:val="24"/>
          <w:u w:val="single"/>
        </w:rPr>
        <w:t>CE, 20 mars 1968, Ville de Paris,</w:t>
      </w:r>
    </w:p>
    <w:p w:rsidR="00CA04F0" w:rsidRPr="0097680C" w:rsidRDefault="00CA04F0" w:rsidP="00CA04F0">
      <w:pPr>
        <w:spacing w:after="0"/>
        <w:jc w:val="center"/>
        <w:rPr>
          <w:rFonts w:asciiTheme="majorBidi" w:hAnsiTheme="majorBidi" w:cstheme="majorBidi"/>
          <w:b/>
          <w:bCs/>
          <w:sz w:val="24"/>
          <w:szCs w:val="24"/>
        </w:rPr>
      </w:pPr>
    </w:p>
    <w:p w:rsidR="00CA04F0" w:rsidRPr="00F15EB2" w:rsidRDefault="00CA04F0" w:rsidP="00CA04F0">
      <w:pPr>
        <w:jc w:val="both"/>
        <w:rPr>
          <w:rFonts w:asciiTheme="majorBidi" w:hAnsiTheme="majorBidi" w:cstheme="majorBidi"/>
          <w:sz w:val="24"/>
          <w:szCs w:val="24"/>
        </w:rPr>
      </w:pPr>
      <w:r w:rsidRPr="00F15EB2">
        <w:rPr>
          <w:rFonts w:asciiTheme="majorBidi" w:hAnsiTheme="majorBidi" w:cstheme="majorBidi"/>
          <w:color w:val="000000"/>
          <w:sz w:val="24"/>
          <w:szCs w:val="24"/>
        </w:rPr>
        <w:t>vu la requete presentee pour la ville de paris representee par le prefet de la seine, ladite requete enregistree au secretariat du contentieux du conseil d'etat le 4 aout 1965 et tendant a ce qu'il plaise au conseil annuler un jugement du tribunal administratif de paris en date du 4 mai 1965 en tant qu'il ordonne une expertise dans le litige qui oppose la ville de paris a la societe "constructions generales et fondations" ; vu la loi du 28 pluviose an viii ; vu l'ordonnance du 31 juillet 1945 et le decret du 30 septembre 1953 ;</w:t>
      </w:r>
      <w:r w:rsidRPr="00F15EB2">
        <w:rPr>
          <w:rFonts w:asciiTheme="majorBidi" w:hAnsiTheme="majorBidi" w:cstheme="majorBidi"/>
          <w:color w:val="000000"/>
          <w:sz w:val="24"/>
          <w:szCs w:val="24"/>
        </w:rPr>
        <w:br/>
        <w:t>considerant qu'aux termes de l'article 33 du cahier des clauses et conditions generales etabli pour les travaux des services techniques d'architecture et applicable au marche passe entre la ville de paris et la societe "constructions generales et fondations" pour la construction du gros oeuvre du garage de la prefecture de police, "lorsque, soit avant, soit apres un commencement d'execution, les travaux seront ajournes ou suspendus, l'entrepreneur ne pourra demander la resiliation de son marche que si cet ajournement ou cette suspension a resulte du fait de l'administration et a dure plus d'une annee sans interruption" ; que ce n'est que "dans cette hypothese seulement" que "l'entrepreneur pourra demander egalement une indemnite" ; qu'il resulte de ces stipulations qu'aucune indemnite, sauf faute lourde commise par le maitre de x..., ne peut etre due a l'entrepreneur lorsque la suspension des travaux n'a pas dure sans interruption plus d'une annee ;</w:t>
      </w:r>
      <w:r w:rsidRPr="00F15EB2">
        <w:rPr>
          <w:rFonts w:asciiTheme="majorBidi" w:hAnsiTheme="majorBidi" w:cstheme="majorBidi"/>
          <w:color w:val="000000"/>
          <w:sz w:val="24"/>
          <w:szCs w:val="24"/>
        </w:rPr>
        <w:br/>
        <w:t xml:space="preserve">considerant qu'il resulte de l'instruction que l'execution du marche susrappele a ete a deux reprises suspendue pour des periodes dont aucune n'a dure plus d'une annee ; que, par application des stipulations precitees et en l'absence de toute faute lourde alleguee contre l'administration, aucune indemnite n'etait due a la societe pour le dommage qui a pu lui etre </w:t>
      </w:r>
      <w:r w:rsidRPr="00F15EB2">
        <w:rPr>
          <w:rFonts w:asciiTheme="majorBidi" w:hAnsiTheme="majorBidi" w:cstheme="majorBidi"/>
          <w:color w:val="000000"/>
          <w:sz w:val="24"/>
          <w:szCs w:val="24"/>
        </w:rPr>
        <w:lastRenderedPageBreak/>
        <w:t>cause du fait des deux interruptions en question ; que, des lors, la ville de paris est fondee a soutenir que c'est a tort que dans le jugement attaque, le tribunal administratif, saisi du litige relatif a l'execution du marche, a donne notamment pour mission a l'expert qu'il a designe d'evaluer le prejudice subi par la societe du fait des interruptions de son chantier par l'administration ;</w:t>
      </w:r>
      <w:r w:rsidRPr="00F15EB2">
        <w:rPr>
          <w:rFonts w:asciiTheme="majorBidi" w:hAnsiTheme="majorBidi" w:cstheme="majorBidi"/>
          <w:color w:val="000000"/>
          <w:sz w:val="24"/>
          <w:szCs w:val="24"/>
        </w:rPr>
        <w:br/>
        <w:t>decide : article 1er - le jugement susvise du tribunal administratif de paris en date du 4 mai 1965 est annule en tant qu'il a donne mission aux experts d'evaluer le prejudice subi par la societe "constructions generales et fondations" du fait des interruptions de son chantier par l'administration. article 2 - la societe "constructions generales et fondations" supportera les depens exposes devant le conseil d'etat. article 3 - expedition de la presente decision sera transmise au ministre de l'interieur.</w:t>
      </w:r>
    </w:p>
    <w:p w:rsidR="00CA04F0" w:rsidRPr="00EC73E9" w:rsidRDefault="00CA04F0" w:rsidP="00CA04F0">
      <w:pPr>
        <w:jc w:val="center"/>
        <w:rPr>
          <w:rFonts w:asciiTheme="majorBidi" w:hAnsiTheme="majorBidi" w:cstheme="majorBidi"/>
          <w:sz w:val="24"/>
          <w:szCs w:val="24"/>
        </w:rPr>
      </w:pP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t>N° 05</w:t>
      </w: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sz w:val="24"/>
          <w:szCs w:val="24"/>
          <w:u w:val="single"/>
          <w:lang w:eastAsia="fr-FR" w:bidi="ar-SA"/>
        </w:rPr>
      </w:pPr>
      <w:r w:rsidRPr="00F32150">
        <w:rPr>
          <w:rFonts w:asciiTheme="majorBidi" w:eastAsia="Times New Roman" w:hAnsiTheme="majorBidi" w:cstheme="majorBidi"/>
          <w:b/>
          <w:bCs/>
          <w:noProof w:val="0"/>
          <w:sz w:val="24"/>
          <w:szCs w:val="24"/>
          <w:u w:val="single"/>
          <w:lang w:eastAsia="fr-FR" w:bidi="ar-SA"/>
        </w:rPr>
        <w:t>CE, 11 décembre 2000, AGOFROY,</w:t>
      </w:r>
    </w:p>
    <w:p w:rsidR="00CA04F0" w:rsidRPr="00AD35C4" w:rsidRDefault="00CA04F0" w:rsidP="00CA04F0">
      <w:pPr>
        <w:shd w:val="clear" w:color="auto" w:fill="FFFFFF"/>
        <w:spacing w:after="0" w:line="240" w:lineRule="auto"/>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br/>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Vu la requête sommaire et le mémoire complémentaire enregistrés au secrétariat du contentieux du Conseil d'Etat les 23 décembre 1997 et 21 avril 1998, présentés pour Mme Hélène X..., demeurant ..., Mme Dominique Z..., demeurant ..., M. Patrice A..., demeurant ..., M. Jean-François D..., demeurant ..., M. Bertrand E..., demeurant ..., M. Michaël F..., demeurant ..., M. Laurent G..., demeurant ..., M. Pascal H..., demeurant ..., M. Y..., demeurant 128, rue du Château des Rentiers à Paris (75013), Mme Maya K..., demeurant ..., Mme Najia L..., demeurant ..., Mme Dorothée N..., demeurant ..., M. Peter P..., demeurant ... de Lorette à Paris (75009), Mme Guislaine Q..., demeurant ..., M. Olivier R..., demeurant ..., M. Stanislas C..., demeurant chez M. Dominique C..., ..., M. Vincent M..., demeurant ... ; les requérants demandent au Conseil d'Etat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1°) d'annuler l'arrêt du 27 octobre 1998 par lequel la cour administrative d'appel de Paris a rejeté leur demande tendant, en premier lieu, à l'annulation du jugement du 9 juillet 1996 par lequel le tribunal administratif de Paris a rejeté leur demande tendant à la condamnation de la ville de Paris et de la société entrepositaire parisienne à leur payer diverses sommes en réparation du préjudice qu'ils ont subi du fait d'un incendie, en deuxième lieu, à la condamnation de la ville de Paris et de ladite société à leur payer ces sommes assorties des intérêts légaux après nouvelle capitalisation, et en troisième lieu, à ce que les deux intimées soient condamnées à leur verser la somme de 2 000 F chacun au titre des frais exposés par eux et non compris dans les dépens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2°) statuant au fond, de faire droit aux conclusions qu'ils ont présentées devant lacour administrative d'appel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Vu les autres pièces du dossier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Vu le décret du 17 juin 1938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Vu la loi n° 91-647 du 10 juillet 1991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Vu le code des tribunaux administratifs et des cours administratives d'appel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Vu l'ordonnance n° 45-1708 du 31 juillet 1945, le décret n° 53-934 du 30 septembre 1953 et la loi n° 87-1127 du 31 décembre 1987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Après avoir entendu en audience publique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 le rapport de M. Derepas, Maître des Requêtes,</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 les observations de Me Odent, avocat de Mme Hélène X... et autres et de Me Foussard, avocat de la ville de Paris,</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 les conclusions de M. Austry, Commissaire du gouvernement ;</w:t>
      </w:r>
      <w:r w:rsidRPr="00AD35C4">
        <w:rPr>
          <w:rFonts w:asciiTheme="majorBidi" w:eastAsia="Times New Roman" w:hAnsiTheme="majorBidi" w:cstheme="majorBidi"/>
          <w:noProof w:val="0"/>
          <w:color w:val="000000"/>
          <w:sz w:val="24"/>
          <w:szCs w:val="24"/>
          <w:lang w:eastAsia="fr-FR" w:bidi="ar-SA"/>
        </w:rPr>
        <w:br/>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lastRenderedPageBreak/>
        <w:t>Sans qu'il soit besoin d'examiner les autres moyens de la requête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qu'il ressort des pièces soumises aux juges du fond que par une convention conclue le 26 octobre 1977, modifiée en dernier lieu le 31 décembre 1985, la ville de Paris a autorisé l'occupation par la société entrepositaire parisienne (SEP) d'un entrepôt sis ... dépendant du domaine public ; qu'un avenant du 31 décembre 1985 a prévu d'abord, que la SEP ferait cesser toute activité d'entreposage dans les locaux pour en rendre l'utilisation "conforme aux nouveaux objectifs de la ville", ensuite que les nouvelles activités menées dans les locaux devraient "impérativement participer à l'animation du secteur dans les domaines de la culture et des loisirs", enfin que le rez-de-chaussée de l'immeuble serait aménagé pour recevoir du public dans le cadre d'activités "d'exposition, de réunion, de spectacle, ou de toute autre pratique ouverte à la fréquentation des habitants, à l'exclusion d'activités de négoce n'ayant pas une fonction d'animation spécifique", cependant que les étages seraient loués en contrepartie de redevances d'un montant modéré à des personnes exerçant des activités "artisanales et professionnelles, sans que puissent y être exercés des actes de commerce" ; qu'il résulte de ces stipulations, comme des autres stipulations faisant apparaître le droit de regard de la ville sur l'exécution de la convention par la SEP, que cette société était chargée, par la ville de Paris et sous son contrôle, de gérer cette dépendance du domaine public dans le cadre d'une mission d'intérêtgénéral d'animation culturelle et d'accueil d'activités artistiques et artisanales, et pouvait user à cette fin des prérogatives nécessaires à la gestion du domaine public ; que la rémunération de la SEP était assurée par les redevances payées par les locataires usagers du service ; que par suite, en jugeant que la SEP ne pouvait être regardée comme un concessionnaire de service public, la cour a entaché son arrêt d'erreur de droit ; que c'est à tort qu'elle a, par voie de conséquence, écarté les conclusions des requérants dirigées contre la SEP comme étant portées devant une juridiction incompétente pour en connaître ; que l'arrêt attaqué doit, pour ces motifs, être annulé ; Considérant qu'aux termes de l'article 11 de la loi du 31 décembre 1987, le Conseil d'Etat, s'il prononce l'annulation d'une décision d'une juridiction administrative statuant en dernier ressort, peut "régler l'affaire au fond si l'intérêt d'une bonne administration de la justice le justifie"; que, dans les circonstances de l'espèce, il y a lieu de régler l'affaire au fond;</w:t>
      </w:r>
      <w:r w:rsidRPr="00AD35C4">
        <w:rPr>
          <w:rFonts w:asciiTheme="majorBidi" w:eastAsia="Times New Roman" w:hAnsiTheme="majorBidi" w:cstheme="majorBidi"/>
          <w:noProof w:val="0"/>
          <w:color w:val="000000"/>
          <w:sz w:val="24"/>
          <w:szCs w:val="24"/>
          <w:lang w:eastAsia="fr-FR" w:bidi="ar-SA"/>
        </w:rPr>
        <w:br/>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que l'article 1er du décret du 17 juin 1938 attribue à la juridiction administrative la connaissance de "tous les litiges relatifs aux contrats comportant occupation du domaine public, quelle que soit leur forme ou leur dénomination, passés par l'Etat, les départements, les communes, les établissements publics ou leurs concessionnaires" ; que le préjudice subi par les requérants se rattache à l'exécution du contrat d'occupation du domaine public les liant à la SEP, laquelle était, ainsi qu'il a été dit ci-dessus, concessionnaire d'un service public ; que par suite, la juridiction administrative est compétente pour connaître du litige les opposant à cette société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que la convention du 26 octobre 1977 modifiée faisait obligation à la SEP de procéder à l'encloisonnement des escaliers du bâtiment en cause et à l'installation de dispositifs "coupe-feu" entre les étages ; qu'il résulte de l'instruction, et notamment du rapport d'expertise, que l'encloisonnement des escaliers n'a été que très imparfaitement réalisé et que les travaux de protection contre l'incendie étaient insuffisants et ont été effectués sans respecter les règles de l'art ; que l'ensemble de ces manquements est constitutif d'une faute lourde qui fait obstacle à l'application de la clause d'exonération de responsabilité figurant dans les conventions d'occupation passées entre les requérants et la SEP ; que les requérants sont dès lors fondés à soutenir que la responsabilité de la SEP est engagée à leur égard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 xml:space="preserve">Considérant toutefois qu'il résulte de l'instruction que la liquidation de la SEP a été close pour insuffisance d'actif par un jugement du 20 juillet 1999 du tribunal de commerce de Paris sans qu'aucun dividende ait pu être versé aux créanciers ; que la responsabilité de la ville de Paris en tant qu'autorité concédante est, dès lors, engagée à titre subsidiaire en raison de l'insolvabilité </w:t>
      </w:r>
      <w:r w:rsidRPr="00AD35C4">
        <w:rPr>
          <w:rFonts w:asciiTheme="majorBidi" w:eastAsia="Times New Roman" w:hAnsiTheme="majorBidi" w:cstheme="majorBidi"/>
          <w:noProof w:val="0"/>
          <w:color w:val="000000"/>
          <w:sz w:val="24"/>
          <w:szCs w:val="24"/>
          <w:lang w:eastAsia="fr-FR" w:bidi="ar-SA"/>
        </w:rPr>
        <w:lastRenderedPageBreak/>
        <w:t>de la SEP alors même que les requérants n'avaient pas déclaré leur créance entre les mains du liquidateur ; qu'il suit de là que les requérants sont fondés à soutenir que c'est à tort que par le jugement attaqué, le tribunal administratif de Paris a refusé de faire droit à leurs conclusions indemnitaires dirigées contre la ville de Paris ; qu'il y lieu d'annuler ce jugement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qu'il appartient au Conseil d'Etat, saisi de l'ensemble du litige par l'effet dévolutif de l'appel, de statuer sur les conclusions aux fins d'octroi d'une indemnité présentées par les requérants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que les conventions d'occupation qui liaient les requérants à la société entrepositaire parisienne ont perdu leur objet à la suite de la destruction du bâtiment en cause par l'incendie survenu le 10 février 1990, lequel est dû à une faute lourde de la SEP ; que cet incendie ne présente pas un caractère de force majeure ; que les requérants sont, par suite, fondés à demander réparation du préjudice résultant de la résiliation de la convention ; qu'il résulte de l'instruction, et notamment des conclusions du rapport d'expertise que le préjudice subi à ce titre s'élève à une valeur de 4 000 F par mètre carré représentative de la valeur de cession des droits d'occupation pour la durée maximale d'occupation restante ;</w:t>
      </w:r>
      <w:r w:rsidRPr="00AD35C4">
        <w:rPr>
          <w:rFonts w:asciiTheme="majorBidi" w:eastAsia="Times New Roman" w:hAnsiTheme="majorBidi" w:cstheme="majorBidi"/>
          <w:noProof w:val="0"/>
          <w:color w:val="000000"/>
          <w:sz w:val="24"/>
          <w:szCs w:val="24"/>
          <w:lang w:eastAsia="fr-FR" w:bidi="ar-SA"/>
        </w:rPr>
        <w:br/>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en outre qu'il y a lieu d'indemniser les requérants des pertes matérielles qu'ils ont subies, du préjudice professionnel résultant des difficultés de relogement de leurs activités, et des pertes de bénéfices consécutives à l'incendie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au vu des conclusions du rapport d'expertise, lesquelles ne sont pas utilement critiquées par les parties en litige, qu'il sera fait une juste appréciation de l'ensemble des préjudices subis par les requérants en condamnant la ville de Paris à leur verser les sommes suivantes : 1 934 000 F à Mme X..., 1 828 000 F à Mme Z..., 2 364 000 F à M. B..., 150 000 F à M. C..., 6 854 000 F à M. D..., 2 228 000 F à M. E..., 6 779 000 F à M. F..., 3 745 000 F à M. G..., 6 772 000 F à M. H..., 1 425 000 F à Mme I..., 1 778 000 F à Mme K..., 8 053 000 F à Mme L..., 3 858 000 F à Mme N..., 10 604 000 F à M. O..., 4 383 000 F à Mme Q..., 938 000 F à M. R..., 527 000 F à M. M...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Sur les conclusions tendant au paiement des intérêts sur les sommes dues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que les requérants ont droit aux intérêts des sommes dues à compter du 17 février 1995, date de l'enregistrement de leur demande dirigée contre la société entrepositaire parisienne devant le tribunal administratif de Paris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Sur la capitalisation des intérêts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que la capitalisation des intérêts a été demandée le 17 février 1995 ; qu'à cette date il n'était pas dû une année d'intérêts ; que dès lors, conformément aux dispositions de l'article 1154 du code civil, il y a lieu de rejeter cette demande ; que la capitalisation des intérêts a été demandée à nouveau le 2 décembre 1996 ; qu'à cette date il était dû au moins une année d'intérêts ; que, dès lors, en application de l'article 1154 du code civil, il y a lieu de faire droit à cette demande ;</w:t>
      </w:r>
    </w:p>
    <w:p w:rsidR="00CA04F0" w:rsidRPr="00AD35C4"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Sur les conclusions tendant à l'application de l'article 75-I de la loi du 10 juillet 1991 :</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AD35C4">
        <w:rPr>
          <w:rFonts w:asciiTheme="majorBidi" w:eastAsia="Times New Roman" w:hAnsiTheme="majorBidi" w:cstheme="majorBidi"/>
          <w:noProof w:val="0"/>
          <w:color w:val="000000"/>
          <w:sz w:val="24"/>
          <w:szCs w:val="24"/>
          <w:lang w:eastAsia="fr-FR" w:bidi="ar-SA"/>
        </w:rPr>
        <w:t>Considérant qu'il y a lieu de faire application de ces dispositions et de condamner la ville de Paris à payer aux requérants une somme globale de 30 000 F en application de l'article 75-I de la loi du 10 juillet 1991 ; qu'en revanche, les dispositions du même article font obstacle à ce que les requérants, qui ne sont pas la partie perdante, soient condamnés à payer à la ville de Paris la somme qu'elle réclame au titre des frais exposés par elle et non compris dans les dépens ;</w:t>
      </w:r>
      <w:r w:rsidRPr="00AD35C4">
        <w:rPr>
          <w:rFonts w:asciiTheme="majorBidi" w:eastAsia="Times New Roman" w:hAnsiTheme="majorBidi" w:cstheme="majorBidi"/>
          <w:noProof w:val="0"/>
          <w:color w:val="000000"/>
          <w:sz w:val="24"/>
          <w:szCs w:val="24"/>
          <w:lang w:eastAsia="fr-FR" w:bidi="ar-SA"/>
        </w:rPr>
        <w:br/>
        <w:t>Article 1er : L'arrêt du 27 octobre 1998 de la cour administrative d'appel de Paris est annulé.</w:t>
      </w:r>
      <w:r w:rsidRPr="00AD35C4">
        <w:rPr>
          <w:rFonts w:asciiTheme="majorBidi" w:eastAsia="Times New Roman" w:hAnsiTheme="majorBidi" w:cstheme="majorBidi"/>
          <w:noProof w:val="0"/>
          <w:color w:val="000000"/>
          <w:sz w:val="24"/>
          <w:szCs w:val="24"/>
          <w:lang w:eastAsia="fr-FR" w:bidi="ar-SA"/>
        </w:rPr>
        <w:br/>
        <w:t>Article 2 : Le jugement du 9 juillet 1996 du tribunal administratif de Paris est annulé.</w:t>
      </w:r>
      <w:r w:rsidRPr="00AD35C4">
        <w:rPr>
          <w:rFonts w:asciiTheme="majorBidi" w:eastAsia="Times New Roman" w:hAnsiTheme="majorBidi" w:cstheme="majorBidi"/>
          <w:noProof w:val="0"/>
          <w:color w:val="000000"/>
          <w:sz w:val="24"/>
          <w:szCs w:val="24"/>
          <w:lang w:eastAsia="fr-FR" w:bidi="ar-SA"/>
        </w:rPr>
        <w:br/>
        <w:t xml:space="preserve">Article 3 : La ville de Paris est condamnée à payer aux requérants les sommes suivantes avec intérêt au taux légal à compter du 17 février 1995 : 1 934 000 F à Mme X..., 1 828 000 F à Mme Z..., 2 364 000 F à M. B..., 150 000 F à M. C..., 6 854 000 F à M. D..., 2 228 000 F à M. E..., 6 779 000 F à M. F..., 3 745 000 F à M. G..., 6 772 000 F à M. H..., 1 425 000 F à Mme J..., 1 </w:t>
      </w:r>
      <w:r w:rsidRPr="00AD35C4">
        <w:rPr>
          <w:rFonts w:asciiTheme="majorBidi" w:eastAsia="Times New Roman" w:hAnsiTheme="majorBidi" w:cstheme="majorBidi"/>
          <w:noProof w:val="0"/>
          <w:color w:val="000000"/>
          <w:sz w:val="24"/>
          <w:szCs w:val="24"/>
          <w:lang w:eastAsia="fr-FR" w:bidi="ar-SA"/>
        </w:rPr>
        <w:lastRenderedPageBreak/>
        <w:t>778 000 F à Mme K..., 8 053 000 F à Mme L..., 3 858 000 F à Mme N..., 10 604 000 F à M. O..., 4 383 000 F à Mme Q..., 938 000 F à M. R..., 527 000 F à M. M.... Les intérêts échus le 2 décembre 1996 seront capitalisés à cette date pour produire eux-mêmes intérêts.</w:t>
      </w:r>
      <w:r w:rsidRPr="00AD35C4">
        <w:rPr>
          <w:rFonts w:asciiTheme="majorBidi" w:eastAsia="Times New Roman" w:hAnsiTheme="majorBidi" w:cstheme="majorBidi"/>
          <w:noProof w:val="0"/>
          <w:color w:val="000000"/>
          <w:sz w:val="24"/>
          <w:szCs w:val="24"/>
          <w:lang w:eastAsia="fr-FR" w:bidi="ar-SA"/>
        </w:rPr>
        <w:br/>
        <w:t>Article 4 : La ville de Paris est condamnée à payer aux requérants une somme globale de 30 000 F sur le fondement de l'article 75-I de la loi du 10 juillet 1991.</w:t>
      </w:r>
      <w:r w:rsidRPr="00AD35C4">
        <w:rPr>
          <w:rFonts w:asciiTheme="majorBidi" w:eastAsia="Times New Roman" w:hAnsiTheme="majorBidi" w:cstheme="majorBidi"/>
          <w:noProof w:val="0"/>
          <w:color w:val="000000"/>
          <w:sz w:val="24"/>
          <w:szCs w:val="24"/>
          <w:lang w:eastAsia="fr-FR" w:bidi="ar-SA"/>
        </w:rPr>
        <w:br/>
        <w:t>Article 5 : Les conclusions de la ville de Paris tendant à l'application de l'article 75-I de la loi du 10 juillet 1991 sont rejetées.</w:t>
      </w:r>
      <w:r w:rsidRPr="00AD35C4">
        <w:rPr>
          <w:rFonts w:asciiTheme="majorBidi" w:eastAsia="Times New Roman" w:hAnsiTheme="majorBidi" w:cstheme="majorBidi"/>
          <w:noProof w:val="0"/>
          <w:color w:val="000000"/>
          <w:sz w:val="24"/>
          <w:szCs w:val="24"/>
          <w:lang w:eastAsia="fr-FR" w:bidi="ar-SA"/>
        </w:rPr>
        <w:br/>
        <w:t>Article 6 : La présente décision sera notifiée à Mme Hélène X..., à Mme Dominique Z..., à M. Patrice B..., à M. Jean-François D..., à M. Bertrand E..., à M. Michaël F..., à M. Laurent G..., à M. Pascal H..., à M. Y..., à Mme Maya K..., à Mme Najia L..., à Mme Dorothée N..., à M. Peter P..., à Mme Guislaine Q..., à M. Olivier R..., à M. Stanislas C..., à M. Vincent M..., à la ville de Paris et au ministre de l'intérieur.</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sidRPr="009543F2">
        <w:rPr>
          <w:rFonts w:asciiTheme="majorBidi" w:eastAsia="Times New Roman" w:hAnsiTheme="majorBidi" w:cstheme="majorBidi"/>
          <w:b/>
          <w:bCs/>
          <w:noProof w:val="0"/>
          <w:color w:val="000000"/>
          <w:sz w:val="24"/>
          <w:szCs w:val="24"/>
          <w:lang w:eastAsia="fr-FR" w:bidi="ar-SA"/>
        </w:rPr>
        <w:t>N° 06</w:t>
      </w:r>
    </w:p>
    <w:p w:rsidR="00CA04F0" w:rsidRDefault="00CA04F0" w:rsidP="00CA04F0">
      <w:pPr>
        <w:shd w:val="clear" w:color="auto" w:fill="FFFFFF"/>
        <w:spacing w:after="0" w:line="240" w:lineRule="auto"/>
        <w:jc w:val="center"/>
        <w:rPr>
          <w:rFonts w:asciiTheme="majorBidi" w:hAnsiTheme="majorBidi" w:cstheme="majorBidi"/>
          <w:b/>
          <w:bCs/>
          <w:sz w:val="24"/>
          <w:szCs w:val="24"/>
          <w:u w:val="single"/>
        </w:rPr>
      </w:pPr>
      <w:r w:rsidRPr="00F32150">
        <w:rPr>
          <w:rFonts w:asciiTheme="majorBidi" w:hAnsiTheme="majorBidi" w:cstheme="majorBidi"/>
          <w:b/>
          <w:bCs/>
          <w:sz w:val="24"/>
          <w:szCs w:val="24"/>
          <w:u w:val="single"/>
        </w:rPr>
        <w:t>CE, 09 mars 1990, Ministère du commerce et de l’industrie c/ SCNM,</w:t>
      </w: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p>
    <w:p w:rsidR="00CA04F0" w:rsidRPr="00A80AD3" w:rsidRDefault="00CA04F0" w:rsidP="00CA04F0">
      <w:pPr>
        <w:pStyle w:val="NormalWeb"/>
        <w:shd w:val="clear" w:color="auto" w:fill="FFFFFF"/>
        <w:spacing w:before="0" w:beforeAutospacing="0"/>
        <w:jc w:val="both"/>
        <w:rPr>
          <w:rFonts w:asciiTheme="majorBidi" w:hAnsiTheme="majorBidi" w:cstheme="majorBidi"/>
          <w:color w:val="212529"/>
        </w:rPr>
      </w:pPr>
      <w:r w:rsidRPr="00A80AD3">
        <w:rPr>
          <w:rFonts w:asciiTheme="majorBidi" w:hAnsiTheme="majorBidi" w:cstheme="majorBidi"/>
          <w:color w:val="212529"/>
        </w:rPr>
        <w:t>Vu le recours sommaire et le mémoire complémentaire du ministre de l'industrie, des P. et T. et du tourisme, enregistrés les 21 mars et 21 juillet 1986 au secrétariat du Contentieux du Conseil d'Etat et tendant à ce que le Conseil d'Etat :</w:t>
      </w:r>
      <w:r w:rsidRPr="00A80AD3">
        <w:rPr>
          <w:rFonts w:asciiTheme="majorBidi" w:hAnsiTheme="majorBidi" w:cstheme="majorBidi"/>
          <w:color w:val="212529"/>
        </w:rPr>
        <w:br/>
        <w:t>1°) réforme le jugement en date du 21 janvier 1986 par lequel le tribunal administratif de Nice a limité à 15 734 200 F l'indemnité due à l'Etat par la Société des Chantiers du Nord et de la Méditerranée (SCNM) en réparation du préjudice causé par l'incendie du navire-câblier "Marcel X...",</w:t>
      </w:r>
      <w:r w:rsidRPr="00A80AD3">
        <w:rPr>
          <w:rFonts w:asciiTheme="majorBidi" w:hAnsiTheme="majorBidi" w:cstheme="majorBidi"/>
          <w:color w:val="212529"/>
        </w:rPr>
        <w:br/>
        <w:t>2°) rejette les demandes présentées devant le tribunal administratif de Nice par la Société des Chantiers du Nord et de la Méditerranée (SCNM) tendant, d'une part, au paiement de travaux exécutés sur le "Marcel X...", d'autre part, à l'annulation d'un état exécutoire émis à son encontre pour la somme de 53 644 808,46 F,</w:t>
      </w:r>
      <w:r w:rsidRPr="00A80AD3">
        <w:rPr>
          <w:rFonts w:asciiTheme="majorBidi" w:hAnsiTheme="majorBidi" w:cstheme="majorBidi"/>
          <w:color w:val="212529"/>
        </w:rPr>
        <w:br/>
        <w:t>3°) condamne la Société des Chantiers du Nord et de la Méditerranée (SCNM) à verser à l'Etat une indemnité de 53 644 808,46 F ;</w:t>
      </w:r>
      <w:r w:rsidRPr="00A80AD3">
        <w:rPr>
          <w:rFonts w:asciiTheme="majorBidi" w:hAnsiTheme="majorBidi" w:cstheme="majorBidi"/>
          <w:color w:val="212529"/>
        </w:rPr>
        <w:br/>
        <w:t>Vu les autres pièces du dossier ;</w:t>
      </w:r>
      <w:r w:rsidRPr="00A80AD3">
        <w:rPr>
          <w:rFonts w:asciiTheme="majorBidi" w:hAnsiTheme="majorBidi" w:cstheme="majorBidi"/>
          <w:color w:val="212529"/>
        </w:rPr>
        <w:br/>
        <w:t>Vu le code des marchés de l'Etat ;</w:t>
      </w:r>
      <w:r w:rsidRPr="00A80AD3">
        <w:rPr>
          <w:rFonts w:asciiTheme="majorBidi" w:hAnsiTheme="majorBidi" w:cstheme="majorBidi"/>
          <w:color w:val="212529"/>
        </w:rPr>
        <w:br/>
        <w:t>Vu le code des tribunaux administratifs et des cours administratives d'appel ;</w:t>
      </w:r>
      <w:r w:rsidRPr="00A80AD3">
        <w:rPr>
          <w:rFonts w:asciiTheme="majorBidi" w:hAnsiTheme="majorBidi" w:cstheme="majorBidi"/>
          <w:color w:val="212529"/>
        </w:rPr>
        <w:br/>
        <w:t>Vu l'</w:t>
      </w:r>
      <w:hyperlink r:id="rId8" w:history="1">
        <w:r w:rsidRPr="00A80AD3">
          <w:rPr>
            <w:rStyle w:val="Lienhypertexte"/>
            <w:rFonts w:asciiTheme="majorBidi" w:hAnsiTheme="majorBidi" w:cstheme="majorBidi"/>
            <w:color w:val="426E98"/>
          </w:rPr>
          <w:t>ordonnance n° 45-1708</w:t>
        </w:r>
      </w:hyperlink>
      <w:r w:rsidRPr="00A80AD3">
        <w:rPr>
          <w:rFonts w:asciiTheme="majorBidi" w:hAnsiTheme="majorBidi" w:cstheme="majorBidi"/>
          <w:color w:val="212529"/>
        </w:rPr>
        <w:t> du 31 juillet 1945, le décret n° 53-934 du 30 septembre 1953 et la </w:t>
      </w:r>
      <w:hyperlink r:id="rId9" w:history="1">
        <w:r w:rsidRPr="00A80AD3">
          <w:rPr>
            <w:rStyle w:val="Lienhypertexte"/>
            <w:rFonts w:asciiTheme="majorBidi" w:hAnsiTheme="majorBidi" w:cstheme="majorBidi"/>
            <w:color w:val="426E98"/>
          </w:rPr>
          <w:t>loi n° 87-1127</w:t>
        </w:r>
      </w:hyperlink>
      <w:r w:rsidRPr="00A80AD3">
        <w:rPr>
          <w:rFonts w:asciiTheme="majorBidi" w:hAnsiTheme="majorBidi" w:cstheme="majorBidi"/>
          <w:color w:val="212529"/>
        </w:rPr>
        <w:t> du 31 décembre 1987 ;</w:t>
      </w:r>
      <w:r w:rsidRPr="00A80AD3">
        <w:rPr>
          <w:rFonts w:asciiTheme="majorBidi" w:hAnsiTheme="majorBidi" w:cstheme="majorBidi"/>
          <w:color w:val="212529"/>
        </w:rPr>
        <w:br/>
        <w:t>Après avoir entendu :</w:t>
      </w:r>
      <w:r w:rsidRPr="00A80AD3">
        <w:rPr>
          <w:rFonts w:asciiTheme="majorBidi" w:hAnsiTheme="majorBidi" w:cstheme="majorBidi"/>
          <w:color w:val="212529"/>
        </w:rPr>
        <w:br/>
        <w:t>- le rapport de M. Dubos, Maître des requêtes,</w:t>
      </w:r>
      <w:r w:rsidRPr="00A80AD3">
        <w:rPr>
          <w:rFonts w:asciiTheme="majorBidi" w:hAnsiTheme="majorBidi" w:cstheme="majorBidi"/>
          <w:color w:val="212529"/>
        </w:rPr>
        <w:br/>
        <w:t>- les observations de la S.C.P. Lemaitre, Monod, avocat du ministre des postes, des télécommunications et de l'espace et de la S.C.P. Le Prado, avocat de la Société des Chantiers du Nord et de la Méditerranée (SCNM),</w:t>
      </w:r>
      <w:r w:rsidRPr="00A80AD3">
        <w:rPr>
          <w:rFonts w:asciiTheme="majorBidi" w:hAnsiTheme="majorBidi" w:cstheme="majorBidi"/>
          <w:color w:val="212529"/>
        </w:rPr>
        <w:br/>
        <w:t>- les conclusions de M. Faugère, Commissaire du gouvernement ;</w:t>
      </w:r>
    </w:p>
    <w:p w:rsidR="00CA04F0" w:rsidRPr="00A80AD3" w:rsidRDefault="00CA04F0" w:rsidP="00CA04F0">
      <w:pPr>
        <w:pStyle w:val="NormalWeb"/>
        <w:shd w:val="clear" w:color="auto" w:fill="FFFFFF"/>
        <w:spacing w:before="0" w:beforeAutospacing="0"/>
        <w:jc w:val="both"/>
        <w:rPr>
          <w:rFonts w:asciiTheme="majorBidi" w:hAnsiTheme="majorBidi" w:cstheme="majorBidi"/>
          <w:color w:val="212529"/>
        </w:rPr>
      </w:pPr>
      <w:r w:rsidRPr="00A80AD3">
        <w:rPr>
          <w:rFonts w:asciiTheme="majorBidi" w:hAnsiTheme="majorBidi" w:cstheme="majorBidi"/>
          <w:color w:val="212529"/>
        </w:rPr>
        <w:t>Sur les conclusions relatives au règlement des travaux exécutés par la Société des Chantiers du Nord et de la Méditerranée (SCNM) sur le navire "Marcel X..." :</w:t>
      </w:r>
      <w:r w:rsidRPr="00A80AD3">
        <w:rPr>
          <w:rFonts w:asciiTheme="majorBidi" w:hAnsiTheme="majorBidi" w:cstheme="majorBidi"/>
          <w:color w:val="212529"/>
        </w:rPr>
        <w:br/>
        <w:t xml:space="preserve">Considérant qu'en exécution de deux marchés en date des 11 et 12 décembre 1980, la Société des Chantiers du Nord et de la Méditerranée (SCNM) a effectué divers travaux sur le navire-câblier "Marcel X..." appartenant à l'administration des PTT ; qu'il résulte de l'instruction que les travaux prévus aux marchés étaient, à l'exception de quelques travaux de finition, achevés le 6 janvier 1981 date à laquelle un incendie a entièrement détruit le bateau, et que l'administration des PTT avait, avant cette même date, pris possession dudit bateau ; que si, en </w:t>
      </w:r>
      <w:r w:rsidRPr="00A80AD3">
        <w:rPr>
          <w:rFonts w:asciiTheme="majorBidi" w:hAnsiTheme="majorBidi" w:cstheme="majorBidi"/>
          <w:color w:val="212529"/>
        </w:rPr>
        <w:lastRenderedPageBreak/>
        <w:t>raison de l'incendie, ces travaux n'ont pu faire l'objet de la réception prévue par les marchés, cette circonstance n'est pas par elle-même de nature à priver la société du droit d'obtenir le règlement des travaux exécutés ;</w:t>
      </w:r>
      <w:r w:rsidRPr="00A80AD3">
        <w:rPr>
          <w:rFonts w:asciiTheme="majorBidi" w:hAnsiTheme="majorBidi" w:cstheme="majorBidi"/>
          <w:color w:val="212529"/>
        </w:rPr>
        <w:br/>
        <w:t>Considérant que le solde non contesté des travaux dû à l'entreprise s'élève à la somme de 4 265 000 F ; que le ministre de l'industrie, des P. et T. et du tourisme n'est, dès lors, pas fondé à demander que l'Etat soit déchargé du paiement de cette somme au prfit de la Société des Chantiers du Nord et de la Méditerranée (SCNM) ;</w:t>
      </w:r>
      <w:r w:rsidRPr="00A80AD3">
        <w:rPr>
          <w:rFonts w:asciiTheme="majorBidi" w:hAnsiTheme="majorBidi" w:cstheme="majorBidi"/>
          <w:color w:val="212529"/>
        </w:rPr>
        <w:br/>
        <w:t>Sur la responsabilité de l'incendie survenu le 6 janvier 1981 :</w:t>
      </w:r>
      <w:r w:rsidRPr="00A80AD3">
        <w:rPr>
          <w:rFonts w:asciiTheme="majorBidi" w:hAnsiTheme="majorBidi" w:cstheme="majorBidi"/>
          <w:color w:val="212529"/>
        </w:rPr>
        <w:br/>
        <w:t>Considérant qu'il résulte de l'instruction et notamment du rapport des experts commis par les premiers juges que l'incendie survenu le 6 janvier 1981 qui a entièrement détruit le "Marcel X..." a eu pour origine la brusque inflammation, lors d'une opération de soudure, de résidus d'un diluant qui avait servi quelques instants auparavant au nettoyage de tuyauteries ; que l'imprudence qu'ont commise les préposés de l'entreprise en utilisant un diluant très inflammable au lieu du diluant habituel, ininflammable, constitue une faute qui engage la responsabilité de la Société des Chantiers du Nord et de la Méditerranée (SCNM) ; que, toutefois, l'incendie n'a eu ces très graves conséquences qu'en raison de retards et d'insuffisances de la lutte contre l'incendie imputables à l'équipage du bateau ; que le tribunal administratif a fait une juste appréciation des responsabilités encourues en l'espèce en limitant la part de responsabilité incombant à la société à la moitié ; qu'il suit de là que les conclusions du recours du ministre tendant à une augmentation de la part de responsabilité incombant à la société et celles du recours incident formé par cette dernière en vue d'être déchargée de toute responsabilité ne peuvent être accueillies ;</w:t>
      </w:r>
      <w:r w:rsidRPr="00A80AD3">
        <w:rPr>
          <w:rFonts w:asciiTheme="majorBidi" w:hAnsiTheme="majorBidi" w:cstheme="majorBidi"/>
          <w:color w:val="212529"/>
        </w:rPr>
        <w:br/>
        <w:t>Sur la réparation :</w:t>
      </w:r>
    </w:p>
    <w:p w:rsidR="00CA04F0" w:rsidRDefault="00CA04F0" w:rsidP="00CA04F0">
      <w:pPr>
        <w:pStyle w:val="NormalWeb"/>
        <w:shd w:val="clear" w:color="auto" w:fill="FFFFFF"/>
        <w:spacing w:before="0" w:beforeAutospacing="0"/>
        <w:jc w:val="both"/>
        <w:rPr>
          <w:rFonts w:asciiTheme="majorBidi" w:hAnsiTheme="majorBidi" w:cstheme="majorBidi"/>
          <w:color w:val="212529"/>
        </w:rPr>
      </w:pPr>
      <w:r w:rsidRPr="00A80AD3">
        <w:rPr>
          <w:rFonts w:asciiTheme="majorBidi" w:hAnsiTheme="majorBidi" w:cstheme="majorBidi"/>
          <w:color w:val="212529"/>
        </w:rPr>
        <w:t>Considérant qu'aux termes de l'article 13-1 des marchés des 11 et 12 décembre 1980 : "Le fournisseur est civilement responsable en toutes circonstances des faits d'imprudence, de maladresse ou de négligences imputables à son personnel ... a) Tous les risques dont le fournisseur supporte la responsabilité civile sont couverts jusqu'à concurrence de 20 000 000 F pour les dommages consécutifs à un incendie ou à une explosion ( ...) b) Sous ces réserves, l'administration des PTT conserve à sa charge ( ...) les risques prévus au paragraphe a) ci-dessus qui excéderaient les montants indiqués" ;</w:t>
      </w:r>
      <w:r w:rsidRPr="00A80AD3">
        <w:rPr>
          <w:rFonts w:asciiTheme="majorBidi" w:hAnsiTheme="majorBidi" w:cstheme="majorBidi"/>
          <w:color w:val="212529"/>
        </w:rPr>
        <w:br/>
        <w:t>Considérant que l'imprudence des préposés de la Société des Chantiers du Nord et de la Méditerranée (SCNM) qui est à l'origine de l'incendie du "Marcel X..." ne présente pas le caractère d'une faute lourde de nature à exclure l'application de la stipulation précitée des marchés passés par l'Etat avec la Société des Chantiers du Nord et de la Méditerranée (SCNM) ; que le ministre de l'industrie, des P. et T. et du tourisme n'est, dès lors, pas fondé à soutenir que la limitation du montant de la réparation que prévoit cette stipulation ne serait pas opposable à l'Etat ;</w:t>
      </w:r>
      <w:r w:rsidRPr="00A80AD3">
        <w:rPr>
          <w:rFonts w:asciiTheme="majorBidi" w:hAnsiTheme="majorBidi" w:cstheme="majorBidi"/>
          <w:color w:val="212529"/>
        </w:rPr>
        <w:br/>
        <w:t>Considérant que le préjudice qui a résulté pour l'Etat de la destruction du "Marcel X..." s'élève à la somme non contestée de 102 900 108 F ; que la part de ce préjudice incombant à l'entreprise excède la somme de 20 000 000 F à laquelle se trouve limitée sa responsabilité en cas d'incendie ; que c'est, par suite, à bon droit que le tribunal administratif a fixé à 20 000 000 F le montant de l'indemnité due par la Société des Chantiers du Nord et de la Méditerranée (SCNM) à l'Etat en réparation du préjudice causé par l'incendie du "Marcel X..." et qu'il a, déduction faite des sommes qui restaient dues au titre des marchés, fixé à 15 734 200 F le montant de la créance de l'Etat sur cette société ;</w:t>
      </w:r>
      <w:r w:rsidRPr="00A80AD3">
        <w:rPr>
          <w:rFonts w:asciiTheme="majorBidi" w:hAnsiTheme="majorBidi" w:cstheme="majorBidi"/>
          <w:color w:val="212529"/>
        </w:rPr>
        <w:br/>
        <w:t>Article 1er : Le recours du ministre de l'industrie, des P. et T. et du tourisme et le recours incident de la Société des Chantiers du Nord et de la Méditerranée (SCNM) sont rejetés.</w:t>
      </w:r>
      <w:r w:rsidRPr="00A80AD3">
        <w:rPr>
          <w:rFonts w:asciiTheme="majorBidi" w:hAnsiTheme="majorBidi" w:cstheme="majorBidi"/>
          <w:color w:val="212529"/>
        </w:rPr>
        <w:br/>
        <w:t>Article 2 : La présente décision sera notifiée à la Société des Chantiers du Nord et de la Méditerranée (SCNM) et au ministre des postes, des télécommunications et de l'espace.</w:t>
      </w:r>
    </w:p>
    <w:p w:rsidR="00CA04F0" w:rsidRDefault="00CA04F0" w:rsidP="00CA04F0">
      <w:pPr>
        <w:pStyle w:val="NormalWeb"/>
        <w:shd w:val="clear" w:color="auto" w:fill="FFFFFF"/>
        <w:spacing w:before="0" w:beforeAutospacing="0"/>
        <w:jc w:val="both"/>
        <w:rPr>
          <w:rFonts w:asciiTheme="majorBidi" w:hAnsiTheme="majorBidi" w:cstheme="majorBidi"/>
          <w:color w:val="212529"/>
        </w:rPr>
      </w:pP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t>N°07</w:t>
      </w: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sidRPr="00F32150">
        <w:rPr>
          <w:rFonts w:asciiTheme="majorBidi" w:hAnsiTheme="majorBidi" w:cstheme="majorBidi"/>
          <w:b/>
          <w:bCs/>
          <w:sz w:val="24"/>
          <w:szCs w:val="24"/>
          <w:u w:val="single"/>
        </w:rPr>
        <w:t>CE, 23 mars 1992, Martin et autres,</w:t>
      </w:r>
    </w:p>
    <w:p w:rsidR="00CA04F0" w:rsidRPr="0094256A" w:rsidRDefault="00CA04F0" w:rsidP="00CA04F0">
      <w:pPr>
        <w:shd w:val="clear" w:color="auto" w:fill="FFFFFF"/>
        <w:spacing w:after="0" w:line="240" w:lineRule="auto"/>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1°) sous le n° 87 601, la requête sommaire et le mémoire complémentaire enregistrés les 22 mai 1987 et 22 septembre 1987 au secrétariat du Contentieux du Conseil d'Etat, présentés pour M. Jean E..., demeurant ... à Bailly G..., M. Gilles H..., demeurant à Seris, Mlle Dominique F..., demeurant ..., l'ASSOCIATION NATIONALE DES CITOYENS CONTRE LE DEVELOPPEMENT D'EURODISNEYLAND, dont le siège est ... à Bussy-Saint-Martin, représentée par ses dirigeants statutaires en exercice, l'ASSOCIATION SEINE ET MARNAISE DE SAUVEGARDE DE LA NATURE, dont le siège est en mairie de Melun, représentée par ses dirigeants statutaires en exercice, l'ASSOCIATION ECOLOGIQUE DE FRANCE, dont le siège est ... (20e), représentée par ses dirigeants statutaires en exercice ; les requérants demandent l'annulation pour excès de pouvoir du décret n° 87-193 du 24 mars 1987 approuvant la convention pour la création et l'exploitation d'Eurodisneyland en France et le projet d'intérêt général relatif au quatrième secteur de Marne-la-Vallée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2°) sous le n° 87 604, la requête sommaire et le mémoire complémentaire, enregistrés comme ci-dessus les 22 mai et 22 septembre 1987, présentés pour M. Noël B..., demeurant ... à Mitry-Mory, M. Lionel C..., demeurant rue Paul Bert prolongée à Champs-sur-Marne, M. Daniel Y..., demeurant ..., le COMITE DE SEINE-ET-MARNE DE L'ASSOCIATION DE LUTTE POUR LA DEFENSE DE LA NATURE ET DE L'ENVIRONNEMENT, dont le siège est à la mairie de Mitry-Mory, représenté par son président en exercice ; leur requête tend aux mêmes fins que la requête n° 87 601 par les mêmes moyens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3°) sous le n° 87 668, la requête sommaire et le mémoire complémentaire, enregistrés les 25 mai et 23 septembre 1987 au secrétariat du contentieux du Conseil d'Etat, présentés par l'ASSOCIATION POUR LA PROTECTION DES POPULATIONS CONCERNEES PAR EURODISNEYLAND (A.P.P.E.), dont le siège est en mairie de Villeneuve-le-Comte, représentée par son président en exercice, la COMMUNE DE VILLENEUVE-LE-COMTE, représentée par son maire en exercice, M. Bruno X..., demeurant Ferme de l'Hermitage à Villeneuve-le-Comte ; les requérants demandent l'annulation pour excès de pouvoir du décret n° 87-193 du 24 mars 1987 approuvant la convention pour la création et l'exploitation d'Eurodisneyland en France et le projet d'intérêt général relatif au quatrième secteur de Marne-la-Vallée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les autres pièces des dossiers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le code de l'urbanisme et le code de l'expropriation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la loi de finances rectificative n° 72-1147 du 23 décembre 1972, notamment son article 16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la loi n° 75-1349 du 31 décembre 1975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la loi n° 86-952 du 19 août 1986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Vu l'ordonnance n° 45-1708 du 31 juillet 1945, le décret n° 53-934 du 30 sptembre 1953 et la loi n° 87-1127 du 31 décembre 1987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Après avoir entendu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 le rapport de M. de la Verpillière, Maître des requêtes,</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 les observations de la S.C.P. Masse-Dessen, Georges, Thouvenin, avocat de M. Jean E... et autres,</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 les conclusions de Mme de Saint-Pulgent, Commissaire du gouvernement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lastRenderedPageBreak/>
        <w:t>Considérant que la requête n° 87 601 de MM. E... et H..., de Mlle F..., de l'ASSOCIATION NATIONALE DES CITOYENS CONTRE LE DEVELOPPEMENT D'EURODISNEYLAND, de l'ASSOCIATION SEINE ET MARNAISE DE SAUVEGARDE DE LA NATURE et de l'ASSOCIATION ECOLOGIQUE DE FRANCE, la requête n° 87 604 de MM. B..., C..., Z... et Y... et du COMITE DE SEINE-ET-MARNE DE L'ASSOCIATION DE LUTTE POUR LA DEFENSE DE LA NATURE ET DE L'ENVIRONNEMENT et la requête n° 87 668 de l'ASSOCIATION POUR LA PROTECTION DES POPULATIONS CONCERNEES PAR EURODISNEYLAND, de la COMMUNE DE VILLENEUVE-LE-COMTE et de M. X..., sont dirigées contre le même décret ; qu'il y a lieu de les joindre pour statuer par une seule décision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Sur l'intervention de la fédération française des sociétés de protection de la nature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que la fédération française des sociétés de protection de la nature a intérêt à l'annulation du décret attaqué ; qu'ainsi, son intervention est recevable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Sur les conclusions dirigées contre l'article 1er du décret attaqué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premier lieu, qu'il ne ressort pas des pièces du dossier que les délibérations par lesquelles le conseil régional d'Ile-de-France et le conseil général de Seine-et-Marne ont autorisé leurs présidents respectifs à négocier avec la société "The Walt Disney Company", l'Etat, la Régie Autonome des Transports Parisiens et l'établissement public d'aménagement de la ville nouvelle de Marne-la-Vallée, en vue de conclure une convention ayant pour objet la création et l'exploitation du parc Eurodisneyland à Marne-la-Vallée soient intervenues dans des conditions irrégulières ; qu'ainsi les requérants ne sont pas fondés à soutenir que le président du conseil régional et celui du conseil général n'ont pu valablement signer la convention approuvée par l'article 1er du décret attaqué ; qu'ils ne sont pas davantage fondés à soutenir que le syndicat des transports parisiens n'aurait pas été consulté, alors qu'il résulte des pièces du dossier que toutes les questions de sa compétence contenues dans la convention lui ont été soumises pour avis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second lieu, qu'il ressort de l'examen de la convention approuvée par le décret attaqué que celle-ci ne crée aucune obligation à la charge de la Société Nationale des Chemins de Fer Français ; que, dès lors, le moyen tiré de ce que la Société Nationale des Chemins de Fer Français aurait dû signer ladite convention est, en tout état de cause, sans influence sur la légalité du décret attaqué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troisième lieu, qu'il ne ressort pas des pièces du dossier que les stipulations de la convention, notamment celles qui prévoient l'existence d'une "société-pivot" et qui fixent les modalités d'évolution de son capital, soient entachées d'une erreur ayant pu avoir pour effet de vicier le consentement des parties signataires ; que, par suite, les requérants ne sont pas fondés à soutenir que la convention serait entachée de nullité pour défaut d'accord de volonté des parties sur certaines des clauses essentielles du contrat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 xml:space="preserve">Considérant, en quatrième lieu, qu'aucune disposition législative ou réglementaire ni aucun principe général du droit n'interdit à l'Etat d'accepter que la responsabilité encourue par son cocontractant en cas d'inexécution de certaines de ses obligations contractuelles soit plafonnée à un montant fixé par le contrat ; que si une telle interdiction existe à l'égard des collectivités locales en vertu de l'article 16 de la loi de finances rectificative du 23 décembre 1972, cette disposition législative, qui ne vise que le cas où les collectivités versent une rémunération à leur cocontractant, est sans application en l'espèce ; que, par suite, les requérants ne sont pas fondés à invoquer l'illégalité de l'article 2-2-3 de la convention qui limite à 250 000 000 F la "garantie financière" constituée par la société "The Walt Disney Company" pour couvrir la responsabilité encourue par cette société en cas d'inexécution de ses obligations portant sur la période antérieure à la constitution de la "société-pivot" et au cas de défaut de constitution de cette </w:t>
      </w:r>
      <w:r w:rsidRPr="0094256A">
        <w:rPr>
          <w:rFonts w:asciiTheme="majorBidi" w:eastAsia="Times New Roman" w:hAnsiTheme="majorBidi" w:cstheme="majorBidi"/>
          <w:noProof w:val="0"/>
          <w:color w:val="000000"/>
          <w:sz w:val="24"/>
          <w:szCs w:val="24"/>
          <w:lang w:eastAsia="fr-FR" w:bidi="ar-SA"/>
        </w:rPr>
        <w:lastRenderedPageBreak/>
        <w:t>dernière société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cinquième lieu, que les stipulations de l'article 32 prévoyant le recours à l'arbitrage pour le règlement définitif des litiges entre les parties trouvent un fondement légal dans l'article 9 de la loi du 19 août 1986 susvisée qui dispose : "Par dérogation à l'article 2060 du code civil, l'Etat, les collectivités territoriales et les établissements publics sont autorisés, dans les contrats qu'ils concluent conjointement avec des sociétés étrangères pour la réalisation d'opérations d'intérêt national, à souscrire des clauses compromissoires en vue du règlement, le cas échéant définitif, de litiges liés à l'application et l'interprétation de ces contrats" ; qu'il en va de même pour les stipulations de l'article 15-6-3 prévoyant que les conclusions de l'expert désigné en cas de désaccord sur la nécessité de modifier certains travaux ou ouvrages ou de reporter des délais de réalisation "s'imposeront aux parties qui s'interdisent d'introduire à ce propos d'autre recours, sauf en cas de négligence ou d'erreur manifeste de l'expert"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sixième lieu, que les stipulations de l'article 15-3-4 selon lesquelles "si un substitué de la société pivot est pétitionnaire d'un permis de construire ..., le dossier de demande ... sera soumis à un examen et un accord préalable de l'établissement public d'aménagement avant son dépôt officiel", qui ont un caractère purement contractuel et sont dépourvues de valeur réglementaire, sont sans effet en ce qui concerne l'application des règles fixées par le code de l'urbanisme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septième lieu, que les articles 11-1-5 et 12-7 par lesquels l'Etat et la région s'engagent à ne mettre à la charge de la "société-pivot" ou de l'un quelconque des intervenants privés aucune dépense concernant l'extension du réseau express régional (RER) et les nouveaux échangeurs autoroutiers font expressément réserve "des dispositions fiscales et parafiscales d'application générale" et correspondent, pour le surplus, à un engagement de ces deux personnes publiques de prendre en charge l'intégralité de la dépense relative à ces ouvrages ; qu'ainsi, le moyen tiré de ce que les parties auraient entendu exclure l'application des articles L.332-6-1 et L.332-8 du code de l'urbanisme n'est pas fondé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 xml:space="preserve">Considérant, en huitième lieu, que l'article L.21-1 du code de l'expropriation pour cause d'utilité publique dispose : "Peuvent être cédés de gré à gré ... à des personnes de droit privé ou de droit public et sous condition que ces personnes les utilisent aux fins prescrites par le cahier des charges annexé à l'acte de cession ... : ... 2° Les immeubles expropriés en vue : - de l'aménagement progressif et suivant des plans d'ensemble des zones affectées à l'habitation ou à des activités par des projets d'aménagement, des plans d'urbanisme approuvés ou par des plans d'occupation des sols rendus publics ou approuvés" ; qu'aux termes de l'article L.21-2 : "Dans les cas prévus à l'article L.21-1, les propriétaires expropriés qui ont déclaré au cours de l'enquête leur intention de construire pour leurs besoins ou ceux de leur famille bénéficient d'un droit de priorité pour l'attribution d'un des terrains à bâtir mis en vente à l'occasion de l'opération qui a nécessité l'expropriation" ; qu'enfin l'article L.21-3 prévoit que : "Pour l'application de l'article L.21-1, des cahiers des charges-types approuvés par décret en Conseil d'Etat précisent notamment les conditions selon lesquelles les cessions et concessions temporaires seront consenties et résolues en cas d'inexécution des charges" ; qu'en instituant à l'annexe 17-1-B de la convention un "droit de préférence" permettant à la "société-pivot" de se porter acquéreur de terrains situés à proximité du parc dans le secteur III de Marne-la-Vallée lorsqu'ils ont fait l'objet d'une offre d'achat adressée par un tiers à l'établissement public d'aménagement, les parties n'ont pas entendu faire obstacle à l'exercice du droit de priorité bénéficiant aux anciens propriétaires ; que, s'agissant par ailleurs de la revente par la "société-pivot" des terrains qu'elle aura acquis dans le secteur IV de Marne-la-Vallée ces ventes seront régies par un cahier des charges spécial annexé au décret n° 87-191 du 24 mars 1987 ; que les requérants ne sauraient soutenir que ces ventes auraient dû être régies par un cahier des charges conforme au décret du 3 février 1955, </w:t>
      </w:r>
      <w:r w:rsidRPr="0094256A">
        <w:rPr>
          <w:rFonts w:asciiTheme="majorBidi" w:eastAsia="Times New Roman" w:hAnsiTheme="majorBidi" w:cstheme="majorBidi"/>
          <w:noProof w:val="0"/>
          <w:color w:val="000000"/>
          <w:sz w:val="24"/>
          <w:szCs w:val="24"/>
          <w:lang w:eastAsia="fr-FR" w:bidi="ar-SA"/>
        </w:rPr>
        <w:lastRenderedPageBreak/>
        <w:t>l'article L. 21-4 du code de l'expropriation qui instituait cette règle ayant un caractère transitoire jusqu'à la publication des cahiers des charges-types applicables dans les zones d'aménagement concerté ; qu'aucune disposition du code de l'expropriation, aucune disposition législative ni aucun principe général ne fait obstacle à ce que la "société pivot" puisse négocier le montant desdites cessions et que dès lors les requérants ne sont pas fondés à soutenir que le décret susmentionné du 24 mars 1987 serait, en tant qu'il approuve ces clauses de la convention, entaché d'illégalité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neuvième lieu, que les dispositions de l'article 17 de la convention, par lesquelles l'établissement public d'aménagement s'engage à recueillir l'accord de la société cocontractante avant la réalisation, dans le secteur IV, de certaines opérations d'aménagement, figurant sur une liste établie par accord entre les parties, ont pour objet de donner à la société cocontractante une garantie contractuelle nécessaire à la bonne exécution de l'opération déclarée d'utilité publique et ne portent pas atteinte au principe de la liberté du commerce et de l'industrie, ni au principe de l'égalité des citoyens devant la loi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dixième lieu, que les requérants n'indiquent pas quelles dispositions du Traité de Rome et du code du travail seraient méconnues par les stipulations de l'article 23-1 de la convention ainsi rédigées : "il est prévu de recourir en priorité, dans le cadre de la législation et de la réglementation en vigueur, au marché de l'emploi local et régional. Cependant les parties reconnaissent qu'il sera nécessaire d'employer un certain nombre de personnel étranger spécialisé, cadre, technique ou expérimenté, et l'Etat, dans le cadre de la législation et de la réglementation en vigueur, fera ses meilleurs efforts à cet égard" ; qu'ainsi, le moyen doit être écarté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 onzième lieu, que les stipulations de l'article 6-3 selon lesquelles, à l'intérieur du parc, "les textes en langue française pourront être complétés par une ou plusieurs versions en d'autres langues. Il est entendu cependant que les noms en langue anglaise des attractions célèbres ne nécessiteront pas de traduction", ne sont pas contraires aux dispositions de la loi du 31 décembre 1975 relative à l'emploi de la langue française susvisée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enfin, qu'en dehors des clauses de la convention qui sont autorisées en vertu de l'article 9 précité de la loi du 19 août 1986, aucune disposition ni aucun principe général du droit ne faisait obstacle à ce que la convention du 24 mars 1987 fut approuvée par décret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qu'il résulte de tout ce qui précède que les conclusions dirigées contre l'article 1er du décret attaqué doivent être rejetées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Sur les conclusions dirigées contre l'article 2 du décret attaqué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Sans qu'il soit besoin de statuer sur la fin de non-recevoir opposée par le ministre de l'équipement, du logement, de l'aménagement du territoire et des transports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que l'article R. 121-13 du code de l'urbanisme dispose "Constitue un projet d'intérêt général au sens de l'article L. 121-12 du présent code, tout projet d'ouvrage, de travaux ou de protection présentant un caractère d'utilité publique et répondant aux conditions suivantes : 1° Etre destiné à la réalisation d'une opération d'aménagement ou d'équipement, au fonctionnement d'un service public, à l'accueil des populations défavorisées, à la protection du patrimoine naturel ou culturel, à la prévention des risques, à la mise en valeur des ressources naturelles ou à l'aménagement agricole et rural ; 2° Avoir fait l'objet : a) Soit d'une délibération ou d'une décision d'un des intervenants définis ci-après, arrêtant le principe et les conditions de réalisation du projet, et mise à la disposition du public ; b) Soit d'une inscription dans un des documents de planification prévus par les lois et règlements approuvé par l'autorité compétente et ayant fait l'objet d'une publication. ... Ont la qualité d'intervenants, au sens de l'article L. 121-</w:t>
      </w:r>
      <w:r w:rsidRPr="0094256A">
        <w:rPr>
          <w:rFonts w:asciiTheme="majorBidi" w:eastAsia="Times New Roman" w:hAnsiTheme="majorBidi" w:cstheme="majorBidi"/>
          <w:noProof w:val="0"/>
          <w:color w:val="000000"/>
          <w:sz w:val="24"/>
          <w:szCs w:val="24"/>
          <w:lang w:eastAsia="fr-FR" w:bidi="ar-SA"/>
        </w:rPr>
        <w:lastRenderedPageBreak/>
        <w:t>12 du présent code, l'Etat, les régions, les départements, les communes, les groupements de collectivités, les établissements publics et les autres personnes ayant la capacité d'exproprier"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que les dispositions de l'article 5 de la loi du 13 juillet 1983 susvisée qui confèrent de plein droit le caractère de projet d'intérêt général aux opérations situées à l'intérieur du périmètre d'urbanisation d'une agglomération nouvelle ne font pas obstacle à l'intervention, sur le fondement des dispositions précitées du 1° de l'article R. 121-13, d'une décision administrative arrêtant le principe et les conditions de réalisation d'un projet d'intérêt général dont les limites ne coïncident pas avec celles du périmètre d'urbanisation ; qu'en l'absence de texte attribuant compétence à une autre autorité, le gouvernement a pu légalement prendre par décret une telle décision ; que la circonstance que l'article 2 du décret attaqué n'individualise pas les différentes opérations déclarées d'intérêt général est sans incidence sur sa légalité dès lors que figurent en annexe des documents permettant d'en apprécier la consistance ;</w:t>
      </w:r>
      <w:r w:rsidRPr="0094256A">
        <w:rPr>
          <w:rFonts w:asciiTheme="majorBidi" w:eastAsia="Times New Roman" w:hAnsiTheme="majorBidi" w:cstheme="majorBidi"/>
          <w:noProof w:val="0"/>
          <w:color w:val="000000"/>
          <w:sz w:val="24"/>
          <w:szCs w:val="24"/>
          <w:lang w:eastAsia="fr-FR" w:bidi="ar-SA"/>
        </w:rPr>
        <w:br/>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que la création du parc Eurodisneyland ne rentre dans aucune des catégories d'opérations qui, en vertu des dispositions combinées des articles L. 300-2 et R. 300-1 du code de l'urbanisme, doivent faire l'objet d'une concertation associant, pendant toute la durée de l'élaboration du projet, les habitants, les associations locales et les autres personnes concernées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qu'il ressort des pièces du dossier que l'implantation du parc d'attraction Eurodisneyland dans le secteur IV de Marne-la-Vallée et la construction de ses équipements annexes, qui sont de nature à entraîner des créations d'emplois et à contribuer au rééquilibrage de la région parisienne vers l'Est, présentent un caractère d'intérêt général ; que ni le coût des investissements publics nécessaires, ni la suppression d'un petit nombre d'emplois dans l'agriculture, ni la circonstance que la société "The Walt Disney Company" est susceptible d'en retirer un avantage financier, ne sont de nature à priver cette opération de son caractère d'utilité publique ; qu'elle n'est, par ailleurs, pas incompatible avec les prévisions du schéma directeur d'aménagement et d'urbanisme de la région d'Ile-de-France ;</w:t>
      </w:r>
    </w:p>
    <w:p w:rsidR="00CA04F0" w:rsidRPr="0094256A"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94256A">
        <w:rPr>
          <w:rFonts w:asciiTheme="majorBidi" w:eastAsia="Times New Roman" w:hAnsiTheme="majorBidi" w:cstheme="majorBidi"/>
          <w:noProof w:val="0"/>
          <w:color w:val="000000"/>
          <w:sz w:val="24"/>
          <w:szCs w:val="24"/>
          <w:lang w:eastAsia="fr-FR" w:bidi="ar-SA"/>
        </w:rPr>
        <w:t>Considérant qu'il résulte de ce qui précède que les requérants ne sont pas fondés à demander l'annulation de l'article 2 du décret attaqué ;</w:t>
      </w:r>
      <w:r w:rsidRPr="0094256A">
        <w:rPr>
          <w:rFonts w:asciiTheme="majorBidi" w:eastAsia="Times New Roman" w:hAnsiTheme="majorBidi" w:cstheme="majorBidi"/>
          <w:noProof w:val="0"/>
          <w:color w:val="000000"/>
          <w:sz w:val="24"/>
          <w:szCs w:val="24"/>
          <w:lang w:eastAsia="fr-FR" w:bidi="ar-SA"/>
        </w:rPr>
        <w:br/>
        <w:t>Article 1er : L'intervention de la fédération française des sociétés de protection de la nature est admise.</w:t>
      </w:r>
      <w:r w:rsidRPr="0094256A">
        <w:rPr>
          <w:rFonts w:asciiTheme="majorBidi" w:eastAsia="Times New Roman" w:hAnsiTheme="majorBidi" w:cstheme="majorBidi"/>
          <w:noProof w:val="0"/>
          <w:color w:val="000000"/>
          <w:sz w:val="24"/>
          <w:szCs w:val="24"/>
          <w:lang w:eastAsia="fr-FR" w:bidi="ar-SA"/>
        </w:rPr>
        <w:br/>
        <w:t>Article 2 : La requête n° 87-601 de MM. E... et H..., de Mlle F..., de l'ASSOCIATION NATIONALE DES CITOYENS CONTRE LE DEVELOPPEMENT D'EURODISNEYLAND, de l'ASSOCIATION SEINE-ET-MARNAISE DE SAUVEGARDE DE LA NATURE et de l'ASSOCIATION ECOLOGIQUE DE FRANCE, la requête n° 87-604 de MM. A..., C..., Z... et Y... et du COMITE DE SEINE-ET-MARNE DE L'ASSOCIATION DE LUTTE POUR LA DEFENSE DE LA NATURE ET DE L'ENVIRONNEMENT et la requête n° 87.668 de l'ASSOCIATION POUR LA PROTECTION DES POPULATIONS CONCERNEES PAR EURODISNEYLAND, de la COMMUNE DE VILLENEUVE-LE-COMTE et de M. X... sont rejetées.</w:t>
      </w:r>
      <w:r w:rsidRPr="0094256A">
        <w:rPr>
          <w:rFonts w:asciiTheme="majorBidi" w:eastAsia="Times New Roman" w:hAnsiTheme="majorBidi" w:cstheme="majorBidi"/>
          <w:noProof w:val="0"/>
          <w:color w:val="000000"/>
          <w:sz w:val="24"/>
          <w:szCs w:val="24"/>
          <w:lang w:eastAsia="fr-FR" w:bidi="ar-SA"/>
        </w:rPr>
        <w:br/>
        <w:t>Article 3 : La présente décision sera notifiée à MM. E... et H..., à Mlle F..., à l'ASSOCIATION NATIONALE DES CITOYENS CONTRE LE DEVELOPPEMENT D'EURODISNEYLAND, à l'ASSOCIATION SEINE ET MARNAISE DE SAUVEGARDE DE LA NATURE, à l'ASSOCIATION ECOLOGIQUE DE FRANCE à MM. A..., C..., Z... et Y..., au COMITE DE SEINE-ET-MARNE DE L'ASSOCIATION DE LUTTE POUR LA DEFENSE DE LA NATURE ET DE L'ENVIRONNEMENT, à l'ASSOCIATION POUR LA PROTECTION DES POPULATIONS CONCERNEES PAR EURODISNEYLAND, à la COMMUNE DE VILLENEUVE D..., à M. X..., à la fédération française des sociétés de protection de la nature, au Premier ministre et au ministre d'Etat, ministre de la ville et de l'aménagement du territoire.</w:t>
      </w:r>
    </w:p>
    <w:p w:rsidR="00CA04F0" w:rsidRPr="0094256A" w:rsidRDefault="00CA04F0" w:rsidP="00CA04F0">
      <w:pPr>
        <w:jc w:val="both"/>
        <w:rPr>
          <w:rFonts w:asciiTheme="majorBidi" w:hAnsiTheme="majorBidi" w:cstheme="majorBidi"/>
          <w:sz w:val="24"/>
          <w:szCs w:val="24"/>
        </w:rPr>
      </w:pPr>
    </w:p>
    <w:p w:rsidR="00CA04F0" w:rsidRPr="004E2FCC" w:rsidRDefault="00CA04F0" w:rsidP="00CA04F0">
      <w:pPr>
        <w:pStyle w:val="NormalWeb"/>
        <w:shd w:val="clear" w:color="auto" w:fill="FFFFFF"/>
        <w:spacing w:before="0" w:beforeAutospacing="0" w:after="0" w:afterAutospacing="0"/>
        <w:jc w:val="center"/>
        <w:rPr>
          <w:rFonts w:asciiTheme="majorBidi" w:hAnsiTheme="majorBidi" w:cstheme="majorBidi"/>
          <w:b/>
          <w:bCs/>
        </w:rPr>
      </w:pPr>
      <w:r w:rsidRPr="004E2FCC">
        <w:rPr>
          <w:rFonts w:asciiTheme="majorBidi" w:hAnsiTheme="majorBidi" w:cstheme="majorBidi"/>
          <w:b/>
          <w:bCs/>
        </w:rPr>
        <w:t>N° 08</w:t>
      </w:r>
    </w:p>
    <w:p w:rsidR="00CA04F0" w:rsidRPr="004E2FCC" w:rsidRDefault="00CA04F0" w:rsidP="00CA04F0">
      <w:pPr>
        <w:pStyle w:val="NormalWeb"/>
        <w:shd w:val="clear" w:color="auto" w:fill="FFFFFF"/>
        <w:spacing w:before="0" w:beforeAutospacing="0" w:after="0" w:afterAutospacing="0"/>
        <w:jc w:val="center"/>
        <w:rPr>
          <w:rFonts w:asciiTheme="majorBidi" w:hAnsiTheme="majorBidi" w:cstheme="majorBidi"/>
          <w:b/>
          <w:bCs/>
          <w:u w:val="single"/>
        </w:rPr>
      </w:pPr>
      <w:r w:rsidRPr="004E2FCC">
        <w:rPr>
          <w:rFonts w:asciiTheme="majorBidi" w:hAnsiTheme="majorBidi" w:cstheme="majorBidi"/>
          <w:b/>
          <w:bCs/>
          <w:u w:val="single"/>
        </w:rPr>
        <w:t>CA de Dakar, 19 décembre 2019, SATOCAN/VOLCONSA GIE c/ AGETIP,</w:t>
      </w:r>
    </w:p>
    <w:p w:rsidR="00CA04F0" w:rsidRDefault="00CA04F0" w:rsidP="00CA04F0">
      <w:pPr>
        <w:pStyle w:val="NormalWeb"/>
        <w:shd w:val="clear" w:color="auto" w:fill="FFFFFF"/>
        <w:spacing w:before="0" w:beforeAutospacing="0" w:after="0" w:afterAutospacing="0"/>
        <w:rPr>
          <w:rFonts w:asciiTheme="majorBidi" w:hAnsiTheme="majorBidi" w:cstheme="majorBidi"/>
        </w:rPr>
      </w:pP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sidRPr="004E2FCC">
        <w:rPr>
          <w:rFonts w:asciiTheme="majorBidi" w:hAnsiTheme="majorBidi" w:cstheme="majorBidi"/>
        </w:rPr>
        <w:t>LA COUR</w:t>
      </w:r>
      <w:r>
        <w:rPr>
          <w:rFonts w:asciiTheme="majorBidi" w:hAnsiTheme="majorBidi" w:cstheme="majorBidi"/>
        </w:rPr>
        <w:t xml:space="preserve">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Vu les pièces du dossier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Ouï les parties en toutes leurs demandes fins et conclusions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Après en avoir délibéré conformément à la loi ; </w:t>
      </w:r>
    </w:p>
    <w:p w:rsidR="00CA04F0" w:rsidRPr="004E2FCC"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Considérant que par exploit d’huissier en date des 26 et 27 juillet 2018, le Groupement Satocan Volconsa GIE a intimé l’Agence d’Exécution des Travaux d’Intérêts Publics, en abrégé AGETIP, l’Agence de Développement Municipal, en abrégé ADM, le Ministère de la Gouvernance Locale du Développement et de l’Aménagement du Territoire et l’Agent Judiciaire de l’Etat du Sénégal, en abrégé AJE, en appel du jugement n°0721 du 03 juillet 2018 du Tribunal de Grande Instance Hors Classe de Dakar, dont le dispositif est ci-conçu : statuant publiquement contradictoirement contre le Groupement Satocan Volconsa GIE, l’</w:t>
      </w:r>
      <w:r w:rsidRPr="002F18B6">
        <w:rPr>
          <w:rFonts w:asciiTheme="majorBidi" w:hAnsiTheme="majorBidi" w:cstheme="majorBidi"/>
        </w:rPr>
        <w:t xml:space="preserve"> </w:t>
      </w:r>
      <w:r>
        <w:rPr>
          <w:rFonts w:asciiTheme="majorBidi" w:hAnsiTheme="majorBidi" w:cstheme="majorBidi"/>
        </w:rPr>
        <w:t>AGETIP, le Ministère de la Gouvernance Locale du Développement et de l’Aménagement du Territoire et l’</w:t>
      </w:r>
      <w:r w:rsidRPr="002F18B6">
        <w:rPr>
          <w:rFonts w:asciiTheme="majorBidi" w:hAnsiTheme="majorBidi" w:cstheme="majorBidi"/>
        </w:rPr>
        <w:t xml:space="preserve"> </w:t>
      </w:r>
      <w:r>
        <w:rPr>
          <w:rFonts w:asciiTheme="majorBidi" w:hAnsiTheme="majorBidi" w:cstheme="majorBidi"/>
        </w:rPr>
        <w:t>AJE et par défaut réputé contradictoire contre l’ADM, en matière civile et en premier ressort, en la forme, rejette le moyen tiré de l’irrecevabilité comme mal fondée, au fond, déboute le groupement Satocan Volconsa GIE de toutes ses demandes comme mal fondées, le condamne aux entiers dépens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i/>
          <w:iCs/>
          <w:u w:val="single"/>
        </w:rPr>
      </w:pPr>
      <w:r>
        <w:rPr>
          <w:rFonts w:asciiTheme="majorBidi" w:hAnsiTheme="majorBidi" w:cstheme="majorBidi"/>
          <w:i/>
          <w:iCs/>
          <w:u w:val="single"/>
        </w:rPr>
        <w:t>S</w:t>
      </w:r>
      <w:r w:rsidRPr="002F18B6">
        <w:rPr>
          <w:rFonts w:asciiTheme="majorBidi" w:hAnsiTheme="majorBidi" w:cstheme="majorBidi"/>
          <w:i/>
          <w:iCs/>
          <w:u w:val="single"/>
        </w:rPr>
        <w:t>ur le caractère du présent arrêt</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Considérant, dès l’abord, qu’il est à relever que les articles 39 du Code de Procédure Civile, en abrégé CPC, 3 et 4 du décret n° 70-1216 du 7 novembre 1970, portant création d’une agence judiciaire de l’Etat et fixant ses attributions énoncent que « l’Etat est assigné en la personne de l’agent judiciaire ou en ses bureaux à charge pour ce dernier de saisir le fonctionnaire compétent pour plaider au fond s’il y a lieu, d’une part ; Et, d’autre part, que l’agence judiciaire de l’Etat est chargée du règlement de toutes les affaires contentieuses  où l’Etat est partie et de la représentation de l’Etat dans les instances judiciaires. Toute action portée devant les tribunaux et tendant à faire déclarer l’Etat créancier ou débiteur pour des causes étrangères à l’impôt et au domaine doit, sauf exception prévue par un texte spécial, être intentée à peine de nullité par ou contre l’agent judiciaire de l’Etat. Plus particulièrement, celui-ci est chargé d’exercer des poursuites pour le recouvrement des créances de l’Etat étrangères à l’impôt ou au domaine et, dans ce cas, peut émettre des titres de perception ayant force exécutoire. Il a également pour mission de sauvegarder les droits de l’Etat dans tous les domaines où les textes en vigueur n’ont pas conféré ces prérogatives à d’autres services. L’agent judiciaire de l’Etat est seul habilité à recevoir en sa personne ou en ses bureaux les citations et assignations, dont il doit viser l’original, ainsi que les requêtes introductives d’instance servies ou notifiées à l’Etat… »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Considérant que retenant la teneur des textes sus exposés et la constance résultant, en l’espèce, des mentions de l’acte d’appel susvisé, faisant état d’une intimation du Ministère de la Gouvernance Locale du Développement et de l’Aménagement du Territoire, il est à dire et juger que les ministères et structures gouvernementales, définis entre autres, comme un regroupement de services publics, placés sous l’autorité d’un ministre, qui ne sont pas dotés de personnalité juridique, ne peuvent recevoir assignation en justice, encore moins être intimés, et que seul l’Etat du Sénégal, personne morale de droit public, à travers on agent judiciaire, doit être attrait, puisque l’action en justice ne peut être portée ou adressée que par ou contre une personne morale ou physique, disposant de la personnalité juridique, ce qui n’est pas le cas du ministère ; qu’ainsi, les premiers juges ont, à tort, statué contre le Ministère de la Gouvernance Locale du Développement et de l’Aménagement du Territoire, alors que l’Etat du Sénégal, par l’organe de l’AJE, a été installé dans la présente cause ; qu’en définitive, par défaut réputé contradictoire, il échet de statuer contre l’ADM, bien qu’intimée en ses bureaux sis à Dakar, 5 Avenue Carde, </w:t>
      </w:r>
      <w:r>
        <w:rPr>
          <w:rFonts w:asciiTheme="majorBidi" w:hAnsiTheme="majorBidi" w:cstheme="majorBidi"/>
        </w:rPr>
        <w:lastRenderedPageBreak/>
        <w:t>ainsi qu’il appert des mentions du même exploit d’appel, n’a pas comparu ou été représentée, en application de l’article 96 du CPC ; et que par arrêt contradictoire, il échet de statuer contre le Groupement Satocan Volconsa , l’AGETIP et l’Etat du Sénégal, parties constituant conseil et concluant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sidRPr="00C40B1B">
        <w:rPr>
          <w:rFonts w:asciiTheme="majorBidi" w:hAnsiTheme="majorBidi" w:cstheme="majorBidi"/>
          <w:i/>
          <w:iCs/>
          <w:u w:val="single"/>
        </w:rPr>
        <w:t>En la forme</w:t>
      </w:r>
      <w:r>
        <w:rPr>
          <w:rFonts w:asciiTheme="majorBidi" w:hAnsiTheme="majorBidi" w:cstheme="majorBidi"/>
        </w:rPr>
        <w:t>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Vu l’ordonnance de clôture en date du 21 novembre 2019, déclarant l’appel recevable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sidRPr="00C40B1B">
        <w:rPr>
          <w:rFonts w:asciiTheme="majorBidi" w:hAnsiTheme="majorBidi" w:cstheme="majorBidi"/>
          <w:i/>
          <w:iCs/>
          <w:u w:val="single"/>
        </w:rPr>
        <w:t>Au fond</w:t>
      </w:r>
      <w:r>
        <w:rPr>
          <w:rFonts w:asciiTheme="majorBidi" w:hAnsiTheme="majorBidi" w:cstheme="majorBidi"/>
        </w:rPr>
        <w:t>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Considérant, selon le jugement attaqué et les productions de parties, que suivant convention de marché public n°T0457/10 CADAK-TICAR-1AV-0001-00, approuvé le 25 juin 2010, l’AGETIP avait confié au GIE Sotocan Volconsa la réalisation des travaux de construction et de réhabilitation des voiries intercommunales dans les localités de Dakar et de Rufisque, sur les tronçons 6, 7 et 8 au coût global de 7.994.998.222 FCFA ; que se prévalant d’une créance de 671.227.210 FCFA au titre des dépassements sur les travaux engagés, il a saisi, les premiers juges, d’une action en paiement de ladite somme, outre celle de 100.000.000 FCFA  à titre de dommages et intérêts, qui ont statué par jugement, dont est appel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Considérant que dans ses ultimes écritures datées du 07 novembre 2019, l’appelant a plaidé la confirmation partielle du jugement attaqué sur le chef de la recevabilité de son action et l’infirmation sur le chef de la réclamation en paiement des sommes de 671.227.210 FCFA au principal et de 100.000.000 FCFA à titre de dommages et intérêts, en faisant valoir que l’AGETIP fait invoquer l’inopposabilité des dépassements, alors qu’elle a reconnu leur utilité sur la durabilité et la protection des ouvrages réalisés ; que le conciliateur saisi sur la base de l’article 50 du cahier des clauses administratives générales de la convention de marché public, a, dans son rapport d’août 2013, retenu la somme globale de 671.227.210 FCFA ; que les conclusions et décisions du conciliateur s’imposent aux parties à la conciliation ; que la maxime, selon laquelle nul ne peut se prévaloir de ses propres turpitudes, ne peut lui être opposé, puisque l’acceptation et l’utilité des dépassements n’ont jamais été contestés par l’AGETIP ; que dans le procès-verbal de conciliation du 16 septembre 2013, ils ont convenu de la saisine de l’Agence de Régulation des Marchés Publics, à l’effet de trouver une solution amiable qui a, connu un insuccès, comme en a attesté la lettre de l’Agence de Régulation du 11 mai 2017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Considérant que par écritures datées du 03 mars 2019, l’Etat du Sénégal a plaidé la confirmation du jugement attaqué, en opposant qu’il doit être mis hors de cause, puisque l’AGETIP qui une agence d’exécution dispose d’une personnalité juridique, au sens de l’article 14 du décret 2009-0522 du 04 juin 2009, prévoyant que « le directeur général ou le directeur de l’agence est investi du pouvoir de décision nécessaire à la bonne marche de l’agence et veille à l’exécution des décisions prises par le conseil de surveillance et par les autorités de tutelle. A ce titre, il est chargé notamment, de représenter l’établissement en justice et dans les actes de la vie civile ; que l’acte d’appel a mentionné que l’AGETIP a été assignée en la personne de son représentant légal, son directeur général notamment et l’AGETIP a toujours comparu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Considérant que par écritures datées du 04 septembre 2019, l’AGETIP a plaidé la confirmation du jugement attaqué en objectant n’avoir jamais reconnu l’utilité des dépassements sur la durabilité et la protection des ouvrages du projet ; que le non-respect du contrat d’entreprise par l’appelant est corroboré par l’absence de pièces justificatives des présumés dépassements ; que les dépassements non accordés ne sont pas conformes à l’article 105 du Code des Marchés Publics, en abrégé CMP, disposant que les opérations effectuées par le titulaire d’un marché…qui donnent lieu à versement d’avances ou d’acomptes ou à règlement pour solde, doivent être constatées par écrit dressé par l’autorité contractante  ou vérifié et accepté par elle ; qu’aucune écrit atteste les dépassements, et qu’il n’a, non plus, aucune information, sur lesdits dépassements ; que dans tout contrat de marché public,  la modification ou la révision du prix est subordonnée à l’existence d’un avenant signé par l’autorité contractance et le titulaire du </w:t>
      </w:r>
      <w:r>
        <w:rPr>
          <w:rFonts w:asciiTheme="majorBidi" w:hAnsiTheme="majorBidi" w:cstheme="majorBidi"/>
        </w:rPr>
        <w:lastRenderedPageBreak/>
        <w:t xml:space="preserve">marché, conformément à l’article 23 du CMP ; que c’est l’absence de preuve sur le dépassement qu’est née de vives divergences entre eux ; que l’exorbitance des montants réclamé rend indispensable un accord avant un quelconque dépassement ; qu’il n’a donné aucun ordre en ce sens ; qu’en sa qualité d’autorité contractante, il ne pouvait procéder au réajustement sur le plan administratif, car il ne dispose d’aucun moyen d’appliquer la révision des prix du fait de la réception provisoire du marché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sidRPr="002B7935">
        <w:rPr>
          <w:rFonts w:asciiTheme="majorBidi" w:hAnsiTheme="majorBidi" w:cstheme="majorBidi"/>
          <w:i/>
          <w:iCs/>
          <w:u w:val="single"/>
        </w:rPr>
        <w:t>Sur ce</w:t>
      </w:r>
      <w:r>
        <w:rPr>
          <w:rFonts w:asciiTheme="majorBidi" w:hAnsiTheme="majorBidi" w:cstheme="majorBidi"/>
        </w:rPr>
        <w:t>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Considérant qu’en vertu du décret 2009-0522 du 04 juin 2009, l’AGETIP, agence d’exécution et entité juridique, doté de la personnalité morale, signataire de la présente convention ; d’où il suit que c’est à bon droit que l’Etat du Sénégal a plaidé la mise hors de cause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Considérant que les articles 58, 62 et 45 du Code des Obligations de l’Administration, en abrégé COA, prévoient que l’administration doit exécuter ses engagements contractuels, l’exécution doit être intégrale, correcte et intervenir dans le délai prévu. Le contractant de l’administration est tenu d’exécuter les obligations qui lui incombent. L’exécution doit être conforme aux modalités prévues par le cahier des charges…, d’une part ; et, d’autre part, qu’en cas de défaut d’approbation du contrat, même en l’absence de faute, le titulaire du marché peut obtenir une indemnité si les prestations ont été fournies avec l’assentiment de l’administration et lui ont été profitable.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Considérant que les clauses 15.3 et 15.4 de la convention de marché public liant les parties stipulent que si l’augmentation de la masse des travaux est supérieure à 25% de la masse initiale, l’entrepreneur a droit à être indemnisé en fin de compte du préjudice subi éventuellement du fait de cette augmentation. Lorsque la masse des travaux exécutés atteint la masse initiale, l’entrepreneur doit arrêter les travaux s’il n’a pas reçu un ordre de service lui notifiant la décision de les poursuivre. Cette décision de poursuivre n’est valable que si elle indique le montant limite jusqu’où les travaux pourront être poursuivis, le dépassement éventuel de ce montant limite devant donner lieu à la même procédure et entrainer les mêmes conséquences que celles qui sont définies ci-après pour le dépassement de la masse initiale. L’entrepreneur est tenu d’aviser le maitre d’œuvre 30 jours au moins à l’avance de la date probable à laquelle la masse des travaux atteindra la masse initiale. L’ordre de poursuivre les travaux au-delà de la masse initiale, s’il est donné, doit être notifié 10 jours au moins avant cette date. À défaut d’ordre de poursuivre, les travaux qui sont exécutés au-delà de la masse initiale ne sont pas payés.</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Considérant, en l’espèce, que le recours à la conciliation de l’Agence de Régulation des Marchés Publics par les parties, qui ne révèle aucun engagement de paiement des dépassements par l’AGETIP, ne peut asseoir une quelconque créance de l’appelant sur celle-ci, dès lors, qu’il n’a justifié d’aucun ordre de poursuite, tel qu’exigé par les stipulations conventionnelles susvisées ; qu’en l’absence d’approbation des travaux réalisés en dehors du cadrage conventionnel, l’appelant ne peut réclamer paiement du montant des dépassements, et que sa qualité de créancier ne peut résulter de la réalisation de travaux non convenus, quel que soit leur utilité présumée ; que l’appelant, en entreprenant, de son propre chef, des travaux de dépassement, s’est, à mauvais droit, reconnu la faculté de modifier unilatéralement la convention de marché public, alors qu’aucune disposition du COA et nulle stipulation contractuelle ne l’y autorise ou ne la lui attribue ; que sur ce chef, le jugement attaqué doit être confirmé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Considérant que l’appelant, succombant en ses fins et moyens, est tenu de dépens, en application de l’article 81 du CPC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sidRPr="00383648">
        <w:rPr>
          <w:rFonts w:asciiTheme="majorBidi" w:hAnsiTheme="majorBidi" w:cstheme="majorBidi"/>
          <w:b/>
          <w:bCs/>
          <w:u w:val="single"/>
        </w:rPr>
        <w:t>Par ces motifs</w:t>
      </w:r>
      <w:r>
        <w:rPr>
          <w:rFonts w:asciiTheme="majorBidi" w:hAnsiTheme="majorBidi" w:cstheme="majorBidi"/>
        </w:rPr>
        <w:t>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Statuant publiquement, contradictoirement, en matière administrative et en dernier ressort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sidRPr="00383648">
        <w:rPr>
          <w:rFonts w:asciiTheme="majorBidi" w:hAnsiTheme="majorBidi" w:cstheme="majorBidi"/>
          <w:b/>
          <w:bCs/>
          <w:u w:val="single"/>
        </w:rPr>
        <w:t>En la forme</w:t>
      </w:r>
      <w:r>
        <w:rPr>
          <w:rFonts w:asciiTheme="majorBidi" w:hAnsiTheme="majorBidi" w:cstheme="majorBidi"/>
        </w:rPr>
        <w:t>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Vu l’ordonnance de clôture en date du 21 novembre 2019, déclarant l’appel recevable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sidRPr="00383648">
        <w:rPr>
          <w:rFonts w:asciiTheme="majorBidi" w:hAnsiTheme="majorBidi" w:cstheme="majorBidi"/>
          <w:b/>
          <w:bCs/>
          <w:u w:val="single"/>
        </w:rPr>
        <w:lastRenderedPageBreak/>
        <w:t>Au fond</w:t>
      </w:r>
      <w:r>
        <w:rPr>
          <w:rFonts w:asciiTheme="majorBidi" w:hAnsiTheme="majorBidi" w:cstheme="majorBidi"/>
        </w:rPr>
        <w:t xml:space="preserve">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Infirme partiellement le jugement attaqué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Met hors de cause l’Etat du Sénégal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Confirme le jugement attaqué pour le surplus ; </w:t>
      </w:r>
    </w:p>
    <w:p w:rsidR="00CA04F0" w:rsidRDefault="00CA04F0" w:rsidP="00CA04F0">
      <w:pPr>
        <w:pStyle w:val="NormalW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 xml:space="preserve">Condamne l’appelant aux dépens ; </w:t>
      </w:r>
    </w:p>
    <w:p w:rsidR="00CA04F0" w:rsidRPr="00C47171" w:rsidRDefault="00CA04F0" w:rsidP="00CA04F0">
      <w:pPr>
        <w:pStyle w:val="NormalWeb"/>
        <w:shd w:val="clear" w:color="auto" w:fill="FFFFFF"/>
        <w:spacing w:before="0" w:beforeAutospacing="0" w:after="0" w:afterAutospacing="0"/>
        <w:jc w:val="center"/>
        <w:rPr>
          <w:rFonts w:asciiTheme="majorBidi" w:hAnsiTheme="majorBidi" w:cstheme="majorBidi"/>
          <w:b/>
          <w:bCs/>
          <w:u w:val="single"/>
        </w:rPr>
      </w:pPr>
      <w:r w:rsidRPr="00C47171">
        <w:rPr>
          <w:rFonts w:asciiTheme="majorBidi" w:hAnsiTheme="majorBidi" w:cstheme="majorBidi"/>
          <w:b/>
          <w:bCs/>
          <w:u w:val="single"/>
        </w:rPr>
        <w:t>N° 09</w:t>
      </w:r>
    </w:p>
    <w:p w:rsidR="00CA04F0" w:rsidRDefault="00CA04F0" w:rsidP="00CA04F0">
      <w:pPr>
        <w:pStyle w:val="NormalWeb"/>
        <w:shd w:val="clear" w:color="auto" w:fill="FFFFFF"/>
        <w:spacing w:before="0" w:beforeAutospacing="0" w:after="0" w:afterAutospacing="0"/>
        <w:jc w:val="center"/>
        <w:rPr>
          <w:rFonts w:asciiTheme="majorBidi" w:hAnsiTheme="majorBidi" w:cstheme="majorBidi"/>
          <w:b/>
          <w:bCs/>
          <w:u w:val="single"/>
        </w:rPr>
      </w:pPr>
      <w:r w:rsidRPr="00C47171">
        <w:rPr>
          <w:rFonts w:asciiTheme="majorBidi" w:hAnsiTheme="majorBidi" w:cstheme="majorBidi"/>
          <w:b/>
          <w:bCs/>
          <w:u w:val="single"/>
        </w:rPr>
        <w:t>CA de Dakar, 09 mai 2019, Etat du Sénégal c/ Héritiers de feu Ameth FALL,</w:t>
      </w:r>
    </w:p>
    <w:p w:rsidR="00CA04F0" w:rsidRDefault="00CA04F0" w:rsidP="00CA04F0">
      <w:pPr>
        <w:pStyle w:val="NormalWeb"/>
        <w:shd w:val="clear" w:color="auto" w:fill="FFFFFF"/>
        <w:spacing w:before="0" w:beforeAutospacing="0" w:after="0" w:afterAutospacing="0"/>
        <w:rPr>
          <w:rFonts w:asciiTheme="majorBidi" w:hAnsiTheme="majorBidi" w:cstheme="majorBidi"/>
          <w:b/>
          <w:bCs/>
          <w:u w:val="single"/>
        </w:rPr>
      </w:pPr>
    </w:p>
    <w:p w:rsidR="00CA04F0" w:rsidRPr="00C47171" w:rsidRDefault="00CA04F0" w:rsidP="00CA04F0">
      <w:pPr>
        <w:pStyle w:val="NormalWeb"/>
        <w:shd w:val="clear" w:color="auto" w:fill="FFFFFF"/>
        <w:spacing w:before="0" w:beforeAutospacing="0" w:after="0" w:afterAutospacing="0"/>
        <w:jc w:val="both"/>
        <w:rPr>
          <w:rFonts w:asciiTheme="majorBidi" w:hAnsiTheme="majorBidi" w:cstheme="majorBidi"/>
          <w:b/>
          <w:bCs/>
        </w:rPr>
      </w:pPr>
      <w:r w:rsidRPr="00C47171">
        <w:rPr>
          <w:rFonts w:asciiTheme="majorBidi" w:hAnsiTheme="majorBidi" w:cstheme="majorBidi"/>
          <w:b/>
          <w:bCs/>
        </w:rPr>
        <w:t>LA COUR</w:t>
      </w:r>
    </w:p>
    <w:p w:rsidR="00CA04F0" w:rsidRPr="00C47171" w:rsidRDefault="00CA04F0" w:rsidP="00CA04F0">
      <w:pPr>
        <w:jc w:val="both"/>
        <w:rPr>
          <w:rFonts w:asciiTheme="majorBidi" w:hAnsiTheme="majorBidi" w:cstheme="majorBidi"/>
          <w:sz w:val="24"/>
          <w:szCs w:val="24"/>
        </w:rPr>
      </w:pPr>
      <w:r w:rsidRPr="00C47171">
        <w:rPr>
          <w:rFonts w:asciiTheme="majorBidi" w:hAnsiTheme="majorBidi" w:cstheme="majorBidi"/>
          <w:sz w:val="24"/>
          <w:szCs w:val="24"/>
        </w:rPr>
        <w:t xml:space="preserve">vu les pièces du dossier ; </w:t>
      </w:r>
    </w:p>
    <w:p w:rsidR="00CA04F0" w:rsidRPr="00C47171" w:rsidRDefault="00CA04F0" w:rsidP="00CA04F0">
      <w:pPr>
        <w:jc w:val="both"/>
        <w:rPr>
          <w:rFonts w:asciiTheme="majorBidi" w:hAnsiTheme="majorBidi" w:cstheme="majorBidi"/>
          <w:sz w:val="24"/>
          <w:szCs w:val="24"/>
        </w:rPr>
      </w:pPr>
      <w:r w:rsidRPr="00C47171">
        <w:rPr>
          <w:rFonts w:asciiTheme="majorBidi" w:hAnsiTheme="majorBidi" w:cstheme="majorBidi"/>
          <w:sz w:val="24"/>
          <w:szCs w:val="24"/>
        </w:rPr>
        <w:t xml:space="preserve">Ouï les parties en toutes leurs demandes fins et conclusions ; </w:t>
      </w:r>
    </w:p>
    <w:p w:rsidR="00CA04F0" w:rsidRPr="00C47171" w:rsidRDefault="00CA04F0" w:rsidP="00CA04F0">
      <w:pPr>
        <w:pStyle w:val="NormalWeb"/>
        <w:shd w:val="clear" w:color="auto" w:fill="FFFFFF"/>
        <w:spacing w:before="0" w:beforeAutospacing="0" w:after="0" w:afterAutospacing="0"/>
        <w:jc w:val="both"/>
        <w:rPr>
          <w:rFonts w:asciiTheme="majorBidi" w:hAnsiTheme="majorBidi" w:cstheme="majorBidi"/>
        </w:rPr>
      </w:pPr>
      <w:r w:rsidRPr="00C47171">
        <w:rPr>
          <w:rFonts w:asciiTheme="majorBidi" w:hAnsiTheme="majorBidi" w:cstheme="majorBidi"/>
        </w:rPr>
        <w:t xml:space="preserve">Après en avoir délibéré conformément à la loi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que suivant exploit d’huissier en date des 26 et 27 juillet 2018, l’Etat du Sénégal ; représenté par son Agent Judiciaire, a relevé appel du jugement n°804 rendu le 19 juillet 2018 par le Tribunal de Grande Instance Hors Classe de Dakar dans la cause l’opposant aux héritiers d’Ameth FALL, et dont le dispositif est ainsi conçu : statuant publiquement, par défaut réputé contradictoire, en matière civile et en premier ressort ; en la forme, déclare l’action recevable ; au fond, met hors de cause la Senelec et la Compagnie Amsa Assurances, déclare l’Etat du Sénégal partiellement responsable de l’électrocution d’Ameth FALL ; le condamne à payer aux héritiers d’Ameth FALL, à savoir Ndymo NGOM et Souleymane FALL la somme de 25 000 000 FCFAà titre de dommages et intérêts, condamne l’Etat du Sénégal aux dépens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que les héritiers FALLA, par écritures datées du 21 novembre 2018, se sont portés appelants incidents en paiement de la somme de 100 000 00  FCFA à titre de réparation de leur préjudice ; </w:t>
      </w:r>
    </w:p>
    <w:p w:rsidR="00CA04F0" w:rsidRDefault="00CA04F0" w:rsidP="00CA04F0">
      <w:pPr>
        <w:jc w:val="both"/>
        <w:rPr>
          <w:rFonts w:asciiTheme="majorBidi" w:hAnsiTheme="majorBidi" w:cstheme="majorBidi"/>
          <w:sz w:val="24"/>
          <w:szCs w:val="24"/>
        </w:rPr>
      </w:pPr>
      <w:r w:rsidRPr="007A68C7">
        <w:rPr>
          <w:rFonts w:asciiTheme="majorBidi" w:hAnsiTheme="majorBidi" w:cstheme="majorBidi"/>
          <w:b/>
          <w:bCs/>
          <w:sz w:val="24"/>
          <w:szCs w:val="24"/>
          <w:u w:val="single"/>
        </w:rPr>
        <w:t>En la forme</w:t>
      </w:r>
      <w:r>
        <w:rPr>
          <w:rFonts w:asciiTheme="majorBidi" w:hAnsiTheme="majorBidi" w:cstheme="majorBidi"/>
          <w:sz w:val="24"/>
          <w:szCs w:val="24"/>
        </w:rPr>
        <w:t>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que par ordonnance de clôture en date du 28 mars 2019, le Conseiller de la mise en état à déclarer les appels recevables ; </w:t>
      </w:r>
    </w:p>
    <w:p w:rsidR="00CA04F0" w:rsidRDefault="00CA04F0" w:rsidP="00CA04F0">
      <w:pPr>
        <w:jc w:val="both"/>
        <w:rPr>
          <w:rFonts w:asciiTheme="majorBidi" w:hAnsiTheme="majorBidi" w:cstheme="majorBidi"/>
          <w:sz w:val="24"/>
          <w:szCs w:val="24"/>
        </w:rPr>
      </w:pPr>
      <w:r w:rsidRPr="007A68C7">
        <w:rPr>
          <w:rFonts w:asciiTheme="majorBidi" w:hAnsiTheme="majorBidi" w:cstheme="majorBidi"/>
          <w:b/>
          <w:bCs/>
          <w:sz w:val="24"/>
          <w:szCs w:val="24"/>
          <w:u w:val="single"/>
        </w:rPr>
        <w:t>Au fond</w:t>
      </w:r>
      <w:r>
        <w:rPr>
          <w:rFonts w:asciiTheme="majorBidi" w:hAnsiTheme="majorBidi" w:cstheme="majorBidi"/>
          <w:sz w:val="24"/>
          <w:szCs w:val="24"/>
        </w:rPr>
        <w:t> :</w:t>
      </w:r>
    </w:p>
    <w:p w:rsidR="00CA04F0" w:rsidRDefault="00CA04F0" w:rsidP="00CA04F0">
      <w:pPr>
        <w:jc w:val="both"/>
        <w:rPr>
          <w:rFonts w:asciiTheme="majorBidi" w:hAnsiTheme="majorBidi" w:cstheme="majorBidi"/>
          <w:i/>
          <w:iCs/>
          <w:sz w:val="24"/>
          <w:szCs w:val="24"/>
          <w:u w:val="single"/>
        </w:rPr>
      </w:pPr>
      <w:r w:rsidRPr="000842D8">
        <w:rPr>
          <w:rFonts w:asciiTheme="majorBidi" w:hAnsiTheme="majorBidi" w:cstheme="majorBidi"/>
          <w:i/>
          <w:iCs/>
          <w:sz w:val="24"/>
          <w:szCs w:val="24"/>
          <w:u w:val="single"/>
        </w:rPr>
        <w:t>Sur les faits, procédure, moyens et prétentions des parties</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selon les énonciations du jugement attaqué, qu’Ameth FALL a été, mortellement, électrocuté par un fil électrique haute tension de la Senelec, alors qu’il effectuait des travaux sur la terrasse d’un immeuble sis à Rufisque ; que c’est suite à cet évènement, qu’une correspondance des délégués de quartiers de la zone traversée par les poteaux et les fils haute tension, restée sans effet, a été adressée au Directeur Général de la Senelec ; qu’estimant la Senelec et l’Etat du Sénégal responsables du sinistre et réclamant l’allocation de la somme de 100.000.000 FCFA à titre de réparation, les héritiers en ont saisi les premiers juges qui ont statué par jugement dont appel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que l’Etat du Sénégal, par écritures datées du 04 septembre 2018, a conclu à l’infirmation du jugement entrepris, en faisant valoir, d’une part, que les articles 137 et 138 du Code des Obligations Civiles et Commerciales, en abrégé COCC, sur lesquels les premiers juges se sont fondés pour retenir la responsabilité ne sont pas applicables à l’administration ; que le régime de la responsabilité invoqué ne peut servir de base légale pour le condamner, </w:t>
      </w:r>
      <w:r>
        <w:rPr>
          <w:rFonts w:asciiTheme="majorBidi" w:hAnsiTheme="majorBidi" w:cstheme="majorBidi"/>
          <w:sz w:val="24"/>
          <w:szCs w:val="24"/>
        </w:rPr>
        <w:lastRenderedPageBreak/>
        <w:t xml:space="preserve">alors qu’il est à un régime spécifique et dérogatoire ; que l’arrêt Blanco du 08 février 1873 pose le principe de la responsabilité de l’administration du fait de ses activités et que la mission de service public confiée à elle justifie le régime spécifique de l'Administration régie par le Code des Obligations de l’Administration, en abrégé COA ; que cette autonomie est consacrée par la jurisprudence de la Cour de céans, en son arrêt du 09 avril 1989 l’opposant à Cheikh Mohamed Fadel KANE et autres ; que dans la prrésente cause, il s’agit du’n problème de resposanbilité extracontractuelle que les intimés ont ramené sur le terrain du droit commun, que n’étant pas sûrs de la personne resposanble de l’accident, les héritiers FALL l’ont assigné en même temps que la Senelec et la Compagnie Amsa Assurances ; que, d’autre part, la mort de la victime ne peut lui être imputée du fait, qu’il n’a aucune maitrise sur les installations de la Senelec ; qu’il a aussi fait remarquer, qu’il est utile, au sens de l’article 39 du Code de Procédure Civile, en abrégé CPC, de faire la distinction entre lui, représenté par son Agent Judiciaie et la Senelec, représentée par son Directeur Général ; que la Senelec est une société concessionnaire, l’Etat n’assure que la régulation et le contrôle, et que chacun doit répondre de ses propres agissments ; que dans le cas d’espèce, la Senelec, l’auteure de la pose d’une ligen moyenne tension dans le site où l’incident est survenu, a la maitrise de l’ouvrage, en raaison de l’exploitation à son profit ; qu’il a aussi rappelé l’article 3 du décret 98-334 du 24 avril 1998 fixant les conditions et modalités de délivrance et de retrait de licence ou de concession de production, de distribution et de vente d’énergie électrique exige à la Senelec une police d’assurance en garantie pour la responsabilité civile encourue enn raison de ses activités ; que cette obligation de souscription de police d’assurance prouve à suffisance, la responsabilité civile de la Senelec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que les héritiers intimés, dans leurs conclusions datées du 21 novembre 2018, prises en vertu de l’article 280 du CPC, ont conclu au partage de responsabilité, en tenant à faire la distinction entre la Senelec et L’Etat du Sénégal ; qu’ils ont fait remarquer que la Senelec a, en tant que concessionnaire pour mission la production, le transport, la distribution et la vente de l’énergie électrique, mais également de l’identification, du financement et de la réalisation de nouveaux ouvrages sur son périmètre, alors que l’Etat du Sénégal a pour rôle d’assurer la régulation et le contrôle du secteur énergétique pour la recherche de l’efficacité du système économique eu égard à sa position stratégique ; que dans le cadre de la concession que l’Etat lui a accordé, la Senelec doit veiller en  bon père de famille aux différentes obligations lui incombant à savoir : sa capacité à mener à bien ses activités pour lesquelles la licence ou la concession lui a été délivrée, sa capacité de veiller aux règles en matière de sécurité des personnels et du public, de protection de l’envvironnement et de réglementation de l’urbanisme,... la sécurité des systèmes électriques, des installations et des équipements associés… ; que la responsabilité de la Senelec doit être recherchée sur le fondement des articles 137 et 138 du COCC ; que l’électrocution de leur auteur est survenu au moment où celuic-i exécutait des travaux de menuiserie sur une terrasse d’un immeuble surplombé par un fil électrique de haute tension qui traverse toutes les maisons du quartier ; que la maitrise des installations électriques, ainsi que les techniques utilisées sont du ressort exclusif de la Senelec qui a l’obligation de mettre en place un dispositif d’information et de dissuasion ; que l’entretien des lignes électriques de haute tension étant du ressort de la Senelec, elle ne saurait s’exonérer de sa responsabilité sous pretexte que la victime a manqué de prudence, ce qui n’est, d’ailleurs, pas prouvé ; que sur la réparation, ils ont souligné que le montant de 25.000.000 FCFA alloué était insuffisant, car leur auteur survenait à leur besoin et sa mort a entrainé pour eux un préjudice incommensurable ; qu’ainsi, ils ont conclu à l’infirmation du jugement entrepris en toutes ses dispositions, et statuant à nouveau, déclarer l’Etat du Sénégal et la Senelec </w:t>
      </w:r>
      <w:r>
        <w:rPr>
          <w:rFonts w:asciiTheme="majorBidi" w:hAnsiTheme="majorBidi" w:cstheme="majorBidi"/>
          <w:sz w:val="24"/>
          <w:szCs w:val="24"/>
        </w:rPr>
        <w:lastRenderedPageBreak/>
        <w:t xml:space="preserve">entièrement responsables de leur auteur, de leur allouer la somme de 100.000.000 FCFA, à titre de réparation, sous la garantie de la Compagnie Amsa Assurances ; </w:t>
      </w:r>
    </w:p>
    <w:p w:rsidR="00CA04F0" w:rsidRDefault="00CA04F0" w:rsidP="00CA04F0">
      <w:pPr>
        <w:jc w:val="both"/>
        <w:rPr>
          <w:rFonts w:asciiTheme="majorBidi" w:hAnsiTheme="majorBidi" w:cstheme="majorBidi"/>
          <w:sz w:val="24"/>
          <w:szCs w:val="24"/>
        </w:rPr>
      </w:pPr>
      <w:r w:rsidRPr="00466C09">
        <w:rPr>
          <w:rFonts w:asciiTheme="majorBidi" w:hAnsiTheme="majorBidi" w:cstheme="majorBidi"/>
          <w:i/>
          <w:iCs/>
          <w:sz w:val="24"/>
          <w:szCs w:val="24"/>
          <w:u w:val="single"/>
        </w:rPr>
        <w:t>Sur ce</w:t>
      </w:r>
      <w:r>
        <w:rPr>
          <w:rFonts w:asciiTheme="majorBidi" w:hAnsiTheme="majorBidi" w:cstheme="majorBidi"/>
          <w:sz w:val="24"/>
          <w:szCs w:val="24"/>
        </w:rPr>
        <w:t>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dès l’abord, qu’il est à relever que le présent litige oppose un tiers à l’Etat du Sénégal, qui par la voie de concession de service public, a confié à la Senelec la gestion et l’exploitation du service public de l’électricité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qu’au regard de telles considérations, la resposabilité de l’Etat ne peut être recherchée dans le cadre du droit commun de la responsabilité régi par les dispositions de l’article 137 du COCC, mais plutôt par l’article 143 qui énonce  que les tiers ont droit à la réparation du dommage résultant soit de l’exécution d’un travail public, soit de l’existence ou du fonctionnemment d’un ouvrage public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qu’en vertu de la loi n° 2002-01 du 10 janvier 2002 abrogeant et remplaçant l’article 19, alinéas 4 et 5, et le chapitre IV de la loi n° 98-29 du 14 avril 1998, relative au secteur de l’électricité, l’Etat est propriétaire des ouvrages de transport et de fourniture d’énergie électrique (fils haute tension)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que la Senelec, dans le cadre de la concession de service public, exploite les installations dont elle a en charge, dans le respect des principes de maintien de la sécurité des personnes et des biens, défini dans le cahier des charges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toutefois, que cette détention momentannée de la chose, n’entraine pas la perte du pouvoir de direction et de commandement du propriétaire de la chose à savoir l’Etat du Sénégal qui dans ses conclusions reconnait et revendique son pouvoir de contrôle et de rrégulation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qu’il est constant que les installations de fils électriques, à haute tension, à l’origine de l’accident et ayant entrainé la mort d’Ameth FALL, traverse la demeure de celui-ci et surplombe tout le quartier ; que leur implantation dans une zone d’habitation expose les populations riveraines à un risque spécial, lesquelles ne disposent d’aucune garantie de sécurité, que l’Etat du Sénégal ne saurait invoquer l’imprudence ou la négligence du de cujus, , électrocuté par les fils haute tension pour s’exonérer de sa responsabilité, d’où il suit que la responsabilité de l’Etat en raison des dommages causés aux tiers, ne saurait être subordonnée à la preuve d’une faute, mais découle des conditions mêmes dans lesquelles le service public fonctionne ; que dans les circonstances de l’espèce, il existe un lien direct de causalité entre l’ouvrage caractérisé par les fils à haute tension transportant l’électricité et la mort d’Ameth FALL ; qu’ainsi, il y a lieu, après substitution de motifs, confirmer le jugement entrepris sur ce chef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en outre, que le montant de 25.000.000 FCFA, alloué par les premiers juges aux fins de réparer le préjudice subi par les héritiers intimés, est juste et raisonnable ; qu’il échet de confirmer le jugement attaqué sur ce chef ;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Considérant que l’Etat du Sénégal, succombant en ses fins et moyens, les dépens sont à la charge du trésor public ; </w:t>
      </w:r>
    </w:p>
    <w:p w:rsidR="00CA04F0" w:rsidRDefault="00CA04F0" w:rsidP="00CA04F0">
      <w:pPr>
        <w:jc w:val="both"/>
        <w:rPr>
          <w:rFonts w:asciiTheme="majorBidi" w:hAnsiTheme="majorBidi" w:cstheme="majorBidi"/>
          <w:sz w:val="24"/>
          <w:szCs w:val="24"/>
        </w:rPr>
      </w:pPr>
      <w:r w:rsidRPr="00607C1B">
        <w:rPr>
          <w:rFonts w:asciiTheme="majorBidi" w:hAnsiTheme="majorBidi" w:cstheme="majorBidi"/>
          <w:i/>
          <w:iCs/>
          <w:sz w:val="24"/>
          <w:szCs w:val="24"/>
          <w:u w:val="single"/>
        </w:rPr>
        <w:t>Par ces motifs</w:t>
      </w:r>
      <w:r>
        <w:rPr>
          <w:rFonts w:asciiTheme="majorBidi" w:hAnsiTheme="majorBidi" w:cstheme="majorBidi"/>
          <w:sz w:val="24"/>
          <w:szCs w:val="24"/>
        </w:rPr>
        <w:t>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Statuant publiquement, contradictoirement, en matière administrative et en dernier ressort ; </w:t>
      </w:r>
    </w:p>
    <w:p w:rsidR="00CA04F0" w:rsidRDefault="00CA04F0" w:rsidP="00CA04F0">
      <w:pPr>
        <w:jc w:val="both"/>
        <w:rPr>
          <w:rFonts w:asciiTheme="majorBidi" w:hAnsiTheme="majorBidi" w:cstheme="majorBidi"/>
          <w:sz w:val="24"/>
          <w:szCs w:val="24"/>
        </w:rPr>
      </w:pPr>
      <w:r w:rsidRPr="00607C1B">
        <w:rPr>
          <w:rFonts w:asciiTheme="majorBidi" w:hAnsiTheme="majorBidi" w:cstheme="majorBidi"/>
          <w:i/>
          <w:iCs/>
          <w:sz w:val="24"/>
          <w:szCs w:val="24"/>
          <w:u w:val="single"/>
        </w:rPr>
        <w:lastRenderedPageBreak/>
        <w:t>En la forme</w:t>
      </w:r>
      <w:r>
        <w:rPr>
          <w:rFonts w:asciiTheme="majorBidi" w:hAnsiTheme="majorBidi" w:cstheme="majorBidi"/>
          <w:sz w:val="24"/>
          <w:szCs w:val="24"/>
        </w:rPr>
        <w:t>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Vu l’ordonnance de clôture en date du 28 mars 2019 ; </w:t>
      </w:r>
    </w:p>
    <w:p w:rsidR="00CA04F0" w:rsidRDefault="00CA04F0" w:rsidP="00CA04F0">
      <w:pPr>
        <w:jc w:val="both"/>
        <w:rPr>
          <w:rFonts w:asciiTheme="majorBidi" w:hAnsiTheme="majorBidi" w:cstheme="majorBidi"/>
          <w:sz w:val="24"/>
          <w:szCs w:val="24"/>
        </w:rPr>
      </w:pPr>
      <w:r w:rsidRPr="00607C1B">
        <w:rPr>
          <w:rFonts w:asciiTheme="majorBidi" w:hAnsiTheme="majorBidi" w:cstheme="majorBidi"/>
          <w:i/>
          <w:iCs/>
          <w:sz w:val="24"/>
          <w:szCs w:val="24"/>
          <w:u w:val="single"/>
        </w:rPr>
        <w:t>Au fond</w:t>
      </w:r>
      <w:r>
        <w:rPr>
          <w:rFonts w:asciiTheme="majorBidi" w:hAnsiTheme="majorBidi" w:cstheme="majorBidi"/>
          <w:sz w:val="24"/>
          <w:szCs w:val="24"/>
        </w:rPr>
        <w:t> :</w:t>
      </w:r>
    </w:p>
    <w:p w:rsidR="00CA04F0"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Confirme le jugement entrepris ; </w:t>
      </w:r>
    </w:p>
    <w:p w:rsidR="00CA04F0" w:rsidRPr="000842D8" w:rsidRDefault="00CA04F0" w:rsidP="00CA04F0">
      <w:pPr>
        <w:jc w:val="both"/>
        <w:rPr>
          <w:rFonts w:asciiTheme="majorBidi" w:hAnsiTheme="majorBidi" w:cstheme="majorBidi"/>
          <w:sz w:val="24"/>
          <w:szCs w:val="24"/>
        </w:rPr>
      </w:pPr>
      <w:r>
        <w:rPr>
          <w:rFonts w:asciiTheme="majorBidi" w:hAnsiTheme="majorBidi" w:cstheme="majorBidi"/>
          <w:sz w:val="24"/>
          <w:szCs w:val="24"/>
        </w:rPr>
        <w:t xml:space="preserve">Met les dépens à la charge du trésor public ; </w:t>
      </w:r>
    </w:p>
    <w:p w:rsidR="00CA04F0" w:rsidRDefault="00CA04F0" w:rsidP="00CA04F0">
      <w:pPr>
        <w:rPr>
          <w:rFonts w:asciiTheme="majorBidi" w:hAnsiTheme="majorBidi" w:cstheme="majorBidi"/>
        </w:rPr>
      </w:pP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t>N° 10</w:t>
      </w: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sidRPr="008F359D">
        <w:rPr>
          <w:rFonts w:asciiTheme="majorBidi" w:hAnsiTheme="majorBidi" w:cstheme="majorBidi"/>
          <w:b/>
          <w:bCs/>
          <w:noProof w:val="0"/>
          <w:color w:val="000000"/>
          <w:sz w:val="24"/>
          <w:szCs w:val="24"/>
          <w:u w:val="single"/>
          <w:lang w:bidi="ar-SA"/>
        </w:rPr>
        <w:t xml:space="preserve">CE, 27 octobre 2010, Syndicat des transports publics de Cannes, </w:t>
      </w:r>
      <w:r w:rsidRPr="008F359D">
        <w:rPr>
          <w:rFonts w:asciiTheme="majorBidi" w:eastAsia="Times New Roman" w:hAnsiTheme="majorBidi" w:cstheme="majorBidi"/>
          <w:b/>
          <w:bCs/>
          <w:noProof w:val="0"/>
          <w:color w:val="000000"/>
          <w:sz w:val="24"/>
          <w:szCs w:val="24"/>
          <w:u w:val="single"/>
          <w:lang w:eastAsia="fr-FR" w:bidi="ar-SA"/>
        </w:rPr>
        <w:t>le Cannet Mandelieu la Napoule (STIP</w:t>
      </w:r>
      <w:r w:rsidRPr="003F1A10">
        <w:rPr>
          <w:rFonts w:asciiTheme="majorBidi" w:eastAsia="Times New Roman" w:hAnsiTheme="majorBidi" w:cstheme="majorBidi"/>
          <w:b/>
          <w:bCs/>
          <w:noProof w:val="0"/>
          <w:color w:val="000000"/>
          <w:sz w:val="24"/>
          <w:szCs w:val="24"/>
          <w:u w:val="single"/>
          <w:lang w:eastAsia="fr-FR" w:bidi="ar-SA"/>
        </w:rPr>
        <w:t>),</w:t>
      </w:r>
    </w:p>
    <w:p w:rsidR="00CA04F0" w:rsidRPr="00674B47" w:rsidRDefault="00CA04F0" w:rsidP="00CA04F0">
      <w:pPr>
        <w:shd w:val="clear" w:color="auto" w:fill="FFFFFF"/>
        <w:spacing w:after="0" w:line="240" w:lineRule="auto"/>
        <w:rPr>
          <w:rFonts w:asciiTheme="majorBidi" w:eastAsia="Times New Roman" w:hAnsiTheme="majorBidi" w:cstheme="majorBidi"/>
          <w:noProof w:val="0"/>
          <w:color w:val="000000"/>
          <w:sz w:val="24"/>
          <w:szCs w:val="24"/>
          <w:lang w:eastAsia="fr-FR" w:bidi="ar-SA"/>
        </w:rPr>
      </w:pPr>
      <w:r w:rsidRPr="00674B47">
        <w:rPr>
          <w:rFonts w:asciiTheme="majorBidi" w:eastAsia="Times New Roman" w:hAnsiTheme="majorBidi" w:cstheme="majorBidi"/>
          <w:noProof w:val="0"/>
          <w:color w:val="000000"/>
          <w:sz w:val="24"/>
          <w:szCs w:val="24"/>
          <w:lang w:eastAsia="fr-FR" w:bidi="ar-SA"/>
        </w:rPr>
        <w:br/>
      </w:r>
    </w:p>
    <w:p w:rsidR="00CA04F0" w:rsidRPr="00674B47"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674B47">
        <w:rPr>
          <w:rFonts w:asciiTheme="majorBidi" w:eastAsia="Times New Roman" w:hAnsiTheme="majorBidi" w:cstheme="majorBidi"/>
          <w:noProof w:val="0"/>
          <w:color w:val="000000"/>
          <w:sz w:val="24"/>
          <w:szCs w:val="24"/>
          <w:lang w:eastAsia="fr-FR" w:bidi="ar-SA"/>
        </w:rPr>
        <w:t>Vu le pourvoi, enregistré le 21 juillet 2008 au secrétariat du contentieux du Conseil d'Etat, présenté pour le SYNDICAT INTERCOMMUNAL DES TRANSPORTS PUBLICS DE CANNES LE CANNET MANDELIEU LA NAPOULE, dont le siège est Mairie à Cannes (06400) ; le SYNDICAT INTERCOMMUNAL DES TRANSPORTS PUBLICS DE CANNES LE CANNET MANDELIEU LA NAPOULE (STIP) demande au Conseil d'Etat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1°) d'annuler l'arrêt du 28 avril 2008 par lequel la cour administrative d'appel de Marseille, a annulé le jugement du tribunal administratif de Nice du 7 octobre 2005 qui a annulé la délibération du conseil municipal de Mandelieu-la-Napoule du 29 novembre 1999 approuvant la résiliation de la convention du 8 novembre 1996 et l'a condamné à verser à la société Azur Pullman Voyages la somme de 436 318,29 euros, assortie des intérêts à compter du 18 juin 2001 avec capitalisation des intérêts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2°) réglant l'affaire au fond, de rejeter la requête d'appel de la Société Azur Pullman Voyages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3°) de mettre à la charge de la Société Azur Pullman Voyages le versement de la somme de 5 000 euros au titre de l'article L. 761-1 du code de justice administrative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Vu les autres pièces du dossier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Vu le code général des collectivités territoriales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Vu le code de l'éducation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Vu la loi 83-663 du 22 juillet 1983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Vu le code de justice administrative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Après avoir entendu en séance publique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 le rapport de M. Francis Girault, Maître des Requêtes,</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 xml:space="preserve">- les observations de la SCP Nicolaÿ, de Lanouvelle, Hannotin, avocat du SYNDICAT INTERCOMMUNAL DES TRANSPORTS PUBLICS DE CANNES LE CANNET </w:t>
      </w:r>
      <w:r w:rsidRPr="00674B47">
        <w:rPr>
          <w:rFonts w:asciiTheme="majorBidi" w:eastAsia="Times New Roman" w:hAnsiTheme="majorBidi" w:cstheme="majorBidi"/>
          <w:noProof w:val="0"/>
          <w:color w:val="000000"/>
          <w:sz w:val="24"/>
          <w:szCs w:val="24"/>
          <w:lang w:eastAsia="fr-FR" w:bidi="ar-SA"/>
        </w:rPr>
        <w:lastRenderedPageBreak/>
        <w:t>MANDELIEU LA NAPOULE, de la SCP Masse-Dessen, Thouvenin, avocat de la société Azur Pullman Voyages et de la SCP Vier, Barthélemy, Matuchansky, avocat de la commune de Mandelieu-la-Napoule,</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 les conclusions de M. Bertrand Dacosta, rapporteur public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La parole ayant été à nouveau donnée à la SCP Nicolaÿ, de Lanouvelle, Hannotin, avocat du SYNDICAT INTERCOMMUNAL DES TRANSPORTS PUBLICS DE CANNES LE CANNET MANDELIEU LA NAPOULE, à la SCP Masse-Dessen, Thouvenin, avocat de la société Azur Pullman Voyages et à la SCP Vier, Barthélemy, Matuchansky, avocat de la commune de Mandelieu-la-Napoule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Considérant qu'il ressort des pièces du dossier soumis aux juges du fond que par convention du 8 novembre 1996, le département des Alpes-Maritimes et la commune de Mandelieu-la-Napoule ont confié à la société Azur Pullman Voyages l'exploitation de la ligne de transport scolaire M5 desservant le collège Albert Camus de Mandelieu-la-Napoule ; qu'en application de l'arrêté préfectoral du 16 avril 1998 autorisant l'adhésion de la commune de Mandelieu-la-Napoule au SYNDICAT INTERCOMMUNAL DES TRANSPORTS PUBLICS DE CANNES LE CANNET MANDELIEU LA NAPOULE (STIP), ce dernier a été substitué à la précédente autorité organisatrice pour l'organisation des transports scolaires sur le territoire de la commune de Mandelieu-la-Napoule ; que, par délibération en date du 29 novembre 1999, le conseil municipal de la commune de Mandelieu-la-Napoule a approuvé la résiliation de la convention du 8 novembre 1996 ; que par délibération du 6 décembre 1999, le STIP s'est à son tour prononcé sur la résiliation de cette convention et les mesures nécessaires à la continuité du service ; que, par jugement du 7 octobre 2005, le tribunal administratif de Nice a rejeté les demandes de la société Azur Pullman Voyages tendant, d'une part, à l'annulation de la délibération en date du 29 novembre 1999 du conseil municipal de la commune de Mandelieu-la-Napoule et, d'autre part, à la condamnation de la commune de Mandelieu-la-Napoule, du département des Alpes Maritimes et du STIP, à lui verser une indemnité au titre de la résiliation de sa convention ; que la cour administrative d'appel de Marseille, par son arrêt du 28 avril 2008, a annulé le jugement du tribunal administratif ainsi que la délibération du conseil municipal de la commune de Mandelieu-la-Napoule du 29 novembre 1999 et condamné le STIP à verser à la société Azur Pullman Voyages la somme de 436 318,29 euros assortis des intérêts à compter du 18 juin 2001 et capitalisés à la date du 10 juillet 2002, puis à chaque échéance annuelle ; que le STIP se pourvoit à l'encontre de cet arrêt en tant qu'il annule le jugement du tribunal administratif de Nice en tant qu'il se prononce sur les conclusions indemnitaires de la société Azur Pullman Voyages ; que la commune de Mandelieu-la-Napoule conteste l'arrêt en tant qu'il annule la délibération du 29 novembre 1999 de son conseil municipal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Sur les conclusions de la commune de Mandelieu-la-Napoule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Considérant que la commune de Mandelieu-la-Napoule demande l'annulation de l'arrêt attaqué en tant que dans son article 2, il annule la délibération de son conseil municipal en date du 29 novembre 1999 approuvant la résiliation de la convention; que d'une part, les conclusions de la commune soulèvent un litige distinct de celui qui fait l'objet du pourvoi du STIP, d'autre part elles sont tardives, et ne sont ainsi pas recevables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Sur le pourvoi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lastRenderedPageBreak/>
        <w:br/>
        <w:t>Considérant en premier lieu, qu'aux termes des dispositions de l'article 29 de la loi du 22 juillet 1983 complétant la loi du 7 janvier 1983 relative à la répartition des compétences entre les communes, les départements, les régions et l'Etat, alors en vigueur, aujourd'hui codifiées à l'article L. 213-11 du code de l'éducation : Les transports scolaires sont des services réguliers publics, au sens de l'article 29 de la loi n° 82-1153 du 30 décembre 1982 d'orientation des transports intérieurs./ Le département a la responsabilité de l'organisation et du fonctionnement de ces transports. (...) :</w:t>
      </w:r>
      <w:r w:rsidRPr="009B68C1">
        <w:rPr>
          <w:rFonts w:asciiTheme="majorBidi" w:eastAsia="Times New Roman" w:hAnsiTheme="majorBidi" w:cstheme="majorBidi"/>
          <w:noProof w:val="0"/>
          <w:color w:val="000000"/>
          <w:sz w:val="24"/>
          <w:szCs w:val="24"/>
          <w:lang w:eastAsia="fr-FR" w:bidi="ar-SA"/>
        </w:rPr>
        <w:t>A l'intérieur des périmètres de transports urbains existant au 1er septembre 1984, cette responsabilité est exercée par l'autorité compétente pour l'organisation des transports urbains. / En cas de création ou de modification ultérieures d'un périmètre de transports urbains incluant le transport scolaire, une convention est passée entre l'autorité compétente pour l'organisation des transports urbains et le département. Cette convention fixe les conditions de financement des services de transports scolaires dans ce nouveau périmètre.... ; qu'il résulte de ces dispositions que la cour administrative de Marseille n'a pas commis d'erreur de droit en jugeant, par une motivation suffisante, que, suite à l'arrêté préfectoral du 16 avril 1998 autorisant l'adhésion de la commune de Mandelieu-la-Napoule au STIP, celui était devenu l'autorité compétente pour organiser les services de transports urbains sur le territoire de la commune ;</w:t>
      </w:r>
      <w:r w:rsidRPr="00674B47">
        <w:rPr>
          <w:rFonts w:asciiTheme="majorBidi" w:eastAsia="Times New Roman" w:hAnsiTheme="majorBidi" w:cstheme="majorBidi"/>
          <w:noProof w:val="0"/>
          <w:color w:val="000000"/>
          <w:sz w:val="24"/>
          <w:szCs w:val="24"/>
          <w:lang w:eastAsia="fr-FR" w:bidi="ar-SA"/>
        </w:rPr>
        <w:t xml:space="preserve"> que, la cour a pu légalement en déduire que la responsabilité de la commune et du département des Alpes-Maritimes ne pouvait être recherchée au titre de la résiliation de la convention de transports urbain conclue par la société Azur Pullman Voyages ; que dés lors, les conclusions du syndicat requérant dirigées contre l'arrêt en tant qu'il statue sur les conclusions indemnitaires de la société Azur Pullman Voyages dirigées contre la commune de Mandelieu-la-Napoule et le département des Alpes-Maritimes doivent être rejetées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Considérant en second lieu, que d'une part, il ressort des pièces du dossier soumis aux juges du fond que si la société Azur Pullman Voyages, a présenté à la commune de Mandelieu-la-Napoule une réclamation préalable en vue d'être indemnisée de la résiliation de son contrat et que par lettre du 23 avril 2001, la commune a décliné sa compétence pour se prononcer sur cette réclamation la réclamation doit être regardée comme ayant été transmise par la commune au STIP dont elle est membre ; que le STIP ayant gardé le silence sur cette réclamation, une rejet implicite est né ; que dès lors, la cour n'a pas commis d'erreur de droit ni dénaturé les faits de l'espèce en jugeant que les conclusions indemnitaires présentées par la société Azur Pullman Voyages contre le STIP, enregistrées au greffe du tribunal administratif de Nice le 1er février 2002, étaient recevables et en annulant pour ce motif, le jugement du tribunal administratif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r>
      <w:r w:rsidRPr="009B68C1">
        <w:rPr>
          <w:rFonts w:asciiTheme="majorBidi" w:eastAsia="Times New Roman" w:hAnsiTheme="majorBidi" w:cstheme="majorBidi"/>
          <w:noProof w:val="0"/>
          <w:color w:val="000000"/>
          <w:sz w:val="24"/>
          <w:szCs w:val="24"/>
          <w:lang w:eastAsia="fr-FR" w:bidi="ar-SA"/>
        </w:rPr>
        <w:t>Considérant d'autre part et toutefois, qu'en vertu des règles générales applicables aux contrats administratifs, la personne publique peut apporter unilatéralement dans l'intérêt général des modifications à ses contrats ; que l'autorité organisatrice des transports peut ainsi, en cours de contrat, apporter unilatéralement des modifications à la consistance des services et à leurs modalités d'exploitation, le cocontractant, tenu de respecter ses obligations contractuelles ainsi modifiées, ayant droit au maintien de l'équilibre financier de son contrat ; que, par suite, en retenant que le refus de la société Azur Pullman Voyages d'encaisser le prix des transports suite au changement de mode de tarification et de prendre en compte la nouvelle organisation du service fixée par le syndicat ne pouvait être qualifié de faute de nature à justifier la résiliation du contrat, dès lors que la société avait respecté ses obligations contractuelles originelles et qu'un avenant au contrat n'avait pas été conclu, la cour a commis une erreur de droit</w:t>
      </w:r>
      <w:r w:rsidRPr="00674B47">
        <w:rPr>
          <w:rFonts w:asciiTheme="majorBidi" w:eastAsia="Times New Roman" w:hAnsiTheme="majorBidi" w:cstheme="majorBidi"/>
          <w:noProof w:val="0"/>
          <w:color w:val="000000"/>
          <w:sz w:val="24"/>
          <w:szCs w:val="24"/>
          <w:lang w:eastAsia="fr-FR" w:bidi="ar-SA"/>
        </w:rPr>
        <w:t xml:space="preserve"> ; que par conséquent, sans qu'il soit besoin d'examiner les autres moyens du pourvoi dirigés contre cette partie de l'arrêt, le STIP est fondé à demander l'annulation de l'arrêt attaqué en tant qu'il fait droit aux conclusions la société Azur Pullman Voyages tendant à ce qu'il l'indemnise des conséquences financières de la résiliation de la convention et en tant qu'il met solidairement à </w:t>
      </w:r>
      <w:r w:rsidRPr="00674B47">
        <w:rPr>
          <w:rFonts w:asciiTheme="majorBidi" w:eastAsia="Times New Roman" w:hAnsiTheme="majorBidi" w:cstheme="majorBidi"/>
          <w:noProof w:val="0"/>
          <w:color w:val="000000"/>
          <w:sz w:val="24"/>
          <w:szCs w:val="24"/>
          <w:lang w:eastAsia="fr-FR" w:bidi="ar-SA"/>
        </w:rPr>
        <w:lastRenderedPageBreak/>
        <w:t>sa charge le versement d'une somme de 3 000 euros à la société Azur Pullman Voyages en application des dispositions de l'article L. 761-1 du code de justice administrative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Considérant qu'il y a lieu, dans les circonstances de l'espèce, de régler, dans cette mesure, l'affaire au fond en application des dispositions de l'article L. 821-2 du code de justice administrative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Considérant qu'il résulte de l'instruction que la société Azur Pullman Voyages a continué à assurer la desserte de la ligne des transports dont elle avait la charge, dans les conditions prévues par la convention du 8 novembre 1996 en refusant de prendre en compte la nouvelle organisation du service public des transports fixé par le syndicat et notamment les nouvelles modalités de billetterie alors qu'elle était tenue d'exécuter cette convention telle que modifiée unilatéralement par la personne publique ; que la société, qui n'établit pas que les modifications ainsi décidée par le STIP auraient conduit à bouleverser l'économie du contrat, a, dans les circonstances de l'espèce, commis une faute de nature à justifier la résiliation de la convention prononcée par délibération du comité syndical du STIP du 6 décembre 1999 ; que, dans ces conditions, la société Azur Pullman Voyages n'est pas fondée à demander la condamnation du STIP à l'indemniser à raison de cette résiliation ; que sa demande présentée devant le tribunal administratif de Nice doit en conséquence être rejetée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Sur les conclusions des parties tendant à l'application de l'article L. 761-1 du code de justice administrative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 xml:space="preserve">Considérant que les dispositions de l'article L. 761-1 du code de justice administrative font obstacle à ce que soit mis à la charge du SYNDICAT INTERCOMMUNAL DES TRANSPORTS PUBLICS DE CANNES LE CANNET MANDELIEU LA NAPOULE qui n'est pas, dans la présente instance, la partie perdante, le versement d'une somme au titre des frais exposés par le la société Azur Pullman Voyages et non compris dans les dépens ; que ces mêmes dispositions font obstacle à ce que soit mis à la charge du SYNDICAT INTERCOMMUNAL DES TRANSPORTS PUBLICS DE CANNES LE CANNET MANDELIEU LA NAPOULE et de la société Azur Pullman Voyages le versement de la somme que demande au même titre la commune de Mandelieu-la-Napoule ; qu'il y a lieu dans les circonstances de l'espèce, de mettre à la charge de la société Azur Pullman Voyages, la somme de 3 500 euros au titre des frais exposés par le SYNDICAT INTERCOMMUNAL DES TRANSPORTS PUBLICS DE CANNES LE CANNET MANDELIEU LA NAPOULE et </w:t>
      </w:r>
      <w:r>
        <w:rPr>
          <w:rFonts w:asciiTheme="majorBidi" w:eastAsia="Times New Roman" w:hAnsiTheme="majorBidi" w:cstheme="majorBidi"/>
          <w:noProof w:val="0"/>
          <w:color w:val="000000"/>
          <w:sz w:val="24"/>
          <w:szCs w:val="24"/>
          <w:lang w:eastAsia="fr-FR" w:bidi="ar-SA"/>
        </w:rPr>
        <w:t>non compris dans les dépens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D E C I D E :</w:t>
      </w:r>
      <w:r w:rsidRPr="00674B47">
        <w:rPr>
          <w:rFonts w:asciiTheme="majorBidi" w:eastAsia="Times New Roman" w:hAnsiTheme="majorBidi" w:cstheme="majorBidi"/>
          <w:noProof w:val="0"/>
          <w:color w:val="000000"/>
          <w:sz w:val="24"/>
          <w:szCs w:val="24"/>
          <w:lang w:eastAsia="fr-FR" w:bidi="ar-SA"/>
        </w:rPr>
        <w:br/>
        <w:t>--------------</w:t>
      </w:r>
      <w:r w:rsidRPr="00674B47">
        <w:rPr>
          <w:rFonts w:asciiTheme="majorBidi" w:eastAsia="Times New Roman" w:hAnsiTheme="majorBidi" w:cstheme="majorBidi"/>
          <w:noProof w:val="0"/>
          <w:color w:val="000000"/>
          <w:sz w:val="24"/>
          <w:szCs w:val="24"/>
          <w:lang w:eastAsia="fr-FR" w:bidi="ar-SA"/>
        </w:rPr>
        <w:br/>
        <w:t>Article 1er : L'arrêt en date du 28 avril 2008 de la cour administrative d'appel de Marseille est annulé en tant qu'en son article 3, il condamne le SYNDICAT INTERCOMMUNAL DES TRANSPORTS PUBLICS DE CANNES LE CANNET MANDELIEU LA NAPOULE à verser une indemnité de 436 318,29 euros avec intérêts capitalisés à la société Azur Pullman voyages et qu'il met en son article 4 solidairement à la charge du SYNDICAT INTERCOMMUNAL DES TRANSPORTS PUBLICS DE CANNES LE CANNET MANDELIEU LA NAPOULE le versement d'une somme de 3 000 euros à la société Azur Pullman Voyages en application des dispositions de l'article L. 761-1 du code de justice administrative.</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 xml:space="preserve">Article 2 : Les conclusions indemnitaires de la société Azur Pullman Voyages dirigées contre </w:t>
      </w:r>
      <w:r w:rsidRPr="00674B47">
        <w:rPr>
          <w:rFonts w:asciiTheme="majorBidi" w:eastAsia="Times New Roman" w:hAnsiTheme="majorBidi" w:cstheme="majorBidi"/>
          <w:noProof w:val="0"/>
          <w:color w:val="000000"/>
          <w:sz w:val="24"/>
          <w:szCs w:val="24"/>
          <w:lang w:eastAsia="fr-FR" w:bidi="ar-SA"/>
        </w:rPr>
        <w:lastRenderedPageBreak/>
        <w:t>le SYNDICAT INTERCOMMUNAL DES TRANSPORTS PUBLICS DE CANNES LE CANNET MANDELIEU LA NAPOULE présentées devant le tribunal administratif de Nice et ses conclusions tendant à l'application des dispositions de l'article L. 761-1 du code de justice administrative sont rejetées ;</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Article 3 : Les conclusions de la commune de Mandelieu-la-Napoule tendant à l'annulation de l'arrêt de la cour administrative de Marseille en tant que dans son article 2, il annule la délibération de son conseil municipal en date du 29 novembre 1999 et ses conclusions tendant à l'application des dispositions de l'article L. 761-1 du code de justice administrative sont rejetées.</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Article 4 : Le surplus des conclusions du pourvoi du SYNDICAT INTERCOMMUNAL DES TRANSPORTS PUBLICS DE CANNES LE CANNET MANDELIEU LA NAPOULE est rejeté.</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Article 5 : La société Azur Pullman Voyages versera au SYNDICAT INTERCOMMUNAL DES TRANSPORTS PUBLICS DE CANNES LE CANNET MANDELIEU LA NAPOULE une somme de 3 500 euros en application des dispositions de l'article L. 761-1 du code de justice administrative.</w:t>
      </w:r>
      <w:r w:rsidRPr="00674B47">
        <w:rPr>
          <w:rFonts w:asciiTheme="majorBidi" w:eastAsia="Times New Roman" w:hAnsiTheme="majorBidi" w:cstheme="majorBidi"/>
          <w:noProof w:val="0"/>
          <w:color w:val="000000"/>
          <w:sz w:val="24"/>
          <w:szCs w:val="24"/>
          <w:lang w:eastAsia="fr-FR" w:bidi="ar-SA"/>
        </w:rPr>
        <w:br/>
      </w:r>
      <w:r w:rsidRPr="00674B47">
        <w:rPr>
          <w:rFonts w:asciiTheme="majorBidi" w:eastAsia="Times New Roman" w:hAnsiTheme="majorBidi" w:cstheme="majorBidi"/>
          <w:noProof w:val="0"/>
          <w:color w:val="000000"/>
          <w:sz w:val="24"/>
          <w:szCs w:val="24"/>
          <w:lang w:eastAsia="fr-FR" w:bidi="ar-SA"/>
        </w:rPr>
        <w:br/>
        <w:t>Article 6 : La présente décision sera notifiée au SYNDICAT INTERCOMMUNAL DES TRANSPORTS PUBLICS DE CANNES LE CANNET MANDELIEU LA NAPOULE, à la société Azur Pullman Voyages, au département des Alpes-Maritimes et à la commune de Mandelieu-la- Napoule.</w:t>
      </w:r>
    </w:p>
    <w:p w:rsidR="00CA04F0" w:rsidRDefault="00CA04F0" w:rsidP="00CA04F0">
      <w:pPr>
        <w:jc w:val="both"/>
        <w:rPr>
          <w:rFonts w:asciiTheme="majorBidi" w:hAnsiTheme="majorBidi" w:cstheme="majorBidi"/>
          <w:sz w:val="24"/>
          <w:szCs w:val="24"/>
        </w:rPr>
      </w:pPr>
    </w:p>
    <w:p w:rsidR="00CA04F0" w:rsidRPr="007D322A" w:rsidRDefault="00CA04F0" w:rsidP="00CA04F0">
      <w:pPr>
        <w:jc w:val="center"/>
        <w:rPr>
          <w:rFonts w:asciiTheme="majorBidi" w:hAnsiTheme="majorBidi" w:cstheme="majorBidi"/>
          <w:b/>
          <w:bCs/>
          <w:sz w:val="24"/>
          <w:szCs w:val="24"/>
        </w:rPr>
      </w:pPr>
      <w:r w:rsidRPr="007D322A">
        <w:rPr>
          <w:rFonts w:asciiTheme="majorBidi" w:hAnsiTheme="majorBidi" w:cstheme="majorBidi"/>
          <w:b/>
          <w:bCs/>
          <w:sz w:val="24"/>
          <w:szCs w:val="24"/>
        </w:rPr>
        <w:t>N° 11</w:t>
      </w:r>
    </w:p>
    <w:p w:rsidR="00CA04F0" w:rsidRDefault="00CA04F0" w:rsidP="00CA04F0">
      <w:pPr>
        <w:jc w:val="center"/>
        <w:rPr>
          <w:rFonts w:asciiTheme="majorBidi" w:hAnsiTheme="majorBidi" w:cstheme="majorBidi"/>
          <w:b/>
          <w:bCs/>
          <w:sz w:val="24"/>
          <w:szCs w:val="24"/>
          <w:u w:val="single"/>
        </w:rPr>
      </w:pPr>
      <w:r w:rsidRPr="007D322A">
        <w:rPr>
          <w:rFonts w:asciiTheme="majorBidi" w:hAnsiTheme="majorBidi" w:cstheme="majorBidi"/>
          <w:b/>
          <w:bCs/>
          <w:sz w:val="24"/>
          <w:szCs w:val="24"/>
          <w:u w:val="single"/>
        </w:rPr>
        <w:t>CE, 11 mars 1910, Compagnie g</w:t>
      </w:r>
      <w:r>
        <w:rPr>
          <w:rFonts w:asciiTheme="majorBidi" w:hAnsiTheme="majorBidi" w:cstheme="majorBidi"/>
          <w:b/>
          <w:bCs/>
          <w:sz w:val="24"/>
          <w:szCs w:val="24"/>
          <w:u w:val="single"/>
        </w:rPr>
        <w:t>énérale française des Tramways,</w:t>
      </w:r>
    </w:p>
    <w:p w:rsidR="00CA04F0" w:rsidRDefault="00CA04F0" w:rsidP="00CA04F0">
      <w:pPr>
        <w:jc w:val="center"/>
        <w:rPr>
          <w:rFonts w:asciiTheme="majorBidi" w:hAnsiTheme="majorBidi" w:cstheme="majorBidi"/>
          <w:b/>
          <w:bCs/>
          <w:sz w:val="24"/>
          <w:szCs w:val="24"/>
          <w:u w:val="single"/>
        </w:rPr>
      </w:pPr>
    </w:p>
    <w:p w:rsidR="00CA04F0" w:rsidRPr="00577F53" w:rsidRDefault="00CA04F0" w:rsidP="00CA04F0">
      <w:pPr>
        <w:jc w:val="center"/>
        <w:rPr>
          <w:rFonts w:asciiTheme="majorBidi" w:hAnsiTheme="majorBidi" w:cstheme="majorBidi"/>
          <w:b/>
          <w:bCs/>
          <w:sz w:val="24"/>
          <w:szCs w:val="24"/>
          <w:u w:val="single"/>
        </w:rPr>
      </w:pPr>
      <w:r w:rsidRPr="00CA17FF">
        <w:rPr>
          <w:rFonts w:ascii="Times New Roman" w:hAnsi="Times New Roman" w:cs="Times New Roman"/>
          <w:sz w:val="24"/>
          <w:szCs w:val="24"/>
          <w:lang w:val="en-US"/>
        </w:rPr>
        <w:t xml:space="preserve">(Req. n° 16,178 - MM. Wurtz, </w:t>
      </w:r>
      <w:r w:rsidRPr="00CA17FF">
        <w:rPr>
          <w:rFonts w:ascii="Times New Roman" w:hAnsi="Times New Roman" w:cs="Times New Roman"/>
          <w:i/>
          <w:iCs/>
          <w:sz w:val="24"/>
          <w:szCs w:val="24"/>
          <w:lang w:val="en-US"/>
        </w:rPr>
        <w:t>rapp</w:t>
      </w:r>
      <w:r w:rsidRPr="00CA17FF">
        <w:rPr>
          <w:rFonts w:ascii="Times New Roman" w:hAnsi="Times New Roman" w:cs="Times New Roman"/>
          <w:sz w:val="24"/>
          <w:szCs w:val="24"/>
          <w:lang w:val="en-US"/>
        </w:rPr>
        <w:t xml:space="preserve">. ; Blum, </w:t>
      </w:r>
      <w:r w:rsidRPr="00CA17FF">
        <w:rPr>
          <w:rFonts w:ascii="Times New Roman" w:hAnsi="Times New Roman" w:cs="Times New Roman"/>
          <w:i/>
          <w:iCs/>
          <w:sz w:val="24"/>
          <w:szCs w:val="24"/>
          <w:lang w:val="en-US"/>
        </w:rPr>
        <w:t>c. du g</w:t>
      </w:r>
      <w:r w:rsidRPr="00CA17FF">
        <w:rPr>
          <w:rFonts w:ascii="Times New Roman" w:hAnsi="Times New Roman" w:cs="Times New Roman"/>
          <w:sz w:val="24"/>
          <w:szCs w:val="24"/>
          <w:lang w:val="en-US"/>
        </w:rPr>
        <w:t xml:space="preserve">. ; Mes Bernier, de Ramel et Bressolles, </w:t>
      </w:r>
      <w:r w:rsidRPr="00CA17FF">
        <w:rPr>
          <w:rFonts w:ascii="Times New Roman" w:hAnsi="Times New Roman" w:cs="Times New Roman"/>
          <w:i/>
          <w:iCs/>
          <w:sz w:val="24"/>
          <w:szCs w:val="24"/>
          <w:lang w:val="en-US"/>
        </w:rPr>
        <w:t>av</w:t>
      </w:r>
      <w:r w:rsidRPr="00CA17FF">
        <w:rPr>
          <w:rFonts w:ascii="Times New Roman" w:hAnsi="Times New Roman" w:cs="Times New Roman"/>
          <w:sz w:val="24"/>
          <w:szCs w:val="24"/>
          <w:lang w:val="en-US"/>
        </w:rPr>
        <w:t>.)</w:t>
      </w:r>
    </w:p>
    <w:p w:rsidR="00CA04F0" w:rsidRPr="00CA17FF"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r w:rsidRPr="00CA17FF">
        <w:rPr>
          <w:rFonts w:ascii="Times New Roman" w:hAnsi="Times New Roman" w:cs="Times New Roman"/>
          <w:sz w:val="24"/>
          <w:szCs w:val="24"/>
          <w:lang w:val="en-US"/>
        </w:rPr>
        <w:t>Vu le recours du ministre des Travaux publics..., tendant à ce qu'il plaise au Conseil annuler un arrêté, en date du 15 févr. 1904, par lequel le conseil de préf. des Bouches-du-Rhône, statuant sur la requête de la Compagnie générale française des tramways dirigée contre un arrêté préfectoral du 23 juin 1903 qui a réglé le service des voitures du ler mai au 2 nov. 1903, pour les tramways de Marseille, a déclaré irrecevable l'intervention de l'État et a prononcé l'annulation de l'arrêté préfectoral attaqué ;</w:t>
      </w:r>
    </w:p>
    <w:p w:rsidR="00CA04F0" w:rsidRPr="00CA17FF"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r w:rsidRPr="00CA17FF">
        <w:rPr>
          <w:rFonts w:ascii="Times New Roman" w:hAnsi="Times New Roman" w:cs="Times New Roman"/>
          <w:sz w:val="24"/>
          <w:szCs w:val="24"/>
          <w:lang w:val="en-US"/>
        </w:rPr>
        <w:t>Vu le décret du 28 janv. 1901 et le cahier des charges annexé ; les lois des 28 pluv. an VIII, 15 juill. 1845, 11 juin 1880 ; les décrets du 6 août 1881 du 13 févr. 1900) ;</w:t>
      </w:r>
    </w:p>
    <w:p w:rsidR="00CA04F0" w:rsidRPr="00CA17FF"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r w:rsidRPr="00CA17FF">
        <w:rPr>
          <w:rFonts w:ascii="Times New Roman" w:hAnsi="Times New Roman" w:cs="Times New Roman"/>
          <w:i/>
          <w:iCs/>
          <w:sz w:val="24"/>
          <w:szCs w:val="24"/>
          <w:lang w:val="en-US"/>
        </w:rPr>
        <w:t xml:space="preserve">Sur la recevabilit&amp;eacute </w:t>
      </w:r>
      <w:r w:rsidRPr="00CA17FF">
        <w:rPr>
          <w:rFonts w:ascii="Times New Roman" w:hAnsi="Times New Roman" w:cs="Times New Roman"/>
          <w:sz w:val="24"/>
          <w:szCs w:val="24"/>
          <w:lang w:val="en-US"/>
        </w:rPr>
        <w:t>:</w:t>
      </w:r>
    </w:p>
    <w:p w:rsidR="00CA04F0" w:rsidRPr="00CA17FF"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r w:rsidRPr="00CA17FF">
        <w:rPr>
          <w:rFonts w:ascii="Times New Roman" w:hAnsi="Times New Roman" w:cs="Times New Roman"/>
          <w:sz w:val="24"/>
          <w:szCs w:val="24"/>
          <w:lang w:val="en-US"/>
        </w:rPr>
        <w:t>*1* Cons. que le litige dont la Compagnie générale française des tramways a saisi le conseil de préfecture des Bouches-du-Rhône portait sur l'interprétation du cahier des charges d'une concession accordée par l'État ; qu'il appartenait dès lors à l'État de défendre à l'instance et que c'est par suite à tort que le mémoire présenté en son nom devant le conseil de préfecture a été déclaré non recevable par l'arrêté attaqué ;</w:t>
      </w:r>
    </w:p>
    <w:p w:rsidR="00CA04F0" w:rsidRPr="00CA17FF"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r w:rsidRPr="00CA17FF">
        <w:rPr>
          <w:rFonts w:ascii="Times New Roman" w:hAnsi="Times New Roman" w:cs="Times New Roman"/>
          <w:i/>
          <w:iCs/>
          <w:sz w:val="24"/>
          <w:szCs w:val="24"/>
          <w:lang w:val="en-US"/>
        </w:rPr>
        <w:t xml:space="preserve">Au fond </w:t>
      </w:r>
      <w:r w:rsidRPr="00CA17FF">
        <w:rPr>
          <w:rFonts w:ascii="Times New Roman" w:hAnsi="Times New Roman" w:cs="Times New Roman"/>
          <w:sz w:val="24"/>
          <w:szCs w:val="24"/>
          <w:lang w:val="en-US"/>
        </w:rPr>
        <w:t>:</w:t>
      </w:r>
    </w:p>
    <w:p w:rsidR="00CA04F0" w:rsidRPr="00CA17FF"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r w:rsidRPr="00CA17FF">
        <w:rPr>
          <w:rFonts w:ascii="Times New Roman" w:hAnsi="Times New Roman" w:cs="Times New Roman"/>
          <w:sz w:val="24"/>
          <w:szCs w:val="24"/>
          <w:lang w:val="en-US"/>
        </w:rPr>
        <w:lastRenderedPageBreak/>
        <w:t>*2* Cons. que dans l'instance engagée par elle devant le conseil de préfecture, la Compagnie générale française des tramways a soutenu que l'arrêté du 23 juin 1903, par lequel le préfet des Bouches-du-Rhône a fixé l'horaire du service d'été, aurait été pris en violation de l'art. 11 de la convention et de l'art. 14 du cahier des charges, et que faisant droit aux conclusions de la Compagnie, le conseil de préfecture a annulé ledit arrêté préfectoral ; que la Compagnie dans les observations qu'elle a présentées devant le Conseil d'État a conclu au rejet du recours du ministre des Travaux publics par les motifs énoncés dans sa réclamation primitive ;</w:t>
      </w:r>
    </w:p>
    <w:p w:rsidR="00CA04F0" w:rsidRPr="00CA17FF"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r w:rsidRPr="00CA17FF">
        <w:rPr>
          <w:rFonts w:ascii="Times New Roman" w:hAnsi="Times New Roman" w:cs="Times New Roman"/>
          <w:sz w:val="24"/>
          <w:szCs w:val="24"/>
          <w:lang w:val="en-US"/>
        </w:rPr>
        <w:t>*3* Cons. que l'arrêté du préfet des Bouches-du-Rhône a été pris dans la limite des pouvoirs qui lui sont conférés par l'art. 33 du règlement d'administration publique du 6 août 1881, pris en exécution des lois 11 juin 1880 (art. 38) et du 15 juill. 1845 (art. 21), lesquels impliquent pour l'administration le droit, non seulement d'approuver les horaires des trains an point de vue de la sécurité et de la commodité de la circulation, mais encore, de prescrire les modifications et les additions nécessaires pour assurer, dans l'intérêt du public, la marche normale du service ; qu'ainsi la circonstance que le préfet, aurait, comme le soutient la Compagnie des tramways, imposé à cette dernière un service différent de celui qui avait été prévu par les parties contractantes ne serait pas de nature à entra&amp;icirc;ner à elle seule, dans l'espèce, l'annulation de l'arrêté préfectoral du 23 juin 1903 ; que c'est par suite à tort que le conseil de préfecture a, par l'arrêté attaqué, prononcé cette annulation ; qu'il appartiendrait seulement à la compagnie, si elle s'y croyait fondée, de présenter une demande d'indemnité en réparation du préjudice qu'elle établirait lui avoir été causé par une aggravation ainsi apportée aux charges de l'exploitation ;... (Arrêté du conseil de préfecture annulé ; réclamation de la Compagnie rejetée; la Compagnie supportera les dépens).</w:t>
      </w:r>
    </w:p>
    <w:p w:rsidR="00CA04F0" w:rsidRPr="00CA17FF" w:rsidRDefault="00CA04F0" w:rsidP="00CA04F0">
      <w:pPr>
        <w:widowControl w:val="0"/>
        <w:autoSpaceDE w:val="0"/>
        <w:autoSpaceDN w:val="0"/>
        <w:adjustRightInd w:val="0"/>
        <w:spacing w:after="0" w:line="240" w:lineRule="auto"/>
        <w:jc w:val="both"/>
        <w:rPr>
          <w:rFonts w:ascii="Arial" w:hAnsi="Arial" w:cs="Arial"/>
          <w:sz w:val="24"/>
          <w:szCs w:val="24"/>
        </w:rPr>
      </w:pPr>
    </w:p>
    <w:p w:rsidR="00CA04F0" w:rsidRDefault="00CA04F0" w:rsidP="00CA04F0">
      <w:pPr>
        <w:rPr>
          <w:rFonts w:asciiTheme="majorBidi" w:hAnsiTheme="majorBidi" w:cstheme="majorBidi"/>
          <w:b/>
          <w:bCs/>
          <w:color w:val="C00000"/>
          <w:sz w:val="24"/>
          <w:szCs w:val="24"/>
          <w:u w:val="single"/>
        </w:rPr>
      </w:pPr>
    </w:p>
    <w:p w:rsidR="00CA04F0" w:rsidRDefault="00CA04F0" w:rsidP="00CA04F0">
      <w:pPr>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t>N°12</w:t>
      </w:r>
    </w:p>
    <w:p w:rsidR="00CA04F0" w:rsidRDefault="00CA04F0" w:rsidP="00CA04F0">
      <w:pPr>
        <w:spacing w:after="0" w:line="240" w:lineRule="auto"/>
        <w:jc w:val="center"/>
        <w:rPr>
          <w:rFonts w:asciiTheme="majorBidi" w:eastAsia="Times New Roman" w:hAnsiTheme="majorBidi" w:cstheme="majorBidi"/>
          <w:b/>
          <w:bCs/>
          <w:noProof w:val="0"/>
          <w:color w:val="000000"/>
          <w:sz w:val="24"/>
          <w:szCs w:val="24"/>
          <w:lang w:eastAsia="fr-FR" w:bidi="ar-SA"/>
        </w:rPr>
      </w:pPr>
      <w:r w:rsidRPr="003A511A">
        <w:rPr>
          <w:rFonts w:asciiTheme="majorBidi" w:hAnsiTheme="majorBidi" w:cstheme="majorBidi"/>
          <w:b/>
          <w:bCs/>
          <w:u w:val="single"/>
        </w:rPr>
        <w:t>CE, 17 février 1978, Compagnie française d’entreprises,</w:t>
      </w:r>
    </w:p>
    <w:p w:rsidR="00CA04F0" w:rsidRPr="00F37A79" w:rsidRDefault="00CA04F0" w:rsidP="00CA04F0">
      <w:pPr>
        <w:spacing w:after="0" w:line="240" w:lineRule="auto"/>
        <w:rPr>
          <w:rFonts w:asciiTheme="majorBidi" w:eastAsia="Times New Roman" w:hAnsiTheme="majorBidi" w:cstheme="majorBidi"/>
          <w:noProof w:val="0"/>
          <w:color w:val="000000"/>
          <w:sz w:val="24"/>
          <w:szCs w:val="24"/>
          <w:lang w:eastAsia="fr-FR" w:bidi="ar-SA"/>
        </w:rPr>
      </w:pPr>
      <w:r w:rsidRPr="00F37A79">
        <w:rPr>
          <w:rFonts w:asciiTheme="majorBidi" w:eastAsia="Times New Roman" w:hAnsiTheme="majorBidi" w:cstheme="majorBidi"/>
          <w:noProof w:val="0"/>
          <w:color w:val="000000"/>
          <w:sz w:val="24"/>
          <w:szCs w:val="24"/>
          <w:lang w:eastAsia="fr-FR" w:bidi="ar-SA"/>
        </w:rPr>
        <w:br/>
      </w:r>
    </w:p>
    <w:p w:rsidR="00CA04F0" w:rsidRDefault="00CA04F0" w:rsidP="00CA04F0">
      <w:pPr>
        <w:spacing w:after="0" w:line="240" w:lineRule="auto"/>
        <w:jc w:val="both"/>
        <w:rPr>
          <w:rFonts w:asciiTheme="majorBidi" w:eastAsia="Times New Roman" w:hAnsiTheme="majorBidi" w:cstheme="majorBidi"/>
          <w:noProof w:val="0"/>
          <w:color w:val="000000"/>
          <w:sz w:val="24"/>
          <w:szCs w:val="24"/>
          <w:lang w:eastAsia="fr-FR" w:bidi="ar-SA"/>
        </w:rPr>
      </w:pPr>
      <w:r w:rsidRPr="00F37A79">
        <w:rPr>
          <w:rFonts w:asciiTheme="majorBidi" w:eastAsia="Times New Roman" w:hAnsiTheme="majorBidi" w:cstheme="majorBidi"/>
          <w:noProof w:val="0"/>
          <w:color w:val="000000"/>
          <w:sz w:val="24"/>
          <w:szCs w:val="24"/>
          <w:lang w:eastAsia="fr-FR" w:bidi="ar-SA"/>
        </w:rPr>
        <w:t>vu, 1° sous le n° 99.193, la requete sommaire et le memoire ampliatif presentes pour la societe "compagnie francaise d'entreprises" c.f.e. dont le siege social est ... a boulogne-billancourt hauts-de-seine , ladite requete et ledit memoire enregistres au secretariat du contentieux du conseil d'etat les 21 avril et 4 juillet 1975, et tendant a ce qu'il plaise au conseil annuler le jugement, en date du 18 fevrier 1975, par lequel le tribunal administratif de caen a refuse de condamner le centre hospitalier universitaire de caen et la societe centrale immobiliere de la caisse des depots a lui verser la somme de 550.000 f que retient a tort le centre au titre de la garantie du marche ;</w:t>
      </w:r>
      <w:r w:rsidRPr="00F37A79">
        <w:rPr>
          <w:rFonts w:asciiTheme="majorBidi" w:eastAsia="Times New Roman" w:hAnsiTheme="majorBidi" w:cstheme="majorBidi"/>
          <w:noProof w:val="0"/>
          <w:color w:val="000000"/>
          <w:sz w:val="24"/>
          <w:szCs w:val="24"/>
          <w:lang w:eastAsia="fr-FR" w:bidi="ar-SA"/>
        </w:rPr>
        <w:br/>
        <w:t>vu, 2° sous le n° 99.436, la requete sommaire et le memoire ampliatif presentes pour la societe "compagnie francaise d'entreprises", ladite requete et ledit memoire enregistres comme ci-dessus les 14 mai et 18 juillet 1975, et tendant a ce qu'il plaise au conseil annuler le jugement, en date du 18 mars 1975, par lequel le tribunal administratif de caen a rejete sa demande dirigee contre la deliberation du 25 janvier 1974 du centre hospitalier regional de caen decidant de mettre en oeuvre les sanctions contractuelles, et tendant a ce que le centre soit condamne au remboursement de la retenue de 550.000 f ;</w:t>
      </w:r>
      <w:r w:rsidRPr="00F37A79">
        <w:rPr>
          <w:rFonts w:asciiTheme="majorBidi" w:eastAsia="Times New Roman" w:hAnsiTheme="majorBidi" w:cstheme="majorBidi"/>
          <w:noProof w:val="0"/>
          <w:color w:val="000000"/>
          <w:sz w:val="24"/>
          <w:szCs w:val="24"/>
          <w:lang w:eastAsia="fr-FR" w:bidi="ar-SA"/>
        </w:rPr>
        <w:br/>
        <w:t>vu la loi du 28 pluviose an viii ; vu le code des marches ; vu l'ordonnance du 31 juillet 1945 et le decret du 30 septembre 1953 ; vu la loi n° 77.1468 du 30 decembre 1977 ;</w:t>
      </w:r>
      <w:r w:rsidRPr="00F37A79">
        <w:rPr>
          <w:rFonts w:asciiTheme="majorBidi" w:eastAsia="Times New Roman" w:hAnsiTheme="majorBidi" w:cstheme="majorBidi"/>
          <w:noProof w:val="0"/>
          <w:color w:val="000000"/>
          <w:sz w:val="24"/>
          <w:szCs w:val="24"/>
          <w:lang w:eastAsia="fr-FR" w:bidi="ar-SA"/>
        </w:rPr>
        <w:br/>
        <w:t>considerant que les requetes de la societe "compagnie francaise d'entreprises" sont relatives a l'execution d'un meme marche ; qu'il y a lieu de les joindre pour y etre statue par une seule decision ;</w:t>
      </w:r>
      <w:r w:rsidRPr="00F37A79">
        <w:rPr>
          <w:rFonts w:asciiTheme="majorBidi" w:eastAsia="Times New Roman" w:hAnsiTheme="majorBidi" w:cstheme="majorBidi"/>
          <w:noProof w:val="0"/>
          <w:color w:val="000000"/>
          <w:sz w:val="24"/>
          <w:szCs w:val="24"/>
          <w:lang w:eastAsia="fr-FR" w:bidi="ar-SA"/>
        </w:rPr>
        <w:br/>
        <w:t xml:space="preserve">sur les conclusions tendant a l'annulation de la deliberation du conseil d'administration du centre </w:t>
      </w:r>
      <w:r w:rsidRPr="00F37A79">
        <w:rPr>
          <w:rFonts w:asciiTheme="majorBidi" w:eastAsia="Times New Roman" w:hAnsiTheme="majorBidi" w:cstheme="majorBidi"/>
          <w:noProof w:val="0"/>
          <w:color w:val="000000"/>
          <w:sz w:val="24"/>
          <w:szCs w:val="24"/>
          <w:lang w:eastAsia="fr-FR" w:bidi="ar-SA"/>
        </w:rPr>
        <w:lastRenderedPageBreak/>
        <w:t>hospitalier regional de caen du 25 janvier 1974 : considerant que la societe "compagnie francaise d'entreprises" ayant refuse de satisfaire a un ordre de service, en date du 11 janvier 1974, la mettant en demeure de doter contre-gaines destinees a l'evacuation des gaz uses la gaine principale situee en pignon du nouveau centre hospitalier regional, lors de l'execution des travaux de gros-oeuvre prevus au marche a forfait passe, avec elle, le 23 janvier 1970, le conseil d'administration du centre hospitalier regional, par la deliberation attaquee du 25 janvier 1974, lui a fait application des mesures coercitives prevues par l'article 35 du cahier des clauses et conditions generales applicable au marche ; que la societe requerante, motif pris de ce que la construction des contre-gaines aurait ete etrangere au contrat, a demande au tribunal administratif de caen d'annuler cette deliberation ;</w:t>
      </w:r>
      <w:r w:rsidRPr="00F37A79">
        <w:rPr>
          <w:rFonts w:asciiTheme="majorBidi" w:eastAsia="Times New Roman" w:hAnsiTheme="majorBidi" w:cstheme="majorBidi"/>
          <w:noProof w:val="0"/>
          <w:color w:val="000000"/>
          <w:sz w:val="24"/>
          <w:szCs w:val="24"/>
          <w:lang w:eastAsia="fr-FR" w:bidi="ar-SA"/>
        </w:rPr>
        <w:br/>
        <w:t>considerant que le juge des contestations relatives aux marches de travaux publics n'a pas le pouvoir de prononcer l'annulation des mesures prises par le maitre de x... envers l'entrepreneur, lesquelles ne sont pas detachables de l'execution du marche ; qu'il lui appartient de rechercher seulement si ces actes sont intervenus dans des conditions de nature a ouvrir au profit de celui-ci un droit a indemnite ; que, par suite, les conclusions tendant a l'annulation de la deliberation du 25 janvier 1974, presentees devant le tribunal administratif par la societe requerante, et les conclusions tendant, par voie de consequence a l'annulation de la deliberation du centre hospitalier, au remboursement de la somme de 550.000 f conservee par le centre hospitalier, n'etaient pas recevables ; que, des lors, la societe "compagnie francaise d'entreprises" n'est pas fondee a soutenir que c'est a tort que le tribunal administratif, par le jugement attaque, en date du 18 mars 1975, les a, pour ce motif, rejetees ;</w:t>
      </w:r>
      <w:r w:rsidRPr="00F37A79">
        <w:rPr>
          <w:rFonts w:asciiTheme="majorBidi" w:eastAsia="Times New Roman" w:hAnsiTheme="majorBidi" w:cstheme="majorBidi"/>
          <w:noProof w:val="0"/>
          <w:color w:val="000000"/>
          <w:sz w:val="24"/>
          <w:szCs w:val="24"/>
          <w:lang w:eastAsia="fr-FR" w:bidi="ar-SA"/>
        </w:rPr>
        <w:br/>
        <w:t>sur les conclusions tendant a ce que le centre hospitalier regional de caen soit condamne a payer a la societe requerante une somme de 550.000 f : considerant qu'a la suite du refus oppose par la societe "compagnie francaise d'entreprises" d'executer les travaux prescrits par l'ordre de service du 11 janvier 1974, ces travaux ont ete confies a une entreprise tierce et que le centre hospitalier regional a retenu sur les sommes dues a la societe une somme de 550.000 f constituee "a titre de provision pour la construction des contre-gaines" ; que la societe "compagnie francaise d'entreprises", estimant que le cout des travaux litigieux ne pouvait etre mis a sa charge, a, par la voie de deux demandes distinctes, saisi le tribunal administratif de caen de conclusions tendant, les unes, a l'allocation d'une indemnite de 550.000 f en reparation du prejudice qu'elle aurait subi du fait des mesures coercitives prises a son encontre et, les autres, a la restitution de la provision de 550.000 f retenue par le maitre de x.... que ces deux chefs de conclusions n'ayant pas le meme objet, c'est a tort que, pour decider, dans son jugement du 18 mars 1975, que les conclusions a fin d'indemnite devaient etre rejetees comme non recevables, le tribunal administratif s'est fonde sur ce qu'il avait deja rejete, par un premier jugement rendu le 18 fevrier 1975, les conclusions susanalysees de la societe tendant a la restitution du prelevement provisionnel de 550.000 f ; qu'ainsi, la societe requerante est fondee a soutenir qu'en opposant d'office a sa demande d'indemnite, l'autorite de la chose par lui jugee sur ce point, et en s'abstenant ainsi de statuer sur le fond du litige, le tribunal administratif n'a pas rempli la mission juridictionnelle qui etait la sienne ; que, des lors, la partie du jugement du 18 mars 1975 rejetant ces conclusions doit etre annulee ;</w:t>
      </w:r>
      <w:r w:rsidRPr="00F37A79">
        <w:rPr>
          <w:rFonts w:asciiTheme="majorBidi" w:eastAsia="Times New Roman" w:hAnsiTheme="majorBidi" w:cstheme="majorBidi"/>
          <w:noProof w:val="0"/>
          <w:color w:val="000000"/>
          <w:sz w:val="24"/>
          <w:szCs w:val="24"/>
          <w:lang w:eastAsia="fr-FR" w:bidi="ar-SA"/>
        </w:rPr>
        <w:br/>
        <w:t>considerant que l'affaire est en etat ; qu'il y a lieu d'evoquer et de statuer immediatement sur les conclusions de la demande relatives a l'allocation d'une indemnite ;</w:t>
      </w:r>
      <w:r w:rsidRPr="00F37A79">
        <w:rPr>
          <w:rFonts w:asciiTheme="majorBidi" w:eastAsia="Times New Roman" w:hAnsiTheme="majorBidi" w:cstheme="majorBidi"/>
          <w:noProof w:val="0"/>
          <w:color w:val="000000"/>
          <w:sz w:val="24"/>
          <w:szCs w:val="24"/>
          <w:lang w:eastAsia="fr-FR" w:bidi="ar-SA"/>
        </w:rPr>
        <w:br/>
        <w:t xml:space="preserve">considerant qu'il resulte de l'instruction que, si le marche precite du 23 janvier 1970 ne prevoyait pas l'adjonction de contre-gaines a l'interieur du conduit de 15 m2 de section et d'une hauteur de 45 metres que l'entreprise etait chargee de construire au pignon de l'immeuble, le marche faisait, en revanche, obligation a l'entrepreneur de construire un conduit permettant d'assurer l'evacuation de l'air pollue et des gaz uses en contact direct avec les parois ; que cette necessite impliquait, pour faire face notamment aux contraintes dues au choc thermique, un renforcement des ferraillages des voiles de beton constituant les parois du conduit ; que, par lettre du 18 </w:t>
      </w:r>
      <w:r w:rsidRPr="00F37A79">
        <w:rPr>
          <w:rFonts w:asciiTheme="majorBidi" w:eastAsia="Times New Roman" w:hAnsiTheme="majorBidi" w:cstheme="majorBidi"/>
          <w:noProof w:val="0"/>
          <w:color w:val="000000"/>
          <w:sz w:val="24"/>
          <w:szCs w:val="24"/>
          <w:lang w:eastAsia="fr-FR" w:bidi="ar-SA"/>
        </w:rPr>
        <w:lastRenderedPageBreak/>
        <w:t>janvier 1972, la societe requerante a d'ailleurs, tout en faisant des reserves, accepte de proceder a ce renforcement ; que, cependant, cette solution n'a, en definitive, pas paru apporter des garanties techniques suffisantes au maitre de x... qui a prefere adjoindre a l'y... des contre-gaines distinctes, dont la construction a eu notamment pour consequence de liberer les voiles de beton des contraintes thermiques susindiquees. que, c'est dans ces conditions, que, par ordre de service du 11 janvier 1974, le maitre de x... a enjoint a l'entrepreneur d'effectuer la pose de contre-gaines, supprimant, par la meme, la necessite de renforcer le ferraillage des voiles de beton ; que, si le maitre de x... pouvait imposer a la societe requerante la construction de contre-gaines qui n'impliquait aucune modification essentielle aux conditions du marche, il lui devait le paiement des travaux, ceux-ci devant etre effectues en sus du forfait prevu au marche ;</w:t>
      </w:r>
      <w:r w:rsidRPr="00F37A79">
        <w:rPr>
          <w:rFonts w:asciiTheme="majorBidi" w:eastAsia="Times New Roman" w:hAnsiTheme="majorBidi" w:cstheme="majorBidi"/>
          <w:noProof w:val="0"/>
          <w:color w:val="000000"/>
          <w:sz w:val="24"/>
          <w:szCs w:val="24"/>
          <w:lang w:eastAsia="fr-FR" w:bidi="ar-SA"/>
        </w:rPr>
        <w:br/>
        <w:t>considerant, toutefois, que du fait du changement de conception dans le mode de construction de l'y..., la societe requerante n'a pas eu a supporter le cout du renforcement des ferraillages des voiles de beton qu'elle estimait, elle-meme, a 114.000 f dans sa lettre precitee du 18 janvier 1972, et qui, contrairement a ce qu'elle soutient, etait compris dans le forfait ; que, d'autre part, la societe "compagnie francaise d'entreprises" a commis une faute en s'abstenant de donner suite a l'ordre de service du 11 janvier 1974, qui, contrairement egalement a ce qu'elle soutient, ne portait pas sur des travaux qui, par leur nature, etaient etrangers au marche et qui, d'ailleurs, n'avaient pas pour consequence de bouleverser l'economie du contrat ; que le deroulement des travaux a ete ainsi perturbe ; qu'il sera fait une juste appreciation des circonstances de l'affaire en fixant a 300.000 f la somme totale due par la societe requerante au centre hospitalier regional a la suite de son refus d'executer l'ordre de service precite. que le centre hospitalier n'est pas fonde a soutenir que la demande d'indemnite presentee en appel par la societe requerante, pour travaux supplementaires, est irrecevable comme reposant sur une cause juridique distincte de celle sur laquelle reposait la demande de premiere instance ; que, dans ces conditions, le maitre de x..., ayant retenu, de ce chef, a titre de provision, la somme de 550.000 f, il y a lieu de condamner le centre hospitalier regional a payer a la societe requerante la somme de 250.000 f avec interets au taux legal a compter du 19 juillet 1974, date d'introduction de sa premiere demande tendant au versement d'une indemnite devant le tribunal administratif ;</w:t>
      </w:r>
      <w:r w:rsidRPr="00F37A79">
        <w:rPr>
          <w:rFonts w:asciiTheme="majorBidi" w:eastAsia="Times New Roman" w:hAnsiTheme="majorBidi" w:cstheme="majorBidi"/>
          <w:noProof w:val="0"/>
          <w:color w:val="000000"/>
          <w:sz w:val="24"/>
          <w:szCs w:val="24"/>
          <w:lang w:eastAsia="fr-FR" w:bidi="ar-SA"/>
        </w:rPr>
        <w:br/>
        <w:t>sur les conclusions a fin d'indemnite de la societe requerante, dirigees contre la societe centrale immobiliere de la caisse des depots : considerant que la juridiction administrative est competente pour statuer sur les recours entre les divers participants a un travail public unis par contrat au maitre de x... ; que, ni la circonstance qu'il s'agit de personnes de droit prive, ni le fait qu'aucun contrat n'existe entre elles, n'est de nature a exclure la competence du juge administratif pour se prononcer sur de tels recours ; qu'ainsi, la societe centrale immobiliere de la caisse des depots, qui s'est engagee par une convention en date du 16 janvier 1970, a preter son assistance technique et financiere au centre hospitalier regional de caen, en qualite de maitre d'y... delegue, n'est pas fondee a exciper de l'incompetence du juge administratif pour connaitre des conclusions dirigees contre elle par la societe requerante ;</w:t>
      </w:r>
      <w:r w:rsidRPr="00F37A79">
        <w:rPr>
          <w:rFonts w:asciiTheme="majorBidi" w:eastAsia="Times New Roman" w:hAnsiTheme="majorBidi" w:cstheme="majorBidi"/>
          <w:noProof w:val="0"/>
          <w:color w:val="000000"/>
          <w:sz w:val="24"/>
          <w:szCs w:val="24"/>
          <w:lang w:eastAsia="fr-FR" w:bidi="ar-SA"/>
        </w:rPr>
        <w:br/>
        <w:t>considerant que la societe "compagnie francaise d'entreprises" qui est un tiers par rapport au contrat conclu, le 16 janvier 1970, entre la societe centrale immobiliere de la caisse des depots et le centre hospitalier regional de caen, ne saurait, en tout etat de cause, se prevaloir de la mauvaise execution dudit contrat a l'occasion du litige qui l'oppose au centre hospitalier regional ;</w:t>
      </w:r>
      <w:r w:rsidRPr="00F37A79">
        <w:rPr>
          <w:rFonts w:asciiTheme="majorBidi" w:eastAsia="Times New Roman" w:hAnsiTheme="majorBidi" w:cstheme="majorBidi"/>
          <w:noProof w:val="0"/>
          <w:color w:val="000000"/>
          <w:sz w:val="24"/>
          <w:szCs w:val="24"/>
          <w:lang w:eastAsia="fr-FR" w:bidi="ar-SA"/>
        </w:rPr>
        <w:br/>
        <w:t>considerant qu'a l'appui de ses conclusions dirigees contre la societe centrale immobiliere de la caisse des depots, la societe requerante n'invoque aucune faute propre que celle-ci aurait commise dans l'exercice de sa mission ; que, des lors, et sans qu'il soit besoin de statuer sur les fins de non-recevoir opposees aux conclusions susanalysees par la societe centrale immobiliere de la caisse des depots, il y a lieu de rejeter ces conclusions ;</w:t>
      </w:r>
      <w:r w:rsidRPr="00F37A79">
        <w:rPr>
          <w:rFonts w:asciiTheme="majorBidi" w:eastAsia="Times New Roman" w:hAnsiTheme="majorBidi" w:cstheme="majorBidi"/>
          <w:noProof w:val="0"/>
          <w:color w:val="000000"/>
          <w:sz w:val="24"/>
          <w:szCs w:val="24"/>
          <w:lang w:eastAsia="fr-FR" w:bidi="ar-SA"/>
        </w:rPr>
        <w:br/>
        <w:t xml:space="preserve">sur l'appel en garantie presente par le centre hospitalier regional de caen : considerant que le centre hospitalier regional de caen presente des conclusions subsidiaires tendant a ce que la </w:t>
      </w:r>
      <w:r w:rsidRPr="00F37A79">
        <w:rPr>
          <w:rFonts w:asciiTheme="majorBidi" w:eastAsia="Times New Roman" w:hAnsiTheme="majorBidi" w:cstheme="majorBidi"/>
          <w:noProof w:val="0"/>
          <w:color w:val="000000"/>
          <w:sz w:val="24"/>
          <w:szCs w:val="24"/>
          <w:lang w:eastAsia="fr-FR" w:bidi="ar-SA"/>
        </w:rPr>
        <w:lastRenderedPageBreak/>
        <w:t>societe centrale immobiliere de la caisse des depots, les sieurs z..., bernard et dureuil, architectes, et enfin, l'omnium technique holding, en sa qualite de bureau d'etudes, soient condamnes a la garantir du paiement des sommes dont il serait reconnu debiteur a l'egard de la societe "compagnie francaise d'entreprises" ;</w:t>
      </w:r>
      <w:r w:rsidRPr="00F37A79">
        <w:rPr>
          <w:rFonts w:asciiTheme="majorBidi" w:eastAsia="Times New Roman" w:hAnsiTheme="majorBidi" w:cstheme="majorBidi"/>
          <w:noProof w:val="0"/>
          <w:color w:val="000000"/>
          <w:sz w:val="24"/>
          <w:szCs w:val="24"/>
          <w:lang w:eastAsia="fr-FR" w:bidi="ar-SA"/>
        </w:rPr>
        <w:br/>
        <w:t>considerant, d'une part, que le centre hospitalier regional se borne a soutenir que la responsabilite de la societe centrale immobiliere de la caisse des depots est engagee envers lui en raison de l'execution du mandat qui lui a ete confie, lors du deroulement des travaux de construction du centre hospitalier, sans faire etat d'aucun manquement par la societe aux obligations qui lui incombaient en sa qualite de maitre d'y... delegue ;</w:t>
      </w:r>
      <w:r w:rsidRPr="00F37A79">
        <w:rPr>
          <w:rFonts w:asciiTheme="majorBidi" w:eastAsia="Times New Roman" w:hAnsiTheme="majorBidi" w:cstheme="majorBidi"/>
          <w:noProof w:val="0"/>
          <w:color w:val="000000"/>
          <w:sz w:val="24"/>
          <w:szCs w:val="24"/>
          <w:lang w:eastAsia="fr-FR" w:bidi="ar-SA"/>
        </w:rPr>
        <w:br/>
        <w:t>considerant, d'autre part, que si, pour demander a etre garantie par les architectes et par le bureau d'etudes des condamnations prononcees contre lui, le maitre de x... a mis en cause, en termes generaux, les conseils techniques qu'il a recus de leur part, lorsque la decision de recourir a la construction des contre-gaines a ete prise, il ne s'est prevalu, a aucun stade de la procedure, d'un vice de conception dans le systeme d'evacuation des gaz uses imputable aux maitres d'oeuvre ou au bureau d'etudes, ni davantage de fautes que ceux-ci auraient commises dans la conduite ou dans la surveillance des travaux ;</w:t>
      </w:r>
      <w:r w:rsidRPr="00F37A79">
        <w:rPr>
          <w:rFonts w:asciiTheme="majorBidi" w:eastAsia="Times New Roman" w:hAnsiTheme="majorBidi" w:cstheme="majorBidi"/>
          <w:noProof w:val="0"/>
          <w:color w:val="000000"/>
          <w:sz w:val="24"/>
          <w:szCs w:val="24"/>
          <w:lang w:eastAsia="fr-FR" w:bidi="ar-SA"/>
        </w:rPr>
        <w:br/>
        <w:t>considerant que, de ce qui precede, il resulte, sans qu'il soit besoin d'examiner la recevabilite des conclusions susmentionnees aux fins de garantie, que celles-ci ne sauraient etre accueillies ;</w:t>
      </w:r>
      <w:r w:rsidRPr="00F37A79">
        <w:rPr>
          <w:rFonts w:asciiTheme="majorBidi" w:eastAsia="Times New Roman" w:hAnsiTheme="majorBidi" w:cstheme="majorBidi"/>
          <w:noProof w:val="0"/>
          <w:color w:val="000000"/>
          <w:sz w:val="24"/>
          <w:szCs w:val="24"/>
          <w:lang w:eastAsia="fr-FR" w:bidi="ar-SA"/>
        </w:rPr>
        <w:br/>
        <w:t>sur les interets des interets demandes par la societe "compagnie francaise d'entreprises" : considerant que la societe "compagnie francaise d'entreprises" a demande, le 19 juillet 1974 puis les 21 avril et 14 mai 1975, la capitalisation des interets ; qu'a ces dates, il n'etait pas du une annee d'interets ; que, des lors, conformement aux dispositions de l'article 1154 du code civil, la demande doit etre rejetee ;</w:t>
      </w:r>
      <w:r w:rsidRPr="00F37A79">
        <w:rPr>
          <w:rFonts w:asciiTheme="majorBidi" w:eastAsia="Times New Roman" w:hAnsiTheme="majorBidi" w:cstheme="majorBidi"/>
          <w:noProof w:val="0"/>
          <w:color w:val="000000"/>
          <w:sz w:val="24"/>
          <w:szCs w:val="24"/>
          <w:lang w:eastAsia="fr-FR" w:bidi="ar-SA"/>
        </w:rPr>
        <w:br/>
        <w:t>sur les sommes qui ont pu etre versees a titre de depens de premiere instance et sur les frais d'expertise : considerant, d'une part, que les jugements du tribunal administratif de caen, en date des 18 fevrier et 18 mars 1975, ont ete rendus avant l'entree en vigueur de la loi du 30 decembre 1977 ; qu'il y a lieu, dans les circonstances de l'affaire, de mettre a la charge du centre hospitalier regional de caen les sommes qui ont pu etre versees a titre de depens de premiere instance dans les deux jugements des 18 fevrier et 18 mars 1975 ;</w:t>
      </w:r>
      <w:r w:rsidRPr="00F37A79">
        <w:rPr>
          <w:rFonts w:asciiTheme="majorBidi" w:eastAsia="Times New Roman" w:hAnsiTheme="majorBidi" w:cstheme="majorBidi"/>
          <w:noProof w:val="0"/>
          <w:color w:val="000000"/>
          <w:sz w:val="24"/>
          <w:szCs w:val="24"/>
          <w:lang w:eastAsia="fr-FR" w:bidi="ar-SA"/>
        </w:rPr>
        <w:br/>
        <w:t>considerant, d'autre part, qu'il y a lieu de mettre les frais d'expertise egalement a la charge du centre hospitalier regional de caen ;</w:t>
      </w:r>
      <w:r w:rsidRPr="00F37A79">
        <w:rPr>
          <w:rFonts w:asciiTheme="majorBidi" w:eastAsia="Times New Roman" w:hAnsiTheme="majorBidi" w:cstheme="majorBidi"/>
          <w:noProof w:val="0"/>
          <w:color w:val="000000"/>
          <w:sz w:val="24"/>
          <w:szCs w:val="24"/>
          <w:lang w:eastAsia="fr-FR" w:bidi="ar-SA"/>
        </w:rPr>
        <w:br/>
        <w:t>decide : article 1er. - le jugement du tribunal administratif de caen, en date du 18 mars 1975, est annule en tant qu'il a rejete les conclusions de la demande de la societe "compagnie francaise d'entreprises" tendant a l'allocation d'une indemnite de 550.000 f. article 2. - le centre hospitalier regional de caen est condamne a payer a la societe "compagnie francaise d'entreprises" la somme de 250.000 f. cette somme portera interet au taux legal a compter du 19 juillet 1974. article 3. - le surplus des conclusions des demandes et des requetes de la societe "compagnie francaise d'entreprises" et les conclusions a fin de garantie du centre hospitalier regional de caen sont rejetes. article 4. - les sommes qui ont pu etre versees a titre de depens de premiere instance et les frais d'expertise sont mis a la charge du centre hospitalier regional de caen. article 5. - expedition de la presente decision sera transmise au ministre de la sante et de la securite sociale.</w:t>
      </w:r>
    </w:p>
    <w:p w:rsidR="00CA04F0" w:rsidRDefault="00CA04F0" w:rsidP="00CA04F0">
      <w:pPr>
        <w:spacing w:after="0" w:line="240" w:lineRule="auto"/>
        <w:jc w:val="both"/>
        <w:rPr>
          <w:rFonts w:asciiTheme="majorBidi" w:eastAsia="Times New Roman" w:hAnsiTheme="majorBidi" w:cstheme="majorBidi"/>
          <w:noProof w:val="0"/>
          <w:color w:val="000000"/>
          <w:sz w:val="24"/>
          <w:szCs w:val="24"/>
          <w:lang w:eastAsia="fr-FR" w:bidi="ar-SA"/>
        </w:rPr>
      </w:pPr>
    </w:p>
    <w:p w:rsidR="00CA04F0" w:rsidRDefault="00CA04F0" w:rsidP="00CA04F0">
      <w:pPr>
        <w:spacing w:after="0" w:line="240" w:lineRule="auto"/>
        <w:jc w:val="both"/>
        <w:rPr>
          <w:rFonts w:asciiTheme="majorBidi" w:eastAsia="Times New Roman" w:hAnsiTheme="majorBidi" w:cstheme="majorBidi"/>
          <w:noProof w:val="0"/>
          <w:color w:val="000000"/>
          <w:sz w:val="24"/>
          <w:szCs w:val="24"/>
          <w:lang w:eastAsia="fr-FR" w:bidi="ar-SA"/>
        </w:rPr>
      </w:pPr>
    </w:p>
    <w:p w:rsidR="00CA04F0" w:rsidRPr="005C4CA0" w:rsidRDefault="00CA04F0" w:rsidP="00CA04F0">
      <w:pPr>
        <w:spacing w:after="0" w:line="240" w:lineRule="auto"/>
        <w:jc w:val="center"/>
        <w:rPr>
          <w:rFonts w:asciiTheme="majorBidi" w:eastAsia="Times New Roman" w:hAnsiTheme="majorBidi" w:cstheme="majorBidi"/>
          <w:b/>
          <w:bCs/>
          <w:noProof w:val="0"/>
          <w:sz w:val="24"/>
          <w:szCs w:val="24"/>
          <w:lang w:eastAsia="fr-FR" w:bidi="ar-SA"/>
        </w:rPr>
      </w:pPr>
      <w:r w:rsidRPr="005C4CA0">
        <w:rPr>
          <w:rFonts w:asciiTheme="majorBidi" w:eastAsia="Times New Roman" w:hAnsiTheme="majorBidi" w:cstheme="majorBidi"/>
          <w:b/>
          <w:bCs/>
          <w:noProof w:val="0"/>
          <w:sz w:val="24"/>
          <w:szCs w:val="24"/>
          <w:lang w:eastAsia="fr-FR" w:bidi="ar-SA"/>
        </w:rPr>
        <w:t>N° 14</w:t>
      </w:r>
    </w:p>
    <w:p w:rsidR="00CA04F0" w:rsidRPr="005C4CA0" w:rsidRDefault="00CA04F0" w:rsidP="00CA04F0">
      <w:pPr>
        <w:spacing w:after="0" w:line="240" w:lineRule="auto"/>
        <w:jc w:val="center"/>
        <w:rPr>
          <w:rFonts w:asciiTheme="majorBidi" w:eastAsia="Times New Roman" w:hAnsiTheme="majorBidi" w:cstheme="majorBidi"/>
          <w:noProof w:val="0"/>
          <w:sz w:val="24"/>
          <w:szCs w:val="24"/>
          <w:lang w:eastAsia="fr-FR" w:bidi="ar-SA"/>
        </w:rPr>
      </w:pPr>
      <w:r w:rsidRPr="005C4CA0">
        <w:rPr>
          <w:rFonts w:asciiTheme="majorBidi" w:eastAsia="Times New Roman" w:hAnsiTheme="majorBidi" w:cstheme="majorBidi"/>
          <w:b/>
          <w:bCs/>
          <w:u w:val="single"/>
          <w:lang w:eastAsia="fr-FR"/>
        </w:rPr>
        <w:t>CE, 06 mai 1985, RICARD,</w:t>
      </w:r>
    </w:p>
    <w:p w:rsidR="005C4CA0" w:rsidRPr="005E323A" w:rsidRDefault="005C4CA0" w:rsidP="005C4CA0">
      <w:pPr>
        <w:jc w:val="both"/>
        <w:rPr>
          <w:rFonts w:asciiTheme="majorBidi" w:hAnsiTheme="majorBidi" w:cstheme="majorBidi"/>
          <w:sz w:val="24"/>
          <w:szCs w:val="24"/>
        </w:rPr>
      </w:pPr>
      <w:r w:rsidRPr="005E323A">
        <w:rPr>
          <w:rFonts w:asciiTheme="majorBidi" w:hAnsiTheme="majorBidi" w:cstheme="majorBidi"/>
          <w:color w:val="000000"/>
          <w:sz w:val="24"/>
          <w:szCs w:val="24"/>
        </w:rPr>
        <w:t>Recours du ministre délégué auprès du ministre de l'industrie et de la recherche, chargé des P.T.T. tendant :</w:t>
      </w:r>
      <w:r w:rsidRPr="005E323A">
        <w:rPr>
          <w:rFonts w:asciiTheme="majorBidi" w:hAnsiTheme="majorBidi" w:cstheme="majorBidi"/>
          <w:color w:val="000000"/>
          <w:sz w:val="24"/>
          <w:szCs w:val="24"/>
        </w:rPr>
        <w:br/>
        <w:t xml:space="preserve">1° à l'annulation du jugement du 9 novembre 1982 par lequel le tribunal administratif de Bordeaux a annulé, à la demande de M. Ricard, la décision prise le 30 mars 1981 par le chef de </w:t>
      </w:r>
      <w:r w:rsidRPr="005E323A">
        <w:rPr>
          <w:rFonts w:asciiTheme="majorBidi" w:hAnsiTheme="majorBidi" w:cstheme="majorBidi"/>
          <w:color w:val="000000"/>
          <w:sz w:val="24"/>
          <w:szCs w:val="24"/>
        </w:rPr>
        <w:lastRenderedPageBreak/>
        <w:t>l'agence commerciale des télécommunications de Bordeaux procédant au regroupement des différentes lignes d'abonnement principal dont disposait M. Ricard sur un seul numéro d'appel ;</w:t>
      </w:r>
      <w:r w:rsidRPr="005E323A">
        <w:rPr>
          <w:rFonts w:asciiTheme="majorBidi" w:hAnsiTheme="majorBidi" w:cstheme="majorBidi"/>
          <w:color w:val="000000"/>
          <w:sz w:val="24"/>
          <w:szCs w:val="24"/>
        </w:rPr>
        <w:br/>
        <w:t>2° au rejet de la requête présentée par M. Ricard devant le tribunal administratif de Bordeaux ;</w:t>
      </w:r>
      <w:r w:rsidRPr="005E323A">
        <w:rPr>
          <w:rFonts w:asciiTheme="majorBidi" w:hAnsiTheme="majorBidi" w:cstheme="majorBidi"/>
          <w:color w:val="000000"/>
          <w:sz w:val="24"/>
          <w:szCs w:val="24"/>
        </w:rPr>
        <w:br/>
        <w:t>Vu le code des tribunaux administratifs ; le code des postes et télécommunications ; l'ordonnance du 31 juillet 1945 et le décret du 30 septembre 1953 ; la loi du 30 décembre 1977 ;</w:t>
      </w:r>
      <w:r w:rsidRPr="005E323A">
        <w:rPr>
          <w:rFonts w:asciiTheme="majorBidi" w:hAnsiTheme="majorBidi" w:cstheme="majorBidi"/>
          <w:color w:val="000000"/>
          <w:sz w:val="24"/>
          <w:szCs w:val="24"/>
        </w:rPr>
        <w:br/>
        <w:t>Considérant qu'il ressort des pièces du dossier que, par décision en date du 30 mars 1981, le chef de l'agence commerciale des télécommunications de Bordeaux a procédé au regroupement d'office des quatre lignes téléphoniques dont disposait M. Ricard sous un seul numéro d'appel au motif que l'inadaptation de son installation téléphonique nuisait au bon écoulement du trafic ; que M. Ricard a contesté cette décision par la voie du recours pour excès de pouvoir devant le tribunal administratif de Bordeaux qui en a prononcé l'annulation ;</w:t>
      </w:r>
      <w:r w:rsidRPr="005E323A">
        <w:rPr>
          <w:rFonts w:asciiTheme="majorBidi" w:hAnsiTheme="majorBidi" w:cstheme="majorBidi"/>
          <w:color w:val="000000"/>
          <w:sz w:val="24"/>
          <w:szCs w:val="24"/>
        </w:rPr>
        <w:br/>
        <w:t>Cons. que si les règles générales applicables aux contrats administratifs permettent à l'administration, seule compétente pour régler l'organisation du service public, de modifier unilatéralement de tels contrats, elle ne peut légalement faire usage de ce pouvoir, dans le cas d'un contrat qui, comme le contrat d'abonnement téléphonique ordinaire a un contenu entièrement défini par voie législative et réglementaire, qu'en apportant des modifications à ces dispositions générales ;</w:t>
      </w:r>
      <w:r w:rsidRPr="005E323A">
        <w:rPr>
          <w:rFonts w:asciiTheme="majorBidi" w:hAnsiTheme="majorBidi" w:cstheme="majorBidi"/>
          <w:color w:val="000000"/>
          <w:sz w:val="24"/>
          <w:szCs w:val="24"/>
        </w:rPr>
        <w:br/>
        <w:t>Cons. que si l'article D. 323 du code des postes et télécommunications permet à l'administration, en cas d'inadaptation de l'installation téléphonique d'un usager et après mise en demeure, d'appliquer à l'ensemble des lignes principales desservant l'installation le taux de redevance de l'abonnement principal ordinaire et de majorer le taux de la redevance d'abonnement supplémentaire, aucune disposition du code des postes et télécommunications ne lui permettait de procéder, comme elle l'a fait, au regroupement d'office des lignes de M. Ricard sous un même numéro d'appel ;</w:t>
      </w:r>
      <w:r w:rsidRPr="005E323A">
        <w:rPr>
          <w:rFonts w:asciiTheme="majorBidi" w:hAnsiTheme="majorBidi" w:cstheme="majorBidi"/>
          <w:color w:val="000000"/>
          <w:sz w:val="24"/>
          <w:szCs w:val="24"/>
        </w:rPr>
        <w:br/>
        <w:t>Cons. qu'il résulte de ce qui précède que le ministre des postes et télécommunications n'est pas fondé à soutenir que c'est à tort que, par le jugement attaqué, le tribunal administratif de Bordeaux a prononcé l'annulation de la décision du 30 mars 1981, du chef de l'agence commerciale de Bordeaux ; ... rejet </w:t>
      </w:r>
    </w:p>
    <w:p w:rsidR="00CA04F0" w:rsidRDefault="00CA04F0" w:rsidP="00CA04F0">
      <w:pPr>
        <w:jc w:val="both"/>
        <w:rPr>
          <w:rFonts w:asciiTheme="majorBidi" w:hAnsiTheme="majorBidi" w:cstheme="majorBidi"/>
          <w:sz w:val="24"/>
          <w:szCs w:val="24"/>
        </w:rPr>
      </w:pPr>
    </w:p>
    <w:p w:rsidR="00CA04F0" w:rsidRDefault="005C4CA0" w:rsidP="00CA04F0">
      <w:pPr>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t>N° 16</w:t>
      </w:r>
    </w:p>
    <w:p w:rsidR="00CA04F0" w:rsidRDefault="00CA04F0" w:rsidP="00CA04F0">
      <w:pPr>
        <w:spacing w:after="0" w:line="240" w:lineRule="auto"/>
        <w:jc w:val="center"/>
        <w:rPr>
          <w:rFonts w:asciiTheme="majorBidi" w:eastAsia="Times New Roman" w:hAnsiTheme="majorBidi" w:cstheme="majorBidi"/>
          <w:b/>
          <w:bCs/>
          <w:noProof w:val="0"/>
          <w:color w:val="000000"/>
          <w:sz w:val="24"/>
          <w:szCs w:val="24"/>
          <w:lang w:eastAsia="fr-FR" w:bidi="ar-SA"/>
        </w:rPr>
      </w:pPr>
      <w:r w:rsidRPr="0039466F">
        <w:rPr>
          <w:rFonts w:asciiTheme="majorBidi" w:hAnsiTheme="majorBidi" w:cstheme="majorBidi"/>
          <w:b/>
          <w:bCs/>
          <w:u w:val="single"/>
        </w:rPr>
        <w:t>CE, 02 février 1983, Union des Transports publics urbains et régionaux,</w:t>
      </w:r>
    </w:p>
    <w:p w:rsidR="00CA04F0" w:rsidRPr="007435A9" w:rsidRDefault="00CA04F0" w:rsidP="00CA04F0">
      <w:pPr>
        <w:spacing w:after="0" w:line="240" w:lineRule="auto"/>
        <w:rPr>
          <w:rFonts w:asciiTheme="majorBidi" w:eastAsia="Times New Roman" w:hAnsiTheme="majorBidi" w:cstheme="majorBidi"/>
          <w:noProof w:val="0"/>
          <w:color w:val="000000"/>
          <w:sz w:val="24"/>
          <w:szCs w:val="24"/>
          <w:lang w:eastAsia="fr-FR" w:bidi="ar-SA"/>
        </w:rPr>
      </w:pPr>
      <w:r w:rsidRPr="007435A9">
        <w:rPr>
          <w:rFonts w:asciiTheme="majorBidi" w:eastAsia="Times New Roman" w:hAnsiTheme="majorBidi" w:cstheme="majorBidi"/>
          <w:noProof w:val="0"/>
          <w:color w:val="000000"/>
          <w:sz w:val="24"/>
          <w:szCs w:val="24"/>
          <w:lang w:eastAsia="fr-FR" w:bidi="ar-SA"/>
        </w:rPr>
        <w:br/>
      </w:r>
    </w:p>
    <w:p w:rsidR="00CA04F0" w:rsidRDefault="00CA04F0" w:rsidP="00CA04F0">
      <w:pPr>
        <w:spacing w:after="0" w:line="240" w:lineRule="auto"/>
        <w:jc w:val="both"/>
        <w:rPr>
          <w:rFonts w:asciiTheme="majorBidi" w:eastAsia="Times New Roman" w:hAnsiTheme="majorBidi" w:cstheme="majorBidi"/>
          <w:noProof w:val="0"/>
          <w:color w:val="000000"/>
          <w:sz w:val="24"/>
          <w:szCs w:val="24"/>
          <w:lang w:eastAsia="fr-FR" w:bidi="ar-SA"/>
        </w:rPr>
      </w:pPr>
      <w:r w:rsidRPr="007435A9">
        <w:rPr>
          <w:rFonts w:asciiTheme="majorBidi" w:eastAsia="Times New Roman" w:hAnsiTheme="majorBidi" w:cstheme="majorBidi"/>
          <w:noProof w:val="0"/>
          <w:color w:val="000000"/>
          <w:sz w:val="24"/>
          <w:szCs w:val="24"/>
          <w:lang w:eastAsia="fr-FR" w:bidi="ar-SA"/>
        </w:rPr>
        <w:t>Requête de l'Union des transports publics urbains et régionaux tendant à l'annulation du décret du 29 octobre 1980, relatif aux modalités d'exploitation des services de transports publics d'intérêt local ;</w:t>
      </w:r>
      <w:r w:rsidRPr="007435A9">
        <w:rPr>
          <w:rFonts w:asciiTheme="majorBidi" w:eastAsia="Times New Roman" w:hAnsiTheme="majorBidi" w:cstheme="majorBidi"/>
          <w:noProof w:val="0"/>
          <w:color w:val="000000"/>
          <w:sz w:val="24"/>
          <w:szCs w:val="24"/>
          <w:lang w:eastAsia="fr-FR" w:bidi="ar-SA"/>
        </w:rPr>
        <w:br/>
        <w:t>Vu la Constitution du 4 octobre 1958 ; la loi du 19 juin 1979 ; le décret du 14 novembre 1949 modifié ; l'ordonnance du 31 juillet 1945 et le décret du 30 septembre 1953 ; la loi du 30 décembre 1977 ;</w:t>
      </w:r>
      <w:r w:rsidRPr="007435A9">
        <w:rPr>
          <w:rFonts w:asciiTheme="majorBidi" w:eastAsia="Times New Roman" w:hAnsiTheme="majorBidi" w:cstheme="majorBidi"/>
          <w:noProof w:val="0"/>
          <w:color w:val="000000"/>
          <w:sz w:val="24"/>
          <w:szCs w:val="24"/>
          <w:lang w:eastAsia="fr-FR" w:bidi="ar-SA"/>
        </w:rPr>
        <w:br/>
        <w:t>Considérant que les conclusions de la requête de l'union des transports publics urbains et régionaux doivent être regardées comme tendant seulement à l'annulation d'une part, des articles 5 à 14, et d'autre part, de l'article 31 du décret du 29 octobre 1980 ;</w:t>
      </w:r>
      <w:r w:rsidRPr="007435A9">
        <w:rPr>
          <w:rFonts w:asciiTheme="majorBidi" w:eastAsia="Times New Roman" w:hAnsiTheme="majorBidi" w:cstheme="majorBidi"/>
          <w:noProof w:val="0"/>
          <w:color w:val="000000"/>
          <w:sz w:val="24"/>
          <w:szCs w:val="24"/>
          <w:lang w:eastAsia="fr-FR" w:bidi="ar-SA"/>
        </w:rPr>
        <w:br/>
        <w:t xml:space="preserve">Sur la légalité des articles 5 à 14 : Cons., en premier lieu, qu'aux termes de l'article 4 de la loi du 19 juin 1979 relative aux transports publics d'intérêt local : " les services de transports publics d'intérêt local ne peuvent être exploités que dans les conditions suivantes : ... dans le </w:t>
      </w:r>
      <w:r w:rsidRPr="007435A9">
        <w:rPr>
          <w:rFonts w:asciiTheme="majorBidi" w:eastAsia="Times New Roman" w:hAnsiTheme="majorBidi" w:cstheme="majorBidi"/>
          <w:noProof w:val="0"/>
          <w:color w:val="000000"/>
          <w:sz w:val="24"/>
          <w:szCs w:val="24"/>
          <w:lang w:eastAsia="fr-FR" w:bidi="ar-SA"/>
        </w:rPr>
        <w:lastRenderedPageBreak/>
        <w:t>cadre d'un contrat conclu entre l'autorité organisatrice et l'exploitant, comportant une convention et un cahier des charges. Un décret en Conseil d'Etat définit les différentes catégories de contrats et détermine les clauses administratives et financières qu'ils doivent obligatoirement comporter ... " ; qu'il ressort des termes mêmes de cette disposition que le législateur a donné compétence au gouvernement, agissant par décret en Conseil d'Etat, d'une part, pour énumérer limitativement les différents types de contrats qui peuvent être passés entre les autorités organisatrices de transports publics d'intérêt local et les exploitants de services de transports publics, d'autre part, pour rendre obligatoire l'insertion dans ces contrats des stipulations minimales qu'il jugerait nécessaires à la sauvegarde des objectifs poursuivis par le législateur, compte tenu du type de contrat choisi par les parties ;</w:t>
      </w:r>
      <w:r w:rsidRPr="007435A9">
        <w:rPr>
          <w:rFonts w:asciiTheme="majorBidi" w:eastAsia="Times New Roman" w:hAnsiTheme="majorBidi" w:cstheme="majorBidi"/>
          <w:noProof w:val="0"/>
          <w:color w:val="000000"/>
          <w:sz w:val="24"/>
          <w:szCs w:val="24"/>
          <w:lang w:eastAsia="fr-FR" w:bidi="ar-SA"/>
        </w:rPr>
        <w:br/>
        <w:t>Cons. qu'il suit de là que, par les articles 5 à 14 du décret du 29 octobre 1980, le gouvernement a pu légalement édicter que la gestion des services de transports publics d'intérêt local exploités dans le cadre d'un contrat ne pourrait être assuré que selon l'une des quatre modalités qu'il a énumérées et définies ; qu'il a pu, aussi, par les mêmes dispositions, rendre obligatoire l'insertion dans ces contrats de clauses régissant la durée, le renouvellement et la révision de ces contrats selon la part que prend l'exploitant au financement des investissements, les obligations financières incombant à l'exploitant lorsqu'il participe à des investissements et celles qui s'appliquent aux autorités organisatrices quand l'exécution du service, assuré dans le cadre d'un contrat de gestion à prix forfaitaire ou d'un contrat de gérance, nécessite l'exécution d'une infrastructure de transport collectif ; qu'il a pu, enfin, obliger les parties à insérer dans les contrats une clause subordonnant l'exécution de nouveaux engagements financiers non conformes aux obligations résultant du contrat, pris par l'autorité organisatrice, à la conclusion d'une nouvelle convention ;</w:t>
      </w:r>
      <w:r w:rsidRPr="007435A9">
        <w:rPr>
          <w:rFonts w:asciiTheme="majorBidi" w:eastAsia="Times New Roman" w:hAnsiTheme="majorBidi" w:cstheme="majorBidi"/>
          <w:noProof w:val="0"/>
          <w:color w:val="000000"/>
          <w:sz w:val="24"/>
          <w:szCs w:val="24"/>
          <w:lang w:eastAsia="fr-FR" w:bidi="ar-SA"/>
        </w:rPr>
        <w:br/>
        <w:t>Cons. que ces diverses exigences n'apportent pas à la libre administration des collectivités locales et à la liberté contractuelle des limitations excédant les limites de l'habilitation conférée au gouvernement par l'article 4 de ladite loi ; que dès lors le moyen tiré par l'union requérante de ce que les articles 5 à 14 du décret du 29 octobre 1980 seraient contraires aux articles 34 et 72 de la Constitution du 4 octobre 1958, qui tend nécessairement à faire apprécier par le juge administratif la conformité à la Constitution de l'article 4 de la loi du 19 juin 1979, n'est pas au nombre de ceux qui peuvent être utilement invoqués devant le juge administratif ;</w:t>
      </w:r>
      <w:r w:rsidRPr="007435A9">
        <w:rPr>
          <w:rFonts w:asciiTheme="majorBidi" w:eastAsia="Times New Roman" w:hAnsiTheme="majorBidi" w:cstheme="majorBidi"/>
          <w:noProof w:val="0"/>
          <w:color w:val="000000"/>
          <w:sz w:val="24"/>
          <w:szCs w:val="24"/>
          <w:lang w:eastAsia="fr-FR" w:bidi="ar-SA"/>
        </w:rPr>
        <w:br/>
        <w:t>Cons., en second lieu, que les articles 9 et 10 du décret attaqué ont pour objet d'obliger les parties contractantes, d'une part, à prévoir, dans les contrats de gestion aux risques et périls et les contrats de gestion avec garantie de recettes, le principe et les modalités de la contribution financière due à l'exploitant par l'autorité organisatrice en compensation des réductions tarifaires que cette dernière aurait consenties à certaines catégories d'usagers, d'autre part, à insérer dans les contrats de gestion, avec garantie de recettes une clause relative au montant de la contribution de l'autorité organisatrice dans le cas où le montant des produits d'exploitation est inférieur à celui de la recette minimale garantie ; que ces dispositions ne sauraient avoir pour effet de limiter à l'avance le droit éventuel à indemnité de l'exploitant au cas où l'autorité organisatrice lui imposerait, en cours de contrat, des sujétions imprévisibles lors de la signature de ce contrat ; que, par suite, le moyen tiré de la violation du principe selon lequel le cocontractant a droit au maintien de l'équilibre financier du contrat manque en fait ;</w:t>
      </w:r>
      <w:r w:rsidRPr="007435A9">
        <w:rPr>
          <w:rFonts w:asciiTheme="majorBidi" w:eastAsia="Times New Roman" w:hAnsiTheme="majorBidi" w:cstheme="majorBidi"/>
          <w:noProof w:val="0"/>
          <w:color w:val="000000"/>
          <w:sz w:val="24"/>
          <w:szCs w:val="24"/>
          <w:lang w:eastAsia="fr-FR" w:bidi="ar-SA"/>
        </w:rPr>
        <w:br/>
        <w:t>Cons. enfin qu'en disposant, dans l'article 14, alinéa 1, que l'autorité organisatrice peut, en cours de contrat, apporter unilatéralement des modifications à la consistance des services et à leurs modalités d'exploitation, que l'usage de cette prérogative peut entraîner une révision des clauses financières du contrat, et enfin que les modifications ainsi apportées ne doivent pas être incompatibles avec le mode de gestion choisi, les auteurs du décret attaqué se sont bornés à faire application des règles générales applicables aux contrats administratifs ;</w:t>
      </w:r>
      <w:r w:rsidRPr="007435A9">
        <w:rPr>
          <w:rFonts w:asciiTheme="majorBidi" w:eastAsia="Times New Roman" w:hAnsiTheme="majorBidi" w:cstheme="majorBidi"/>
          <w:noProof w:val="0"/>
          <w:color w:val="000000"/>
          <w:sz w:val="24"/>
          <w:szCs w:val="24"/>
          <w:lang w:eastAsia="fr-FR" w:bidi="ar-SA"/>
        </w:rPr>
        <w:br/>
        <w:t xml:space="preserve">Sur la légalité de l'article 31 : Cons. qu'il résulte d'une part des dispositions combinées de l'article 1er, de l'article 2, alinéa 1, et de l'article 4 dernier alinéa de la loi du 19 juin 1979 que </w:t>
      </w:r>
      <w:r w:rsidRPr="007435A9">
        <w:rPr>
          <w:rFonts w:asciiTheme="majorBidi" w:eastAsia="Times New Roman" w:hAnsiTheme="majorBidi" w:cstheme="majorBidi"/>
          <w:noProof w:val="0"/>
          <w:color w:val="000000"/>
          <w:sz w:val="24"/>
          <w:szCs w:val="24"/>
          <w:lang w:eastAsia="fr-FR" w:bidi="ar-SA"/>
        </w:rPr>
        <w:lastRenderedPageBreak/>
        <w:t xml:space="preserve">les communes et les départements, groupés ou non, ainsi que leurs groupements, peuvent avoir la qualité d'" autorités organisatrices " de services de transport public d'intérêt local, et que le territoire d'une commune peut être desservi par des services relevant de plusieurs " autorités organisatrices " différentes ; que, d'autre part l'article 1er renvoie à un décret le soin de fixer les conditions dans les- quelles pourront être créés des " périmètres des transports urbains " à l'intérieur desquels tous les services réguliers de transport public de voyageurs ont la qualité de " services de transport public d'intérêt local " et ne peuvent en conséquence être exploités, en vertu de l'article 4 de la loi, que par une régie instituée par une autorité organisatrice ou en vertu d'un contrat passé entre elle et l'exploitant ; qu'il résulte de l'ensemble de ces dispositions que si la création d'un " périmètre des transports urbains " implique nécessairement la désignation d'une " autorité organisatrice " compétente pour le territoire couvert par le secteur, cette création n'interdit pas aux collectivités publiques incluses dans le périmètre ni à leur groupement de jouer le rôle d'autorités organisatrices pour les services qui les concernent plus particulièrement ; qu'il appartenait au décret en Conseil d'Etat, chargé par l'article 13 de la loi de fixer, en tant que de besoin, les modalités d'application de celle-ci, de prévoir les dispositions nécessaires pour harmoniser l'action de l'autorité organisatrice coordinatrice du périmètre et celle des autorités organisatrices particulières comprises à l'intérieur de celui-ci ; qu'en disposant qu'à l'intérieur d'un périmètre des transports urbains, une commune ou un groupement de communes autres que l'autorité organisatrice du secteur peuvent exploiter des services, sous réserve de conclure avec celle-ci une convention, l'article 31 du décret attaqué, loin de violer les dispositions de la loi du 19 juin 1979, en permet au </w:t>
      </w:r>
      <w:r>
        <w:rPr>
          <w:rFonts w:asciiTheme="majorBidi" w:eastAsia="Times New Roman" w:hAnsiTheme="majorBidi" w:cstheme="majorBidi"/>
          <w:noProof w:val="0"/>
          <w:color w:val="000000"/>
          <w:sz w:val="24"/>
          <w:szCs w:val="24"/>
          <w:lang w:eastAsia="fr-FR" w:bidi="ar-SA"/>
        </w:rPr>
        <w:t>contraire l'application ;</w:t>
      </w:r>
      <w:r>
        <w:rPr>
          <w:rFonts w:asciiTheme="majorBidi" w:eastAsia="Times New Roman" w:hAnsiTheme="majorBidi" w:cstheme="majorBidi"/>
          <w:noProof w:val="0"/>
          <w:color w:val="000000"/>
          <w:sz w:val="24"/>
          <w:szCs w:val="24"/>
          <w:lang w:eastAsia="fr-FR" w:bidi="ar-SA"/>
        </w:rPr>
        <w:br/>
        <w:t>rejet</w:t>
      </w:r>
      <w:r w:rsidRPr="007435A9">
        <w:rPr>
          <w:rFonts w:asciiTheme="majorBidi" w:eastAsia="Times New Roman" w:hAnsiTheme="majorBidi" w:cstheme="majorBidi"/>
          <w:noProof w:val="0"/>
          <w:color w:val="000000"/>
          <w:sz w:val="24"/>
          <w:szCs w:val="24"/>
          <w:lang w:eastAsia="fr-FR" w:bidi="ar-SA"/>
        </w:rPr>
        <w:t>.</w:t>
      </w:r>
    </w:p>
    <w:p w:rsidR="00CA04F0" w:rsidRDefault="00CA04F0" w:rsidP="00CA04F0">
      <w:pPr>
        <w:spacing w:after="0" w:line="240" w:lineRule="auto"/>
        <w:jc w:val="both"/>
        <w:rPr>
          <w:rFonts w:asciiTheme="majorBidi" w:eastAsia="Times New Roman" w:hAnsiTheme="majorBidi" w:cstheme="majorBidi"/>
          <w:noProof w:val="0"/>
          <w:color w:val="000000"/>
          <w:sz w:val="24"/>
          <w:szCs w:val="24"/>
          <w:lang w:eastAsia="fr-FR" w:bidi="ar-SA"/>
        </w:rPr>
      </w:pPr>
    </w:p>
    <w:p w:rsidR="00CA04F0" w:rsidRDefault="00CA04F0" w:rsidP="00CA04F0">
      <w:pPr>
        <w:spacing w:after="0" w:line="240" w:lineRule="auto"/>
        <w:jc w:val="center"/>
        <w:rPr>
          <w:rFonts w:asciiTheme="majorBidi" w:hAnsiTheme="majorBidi" w:cstheme="majorBidi"/>
          <w:b/>
          <w:bCs/>
          <w:u w:val="single"/>
        </w:rPr>
      </w:pPr>
      <w:r>
        <w:rPr>
          <w:rFonts w:asciiTheme="majorBidi" w:hAnsiTheme="majorBidi" w:cstheme="majorBidi"/>
          <w:b/>
          <w:bCs/>
          <w:u w:val="single"/>
        </w:rPr>
        <w:t>N° 19</w:t>
      </w:r>
    </w:p>
    <w:p w:rsidR="00CA04F0" w:rsidRPr="007435A9" w:rsidRDefault="00CA04F0" w:rsidP="00CA04F0">
      <w:pPr>
        <w:spacing w:after="0" w:line="240" w:lineRule="auto"/>
        <w:jc w:val="center"/>
        <w:rPr>
          <w:rFonts w:asciiTheme="majorBidi" w:eastAsia="Times New Roman" w:hAnsiTheme="majorBidi" w:cstheme="majorBidi"/>
          <w:noProof w:val="0"/>
          <w:color w:val="000000"/>
          <w:sz w:val="24"/>
          <w:szCs w:val="24"/>
          <w:lang w:eastAsia="fr-FR" w:bidi="ar-SA"/>
        </w:rPr>
      </w:pPr>
      <w:r w:rsidRPr="0025654E">
        <w:rPr>
          <w:rFonts w:asciiTheme="majorBidi" w:hAnsiTheme="majorBidi" w:cstheme="majorBidi"/>
          <w:b/>
          <w:bCs/>
          <w:u w:val="single"/>
        </w:rPr>
        <w:t>CE, 20 octobre 1971, Compagnie du chemin de fer de Bayonne à Biarritz,</w:t>
      </w:r>
    </w:p>
    <w:p w:rsidR="00CA04F0" w:rsidRDefault="007D4E89" w:rsidP="007D4E89">
      <w:pPr>
        <w:jc w:val="both"/>
        <w:rPr>
          <w:rFonts w:asciiTheme="majorBidi" w:hAnsiTheme="majorBidi" w:cstheme="majorBidi"/>
          <w:sz w:val="24"/>
          <w:szCs w:val="24"/>
        </w:rPr>
      </w:pPr>
      <w:r w:rsidRPr="00DE1824">
        <w:rPr>
          <w:rFonts w:asciiTheme="majorBidi" w:hAnsiTheme="majorBidi" w:cstheme="majorBidi"/>
          <w:color w:val="000000"/>
          <w:sz w:val="24"/>
          <w:szCs w:val="24"/>
        </w:rPr>
        <w:t>requete de la compagnie du chemin de fer de bayonne a biarritz tendant a l'annulation d'un jugement du 8 octobre 1969, en tant que par ledit jugement le tribunal administratif de pau a rejete sa demande tendant a ce que le departement des basses-pyrenees soit condamne a lui verser une indemnite compensatoire des pertes de recettes tarifaires subies du fait du transport gratuit pendant la guerre des troupes d'occupation ;</w:t>
      </w:r>
      <w:r w:rsidRPr="00DE1824">
        <w:rPr>
          <w:rFonts w:asciiTheme="majorBidi" w:hAnsiTheme="majorBidi" w:cstheme="majorBidi"/>
          <w:color w:val="000000"/>
          <w:sz w:val="24"/>
          <w:szCs w:val="24"/>
        </w:rPr>
        <w:br/>
        <w:t>vu l'ordonnance du 31 juillet 1945 et le decret du 30 septembre 1953 ; le code general des impots ;</w:t>
      </w:r>
      <w:r w:rsidRPr="00DE1824">
        <w:rPr>
          <w:rFonts w:asciiTheme="majorBidi" w:hAnsiTheme="majorBidi" w:cstheme="majorBidi"/>
          <w:color w:val="000000"/>
          <w:sz w:val="24"/>
          <w:szCs w:val="24"/>
        </w:rPr>
        <w:br/>
        <w:t>considerant que pour demander la condamnation du departement des pyrenees-atlantiques a lui verser une indemnite representant la difference entre les sommes qu'elle aurait du percevoir en application des tarifs en vigueur et celles qui lui ont ete effectivement versees pour les transports individuels de militaires et civils allemands au cours de la periode 1940-1945, la compagnie du chemin de fer de bayonne a biarritz soutient que les mesures qui lui ont impose d'assurer les transports dont s'agit auraient ete le fait de l'autorite concedante ;</w:t>
      </w:r>
      <w:r w:rsidRPr="00DE1824">
        <w:rPr>
          <w:rFonts w:asciiTheme="majorBidi" w:hAnsiTheme="majorBidi" w:cstheme="majorBidi"/>
          <w:color w:val="000000"/>
          <w:sz w:val="24"/>
          <w:szCs w:val="24"/>
        </w:rPr>
        <w:br/>
        <w:t>cons. qu'il resulte de l'instruction que lesdites mesures n'ont pas ete prises par le prefet agissant au nom du departement des basses-pyrenees mais ont ete prescrites par ledit prefet a la demande des autorites d'occupation ; qu'ainsi, la diminution de recettes dont fait etat la societe requerante est independante du fait de l'autorite concedante, partie au contrat ; que la compagnie concessionnaire pouvait seulement, si elle s'y estimait fondee, presenter une demande d'indemnite basee sur l'existence d'un fait imprevisible ayant provoque un deficit d'exploitation de nature a entrainer un bouleversement de l'economie du contrat de concession ; que, par suite, c'est a bon droit que le tribunal administratif de pau a rejete la demande dont il etait saisi ;</w:t>
      </w:r>
      <w:r w:rsidRPr="00DE1824">
        <w:rPr>
          <w:rFonts w:asciiTheme="majorBidi" w:hAnsiTheme="majorBidi" w:cstheme="majorBidi"/>
          <w:color w:val="000000"/>
          <w:sz w:val="24"/>
          <w:szCs w:val="24"/>
        </w:rPr>
        <w:br/>
        <w:t>rejet avec depens.</w:t>
      </w:r>
    </w:p>
    <w:p w:rsidR="00CA04F0" w:rsidRDefault="00CA04F0" w:rsidP="00CA04F0">
      <w:pPr>
        <w:jc w:val="both"/>
        <w:rPr>
          <w:rFonts w:asciiTheme="majorBidi" w:hAnsiTheme="majorBidi" w:cstheme="majorBidi"/>
          <w:sz w:val="24"/>
          <w:szCs w:val="24"/>
        </w:rPr>
      </w:pP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lastRenderedPageBreak/>
        <w:t>N° 20</w:t>
      </w: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sidRPr="00EF03A8">
        <w:rPr>
          <w:rFonts w:asciiTheme="majorBidi" w:hAnsiTheme="majorBidi" w:cstheme="majorBidi"/>
          <w:b/>
          <w:bCs/>
          <w:sz w:val="24"/>
          <w:szCs w:val="24"/>
          <w:u w:val="single"/>
        </w:rPr>
        <w:t>CAA de Paris, 23 juillet 1991, Société COFIROUTE,</w:t>
      </w:r>
    </w:p>
    <w:p w:rsidR="00CA04F0" w:rsidRPr="00B416D3" w:rsidRDefault="00CA04F0" w:rsidP="00CA04F0">
      <w:pPr>
        <w:shd w:val="clear" w:color="auto" w:fill="FFFFFF"/>
        <w:spacing w:after="0" w:line="240" w:lineRule="auto"/>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br/>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I), l'ordonnance en date du 1er février 1989, par laquelle le président de la 10ème sous-section du contentieux du Conseil d'Etat a transmis à la cour, en application de l'article 17 du décret n° 88-906 du 2 septembre 1988, la requête présentée pour la société COFIROUTE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la requête et le mémoire complémentaire, enregistrés au secrétariat du contentieux du Conseil d'Etat les 24 avril et 23 août 1984 et au greffe de la cour sous le n° 89PA01568, présentés pour la société Compagnie financière et industrielle des autoroutes (COFIROUTE), dont le siège social est ..., représentée par ses dirigeants en exercice, par Me Y..., avocat au Conseil d'Etat et à la Cour de cassation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La société COFIROUTE demande au Conseil d'Etat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1°) d'annuler le jugement n° 13102/7 et 20326/7 en date du 14 février 1984 par lequel le tribunal administratif de Paris a rejeté sa requête tendant à l'annulation des décisions implicites de rejet en date des 3 novembre 1980 et 13 août 1981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2°) de condamner l'Etat à lui verser une indemnité de 291.625.000 F augmentée des intérêts légaux et des intérêts des intérêts, en réparation du préjudice subi au cours des années 1976 à 1980 du fait des décisions de plafonnement des péages prises par le ministre des finances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les autres pièces du dossier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II), l'ordonnance en date du 1er février 1989 par laquelle le président de la 10ème sous-section de la section du contentieux du Conseil d'Etat a transmis à la cour, en application de l'article 17 du décret n° 88-906 du 2 septembre 1988, la requête présentée pour la société COFIROUTE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la requête, enregistrée au secrétariat du contentieux du Conseil d'Etat le 3 octobre 1984 et au greffe de la cour sous le n° 89PA01567, présentée pour la société Compagnie financière et industrielle des autoroutes (COFIROUTE), dont le siège social est ..., représentée par ses dirigeants en exercice, par Me Y..., avocat au Conseil d'Etat et à la Cour de cassation ; la société demande au Conseil d'Etat d'annuler le jugement n° 24667/7 en date du 3 juillet 1984 par lequel le tribunal administratif de Paris a rejeté sa requête tendant à l'annulation de la décision implicite de rejet en date du 14 mai 1982, et de condamner l'Etat à lui verser la somme de 207.422.000 F au titre du préjudice subi du fait des décisions de plafonnement des tarifs de péage pour 1981 avec les intérêts et les intérêts des intérêts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les autres pièces du dossier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III), l'ordonnance en date du 2 février 1989, par laquelle le président de la 10ème sous-section de la section du contentieux du Conseil d'Etat a transmis à la cour, en application de l'article 17 du décret n° 88-906 du 2 septembre 1988, la requête présentée pour la société COFIROUTE ;</w:t>
      </w:r>
      <w:r w:rsidRPr="00B416D3">
        <w:rPr>
          <w:rFonts w:asciiTheme="majorBidi" w:eastAsia="Times New Roman" w:hAnsiTheme="majorBidi" w:cstheme="majorBidi"/>
          <w:noProof w:val="0"/>
          <w:color w:val="000000"/>
          <w:sz w:val="24"/>
          <w:szCs w:val="24"/>
          <w:lang w:eastAsia="fr-FR" w:bidi="ar-SA"/>
        </w:rPr>
        <w:br/>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la requête, enregistrée au secrétariat du contentieux du Conseil d'Etat le 28 mai 1985 et au greffe de la cour sous le n° 89PA01566, présentée pour la société COFIROUTE, dont le siège est ..., représentée par ses dirigeants en exercice, par Me Y..., avocat au Conseil d'Etat et à la Cour de cassation ; la société COFIROUTE demande au Conseil d'Etat d'annuler le jugement n° 40904/7 du tribunal administratif de Paris en date du 26 mars 1985 et de condamner l'Etat à lui verser la somme de 251.436.000 F avec les intérêts et les intérêts des intérêts au titre du préjudice subi du fait du plafonnement des tarifs de péage pour 1982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les autres pièces du dossier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l'ordonnance du 30 juin 1945 relative aux prix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l'arrêté n° 7517 P du 7 mars 1975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VU le code des tribunaux administratifs et des cours administratives d'appel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lastRenderedPageBreak/>
        <w:t>VU la loi n° 87-1127 du 31 décembre 1987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Les parties ayant été régulièrement averties du jour de l'audience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Après avoir entendu, au cours de l'audience publique du 9 juillet 1991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 le rapport de Mme JEANGIRARD-DUFAL, président-rapporteur,</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 les observations de Me X..., avocat au Conseil d'Etat et à la Cour de cassation, substituant Me Y..., avocat au Conseil d'Etat et à la Cour de cassation, pour la Compagnie financière et industrielle des autoroutes (COFIROUTE), et celles de M. Z..., pour le ministre de l'équipement, du logement, des transports et de l'espace,</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 et les conclusions de Mme MESNARD, commissaire du gouvernement ;</w:t>
      </w:r>
      <w:r w:rsidRPr="00B416D3">
        <w:rPr>
          <w:rFonts w:asciiTheme="majorBidi" w:eastAsia="Times New Roman" w:hAnsiTheme="majorBidi" w:cstheme="majorBidi"/>
          <w:noProof w:val="0"/>
          <w:color w:val="000000"/>
          <w:sz w:val="24"/>
          <w:szCs w:val="24"/>
          <w:lang w:eastAsia="fr-FR" w:bidi="ar-SA"/>
        </w:rPr>
        <w:br/>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Considérant que la société COFIROUTE, conces-sionnaire de l'Etat pour la construction et l'ex-ploitation d'un réseau d'autoroutes, a demandé au tribunal administratif de Paris la condamnation de l'Etat à réparer le préjudice financier qu'elle estime avoir subi dans son exploitation du fait des mesures de plafonnement des tarifs de péage intervenues entre 1976 et 1982 ; que, par jugement n° 13102/7 et n° 20326/7 du 14 février 1984, le tribunal administratif de Paris a rejeté la demande concernant les mesures prises pour les années 1976 à 1980 ; que, par jugement n° 24667/7 du 3 juillet 1984, le tribunal administratif de Paris a rejeté la demande relative aux tarifs de 1981 et, par jugement n° 40904/7 du 26 mars 1985, la demande au titre des tarifs de 1982 ; qu'il y a lieu de joindre les requêtes dirigées contre ces trois jugements pour statuer par un seul arrêt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Sur la responsabilité pour faute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Considérant que la société COFIROUTE, liée à l'Etat par un contrat de concession, ne peut utilement invoquer la responsabilité quasi-délictuelle qui découlerait de l'illégalité fautive des mesures d'application du contrôle des prix prises à l'égard de la société ; que dès lors, la société COFIROUTE n'est pas fondée à se plaindre que, par les jugements attaqués, le tribunal administratif de Paris a considéré que la responsabilité pour faute de l'Etat ne pouvait être engagée à son égard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Sur le fait du prince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Considérant que la société COFIROUTE soutient que l'arrêté du 7 mars 1975 et les mesures prises pour son application constitueraient un fait du prince de nature à engager à son égard la responsabilité de l'Etat ;</w:t>
      </w:r>
    </w:p>
    <w:p w:rsidR="00CA04F0" w:rsidRPr="00B416D3"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t>Considérant que l'arrêté du 7 mars 1975, qui fixe de manière générale les modalités d'application du contrôle des prix aux péages d'autoroutes, notamment par l'obligation pour les sociétés concessionnaires de déposer leurs barèmes un mois à l'avance et la faculté pour le ministre de l'économie et des finances de s'opposer à l'application desdits barèmes après un examen portant notamment sur les problèmes posés par le financement des autoroutes, n'a pas porté atteinte à l'objet même du contrat ; que contrairement à ce qu'allègue la requérante, l'objet de la concession n'était pas la liberté tarifaire, mais la construction et l'exploitation d'autoroutes ; que l'ordonnance du 30 juin 1945 concerne les prix de tous les produits et services, à l'exception de ceux qui sont expressément placés hors de son champ d'application par une disposition de l'ordonnance elle-même ou par une disposition législative postérieure ; qu'en l'absence de toute disposition législative exceptant de cette législation les péages d'autoroutes, et compte tenu de la nature de ces péages, l'application de mesures de contrôle des prix à ces péages était envisageable à la date de signature du contrat de concession ; qu'au surplus, l'application effective de telles mesures était connue lors de la signature de l'avenant du 13 octobre 1977 ; qu'ainsi le plafonnement des tarifs de péage n'a pu modifier l'état des choses en fonction duquel les parties avaient traité ; que, dès lors, la société COFIROUTE n'est pas fondée à soutenir qu'elle aurait subi, du fait de l'autorité concédante, un préjudice de nature à lui ouvrir droit à indemnisation ;</w:t>
      </w:r>
      <w:r w:rsidRPr="00B416D3">
        <w:rPr>
          <w:rFonts w:asciiTheme="majorBidi" w:eastAsia="Times New Roman" w:hAnsiTheme="majorBidi" w:cstheme="majorBidi"/>
          <w:noProof w:val="0"/>
          <w:color w:val="000000"/>
          <w:sz w:val="24"/>
          <w:szCs w:val="24"/>
          <w:lang w:eastAsia="fr-FR" w:bidi="ar-SA"/>
        </w:rPr>
        <w:br/>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B416D3">
        <w:rPr>
          <w:rFonts w:asciiTheme="majorBidi" w:eastAsia="Times New Roman" w:hAnsiTheme="majorBidi" w:cstheme="majorBidi"/>
          <w:noProof w:val="0"/>
          <w:color w:val="000000"/>
          <w:sz w:val="24"/>
          <w:szCs w:val="24"/>
          <w:lang w:eastAsia="fr-FR" w:bidi="ar-SA"/>
        </w:rPr>
        <w:lastRenderedPageBreak/>
        <w:t>Considérant qu'il résulte de tout ce qui précède que la société COFIROUTE n'est pas fondée à soutenir que c'est à tort que, par les jugements attaqués, lesquels sont suffisamment motivés, le tribunal administratif de Paris a rejeté ses demandes ;</w:t>
      </w:r>
      <w:r w:rsidRPr="00B416D3">
        <w:rPr>
          <w:rFonts w:asciiTheme="majorBidi" w:eastAsia="Times New Roman" w:hAnsiTheme="majorBidi" w:cstheme="majorBidi"/>
          <w:noProof w:val="0"/>
          <w:color w:val="000000"/>
          <w:sz w:val="24"/>
          <w:szCs w:val="24"/>
          <w:lang w:eastAsia="fr-FR" w:bidi="ar-SA"/>
        </w:rPr>
        <w:br/>
        <w:t>Article 1er : Les requêtes de la société COFIROUTE sont rejetées.</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p>
    <w:p w:rsidR="00CA04F0"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p>
    <w:p w:rsidR="00CA04F0" w:rsidRPr="00260766" w:rsidRDefault="00CA04F0" w:rsidP="00CA04F0">
      <w:pPr>
        <w:autoSpaceDE w:val="0"/>
        <w:autoSpaceDN w:val="0"/>
        <w:adjustRightInd w:val="0"/>
        <w:spacing w:after="0" w:line="240" w:lineRule="auto"/>
        <w:jc w:val="center"/>
        <w:rPr>
          <w:rFonts w:asciiTheme="majorBidi" w:hAnsiTheme="majorBidi" w:cstheme="majorBidi"/>
          <w:b/>
          <w:bCs/>
          <w:noProof w:val="0"/>
          <w:sz w:val="24"/>
          <w:szCs w:val="24"/>
          <w:lang w:bidi="ar-SA"/>
        </w:rPr>
      </w:pPr>
      <w:r w:rsidRPr="00260766">
        <w:rPr>
          <w:rFonts w:asciiTheme="majorBidi" w:hAnsiTheme="majorBidi" w:cstheme="majorBidi"/>
          <w:b/>
          <w:bCs/>
          <w:noProof w:val="0"/>
          <w:sz w:val="24"/>
          <w:szCs w:val="24"/>
          <w:lang w:bidi="ar-SA"/>
        </w:rPr>
        <w:t>N°21</w:t>
      </w:r>
    </w:p>
    <w:p w:rsidR="00CA04F0" w:rsidRDefault="00CA04F0" w:rsidP="00CA04F0">
      <w:pPr>
        <w:autoSpaceDE w:val="0"/>
        <w:autoSpaceDN w:val="0"/>
        <w:adjustRightInd w:val="0"/>
        <w:spacing w:after="0" w:line="240" w:lineRule="auto"/>
        <w:jc w:val="center"/>
        <w:rPr>
          <w:rFonts w:ascii="Times New Roman" w:hAnsi="Times New Roman" w:cs="Times New Roman"/>
          <w:b/>
          <w:bCs/>
          <w:noProof w:val="0"/>
          <w:sz w:val="24"/>
          <w:szCs w:val="24"/>
          <w:u w:val="single"/>
          <w:lang w:bidi="ar-SA"/>
        </w:rPr>
      </w:pPr>
      <w:r w:rsidRPr="00565915">
        <w:rPr>
          <w:rFonts w:ascii="Times New Roman" w:hAnsi="Times New Roman" w:cs="Times New Roman"/>
          <w:b/>
          <w:bCs/>
          <w:noProof w:val="0"/>
          <w:sz w:val="24"/>
          <w:szCs w:val="24"/>
          <w:u w:val="single"/>
          <w:lang w:bidi="ar-SA"/>
        </w:rPr>
        <w:t>CE, 30 juillet 2003, Commune de</w:t>
      </w:r>
      <w:r>
        <w:rPr>
          <w:rFonts w:ascii="Times New Roman" w:hAnsi="Times New Roman" w:cs="Times New Roman"/>
          <w:b/>
          <w:bCs/>
          <w:noProof w:val="0"/>
          <w:sz w:val="24"/>
          <w:szCs w:val="24"/>
          <w:u w:val="single"/>
          <w:lang w:bidi="ar-SA"/>
        </w:rPr>
        <w:t xml:space="preserve"> </w:t>
      </w:r>
      <w:r w:rsidRPr="00565915">
        <w:rPr>
          <w:rFonts w:ascii="Times New Roman" w:hAnsi="Times New Roman" w:cs="Times New Roman"/>
          <w:b/>
          <w:bCs/>
          <w:noProof w:val="0"/>
          <w:sz w:val="24"/>
          <w:szCs w:val="24"/>
          <w:u w:val="single"/>
          <w:lang w:bidi="ar-SA"/>
        </w:rPr>
        <w:t>Lens</w:t>
      </w:r>
    </w:p>
    <w:p w:rsidR="00CA04F0" w:rsidRDefault="00CA04F0" w:rsidP="00CA04F0">
      <w:pPr>
        <w:autoSpaceDE w:val="0"/>
        <w:autoSpaceDN w:val="0"/>
        <w:adjustRightInd w:val="0"/>
        <w:spacing w:after="0" w:line="240" w:lineRule="auto"/>
        <w:jc w:val="center"/>
        <w:rPr>
          <w:rFonts w:ascii="Times New Roman" w:hAnsi="Times New Roman" w:cs="Times New Roman"/>
          <w:b/>
          <w:bCs/>
          <w:noProof w:val="0"/>
          <w:sz w:val="24"/>
          <w:szCs w:val="24"/>
          <w:u w:val="single"/>
          <w:lang w:bidi="ar-SA"/>
        </w:rPr>
      </w:pPr>
    </w:p>
    <w:p w:rsidR="00CA04F0"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Vu la requête sommaire et le mémoire</w:t>
      </w:r>
      <w:r>
        <w:rPr>
          <w:rFonts w:asciiTheme="majorBidi" w:hAnsiTheme="majorBidi" w:cstheme="majorBidi"/>
          <w:noProof w:val="0"/>
          <w:sz w:val="24"/>
          <w:szCs w:val="24"/>
          <w:lang w:bidi="ar-SA"/>
        </w:rPr>
        <w:t xml:space="preserve"> </w:t>
      </w:r>
      <w:r w:rsidRPr="00461418">
        <w:rPr>
          <w:rFonts w:asciiTheme="majorBidi" w:hAnsiTheme="majorBidi" w:cstheme="majorBidi"/>
          <w:noProof w:val="0"/>
          <w:sz w:val="24"/>
          <w:szCs w:val="24"/>
          <w:lang w:bidi="ar-SA"/>
        </w:rPr>
        <w:t>complémentaire, enregistrés les 24 juillet 2000 et</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24 novembre 2000 a</w:t>
      </w:r>
      <w:r>
        <w:rPr>
          <w:rFonts w:asciiTheme="majorBidi" w:hAnsiTheme="majorBidi" w:cstheme="majorBidi"/>
          <w:noProof w:val="0"/>
          <w:sz w:val="24"/>
          <w:szCs w:val="24"/>
          <w:lang w:bidi="ar-SA"/>
        </w:rPr>
        <w:t xml:space="preserve">u secrétariat du contentieux du </w:t>
      </w:r>
      <w:r w:rsidRPr="00461418">
        <w:rPr>
          <w:rFonts w:asciiTheme="majorBidi" w:hAnsiTheme="majorBidi" w:cstheme="majorBidi"/>
          <w:noProof w:val="0"/>
          <w:sz w:val="24"/>
          <w:szCs w:val="24"/>
          <w:lang w:bidi="ar-SA"/>
        </w:rPr>
        <w:t>Conseil d’Eta</w:t>
      </w:r>
      <w:r>
        <w:rPr>
          <w:rFonts w:asciiTheme="majorBidi" w:hAnsiTheme="majorBidi" w:cstheme="majorBidi"/>
          <w:noProof w:val="0"/>
          <w:sz w:val="24"/>
          <w:szCs w:val="24"/>
          <w:lang w:bidi="ar-SA"/>
        </w:rPr>
        <w:t>t, présentés pour la COMMUNE DE</w:t>
      </w:r>
      <w:r w:rsidRPr="00461418">
        <w:rPr>
          <w:rFonts w:asciiTheme="majorBidi" w:hAnsiTheme="majorBidi" w:cstheme="majorBidi"/>
          <w:noProof w:val="0"/>
          <w:sz w:val="24"/>
          <w:szCs w:val="24"/>
          <w:lang w:bidi="ar-SA"/>
        </w:rPr>
        <w:t xml:space="preserve">LENS </w:t>
      </w:r>
      <w:r>
        <w:rPr>
          <w:rFonts w:asciiTheme="majorBidi" w:hAnsiTheme="majorBidi" w:cstheme="majorBidi"/>
          <w:noProof w:val="0"/>
          <w:sz w:val="24"/>
          <w:szCs w:val="24"/>
          <w:lang w:bidi="ar-SA"/>
        </w:rPr>
        <w:t xml:space="preserve">; la COMMUNE DE LENS demande au </w:t>
      </w:r>
      <w:r w:rsidRPr="00461418">
        <w:rPr>
          <w:rFonts w:asciiTheme="majorBidi" w:hAnsiTheme="majorBidi" w:cstheme="majorBidi"/>
          <w:noProof w:val="0"/>
          <w:sz w:val="24"/>
          <w:szCs w:val="24"/>
          <w:lang w:bidi="ar-SA"/>
        </w:rPr>
        <w:t>Conseil d’Etat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1°) d’annuler l’arr</w:t>
      </w:r>
      <w:r>
        <w:rPr>
          <w:rFonts w:asciiTheme="majorBidi" w:hAnsiTheme="majorBidi" w:cstheme="majorBidi"/>
          <w:noProof w:val="0"/>
          <w:sz w:val="24"/>
          <w:szCs w:val="24"/>
          <w:lang w:bidi="ar-SA"/>
        </w:rPr>
        <w:t xml:space="preserve">êt du 17 mai 2000 par lequel la </w:t>
      </w:r>
      <w:r w:rsidRPr="00461418">
        <w:rPr>
          <w:rFonts w:asciiTheme="majorBidi" w:hAnsiTheme="majorBidi" w:cstheme="majorBidi"/>
          <w:noProof w:val="0"/>
          <w:sz w:val="24"/>
          <w:szCs w:val="24"/>
          <w:lang w:bidi="ar-SA"/>
        </w:rPr>
        <w:t>cour administr</w:t>
      </w:r>
      <w:r>
        <w:rPr>
          <w:rFonts w:asciiTheme="majorBidi" w:hAnsiTheme="majorBidi" w:cstheme="majorBidi"/>
          <w:noProof w:val="0"/>
          <w:sz w:val="24"/>
          <w:szCs w:val="24"/>
          <w:lang w:bidi="ar-SA"/>
        </w:rPr>
        <w:t xml:space="preserve">ative d’appel de Douai a rejeté </w:t>
      </w:r>
      <w:r w:rsidRPr="00461418">
        <w:rPr>
          <w:rFonts w:asciiTheme="majorBidi" w:hAnsiTheme="majorBidi" w:cstheme="majorBidi"/>
          <w:noProof w:val="0"/>
          <w:sz w:val="24"/>
          <w:szCs w:val="24"/>
          <w:lang w:bidi="ar-SA"/>
        </w:rPr>
        <w:t>l’appel qu’elle avai</w:t>
      </w:r>
      <w:r>
        <w:rPr>
          <w:rFonts w:asciiTheme="majorBidi" w:hAnsiTheme="majorBidi" w:cstheme="majorBidi"/>
          <w:noProof w:val="0"/>
          <w:sz w:val="24"/>
          <w:szCs w:val="24"/>
          <w:lang w:bidi="ar-SA"/>
        </w:rPr>
        <w:t xml:space="preserve">t formé contre le jugement du 7 </w:t>
      </w:r>
      <w:r w:rsidRPr="00461418">
        <w:rPr>
          <w:rFonts w:asciiTheme="majorBidi" w:hAnsiTheme="majorBidi" w:cstheme="majorBidi"/>
          <w:noProof w:val="0"/>
          <w:sz w:val="24"/>
          <w:szCs w:val="24"/>
          <w:lang w:bidi="ar-SA"/>
        </w:rPr>
        <w:t>avril 1998 par lequ</w:t>
      </w:r>
      <w:r>
        <w:rPr>
          <w:rFonts w:asciiTheme="majorBidi" w:hAnsiTheme="majorBidi" w:cstheme="majorBidi"/>
          <w:noProof w:val="0"/>
          <w:sz w:val="24"/>
          <w:szCs w:val="24"/>
          <w:lang w:bidi="ar-SA"/>
        </w:rPr>
        <w:t xml:space="preserve">el le tribunal administratif de </w:t>
      </w:r>
      <w:r w:rsidRPr="00461418">
        <w:rPr>
          <w:rFonts w:asciiTheme="majorBidi" w:hAnsiTheme="majorBidi" w:cstheme="majorBidi"/>
          <w:noProof w:val="0"/>
          <w:sz w:val="24"/>
          <w:szCs w:val="24"/>
          <w:lang w:bidi="ar-SA"/>
        </w:rPr>
        <w:t>Lille a annulé les d</w:t>
      </w:r>
      <w:r>
        <w:rPr>
          <w:rFonts w:asciiTheme="majorBidi" w:hAnsiTheme="majorBidi" w:cstheme="majorBidi"/>
          <w:noProof w:val="0"/>
          <w:sz w:val="24"/>
          <w:szCs w:val="24"/>
          <w:lang w:bidi="ar-SA"/>
        </w:rPr>
        <w:t xml:space="preserve">élibérations du 28 mars 1997 du </w:t>
      </w:r>
      <w:r w:rsidRPr="00461418">
        <w:rPr>
          <w:rFonts w:asciiTheme="majorBidi" w:hAnsiTheme="majorBidi" w:cstheme="majorBidi"/>
          <w:noProof w:val="0"/>
          <w:sz w:val="24"/>
          <w:szCs w:val="24"/>
          <w:lang w:bidi="ar-SA"/>
        </w:rPr>
        <w:t xml:space="preserve">conseil </w:t>
      </w:r>
      <w:r>
        <w:rPr>
          <w:rFonts w:asciiTheme="majorBidi" w:hAnsiTheme="majorBidi" w:cstheme="majorBidi"/>
          <w:noProof w:val="0"/>
          <w:sz w:val="24"/>
          <w:szCs w:val="24"/>
          <w:lang w:bidi="ar-SA"/>
        </w:rPr>
        <w:t xml:space="preserve">municipal de la COMMUNE DE LENS </w:t>
      </w:r>
      <w:r w:rsidRPr="00461418">
        <w:rPr>
          <w:rFonts w:asciiTheme="majorBidi" w:hAnsiTheme="majorBidi" w:cstheme="majorBidi"/>
          <w:noProof w:val="0"/>
          <w:sz w:val="24"/>
          <w:szCs w:val="24"/>
          <w:lang w:bidi="ar-SA"/>
        </w:rPr>
        <w:t>autorisant le mair</w:t>
      </w:r>
      <w:r>
        <w:rPr>
          <w:rFonts w:asciiTheme="majorBidi" w:hAnsiTheme="majorBidi" w:cstheme="majorBidi"/>
          <w:noProof w:val="0"/>
          <w:sz w:val="24"/>
          <w:szCs w:val="24"/>
          <w:lang w:bidi="ar-SA"/>
        </w:rPr>
        <w:t xml:space="preserve">e à signer un avenant au marché </w:t>
      </w:r>
      <w:r w:rsidRPr="00461418">
        <w:rPr>
          <w:rFonts w:asciiTheme="majorBidi" w:hAnsiTheme="majorBidi" w:cstheme="majorBidi"/>
          <w:noProof w:val="0"/>
          <w:sz w:val="24"/>
          <w:szCs w:val="24"/>
          <w:lang w:bidi="ar-SA"/>
        </w:rPr>
        <w:t>de contrôle techn</w:t>
      </w:r>
      <w:r>
        <w:rPr>
          <w:rFonts w:asciiTheme="majorBidi" w:hAnsiTheme="majorBidi" w:cstheme="majorBidi"/>
          <w:noProof w:val="0"/>
          <w:sz w:val="24"/>
          <w:szCs w:val="24"/>
          <w:lang w:bidi="ar-SA"/>
        </w:rPr>
        <w:t xml:space="preserve">ique et un avenant au marché de </w:t>
      </w:r>
      <w:r w:rsidRPr="00461418">
        <w:rPr>
          <w:rFonts w:asciiTheme="majorBidi" w:hAnsiTheme="majorBidi" w:cstheme="majorBidi"/>
          <w:noProof w:val="0"/>
          <w:sz w:val="24"/>
          <w:szCs w:val="24"/>
          <w:lang w:bidi="ar-SA"/>
        </w:rPr>
        <w:t>maîtrise d’œu</w:t>
      </w:r>
      <w:r>
        <w:rPr>
          <w:rFonts w:asciiTheme="majorBidi" w:hAnsiTheme="majorBidi" w:cstheme="majorBidi"/>
          <w:noProof w:val="0"/>
          <w:sz w:val="24"/>
          <w:szCs w:val="24"/>
          <w:lang w:bidi="ar-SA"/>
        </w:rPr>
        <w:t xml:space="preserve">vre conclus dans le cadre de la </w:t>
      </w:r>
      <w:r w:rsidRPr="00461418">
        <w:rPr>
          <w:rFonts w:asciiTheme="majorBidi" w:hAnsiTheme="majorBidi" w:cstheme="majorBidi"/>
          <w:noProof w:val="0"/>
          <w:sz w:val="24"/>
          <w:szCs w:val="24"/>
          <w:lang w:bidi="ar-SA"/>
        </w:rPr>
        <w:t>rénovation du stade Félix-Bollaert à Lens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2°) de condamner l’Etat à lu</w:t>
      </w:r>
      <w:r>
        <w:rPr>
          <w:rFonts w:asciiTheme="majorBidi" w:hAnsiTheme="majorBidi" w:cstheme="majorBidi"/>
          <w:noProof w:val="0"/>
          <w:sz w:val="24"/>
          <w:szCs w:val="24"/>
          <w:lang w:bidi="ar-SA"/>
        </w:rPr>
        <w:t xml:space="preserve">i verser la somme de 23 </w:t>
      </w:r>
      <w:r w:rsidRPr="00461418">
        <w:rPr>
          <w:rFonts w:asciiTheme="majorBidi" w:hAnsiTheme="majorBidi" w:cstheme="majorBidi"/>
          <w:noProof w:val="0"/>
          <w:sz w:val="24"/>
          <w:szCs w:val="24"/>
          <w:lang w:bidi="ar-SA"/>
        </w:rPr>
        <w:t>920 F au titre de</w:t>
      </w:r>
      <w:r>
        <w:rPr>
          <w:rFonts w:asciiTheme="majorBidi" w:hAnsiTheme="majorBidi" w:cstheme="majorBidi"/>
          <w:noProof w:val="0"/>
          <w:sz w:val="24"/>
          <w:szCs w:val="24"/>
          <w:lang w:bidi="ar-SA"/>
        </w:rPr>
        <w:t xml:space="preserve">s frais exposés par elle et non </w:t>
      </w:r>
      <w:r w:rsidRPr="00461418">
        <w:rPr>
          <w:rFonts w:asciiTheme="majorBidi" w:hAnsiTheme="majorBidi" w:cstheme="majorBidi"/>
          <w:noProof w:val="0"/>
          <w:sz w:val="24"/>
          <w:szCs w:val="24"/>
          <w:lang w:bidi="ar-SA"/>
        </w:rPr>
        <w:t>compris dans les dépens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Vu les autres pièces du dossier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Vu le code des marchés publics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Vu le code de justice administrative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Après avoir entendu en séance publique :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 les conclusions</w:t>
      </w:r>
      <w:r>
        <w:rPr>
          <w:rFonts w:asciiTheme="majorBidi" w:hAnsiTheme="majorBidi" w:cstheme="majorBidi"/>
          <w:noProof w:val="0"/>
          <w:sz w:val="24"/>
          <w:szCs w:val="24"/>
          <w:lang w:bidi="ar-SA"/>
        </w:rPr>
        <w:t xml:space="preserve"> de M. Piveteau, Commissaire du </w:t>
      </w:r>
      <w:r w:rsidRPr="00461418">
        <w:rPr>
          <w:rFonts w:asciiTheme="majorBidi" w:hAnsiTheme="majorBidi" w:cstheme="majorBidi"/>
          <w:noProof w:val="0"/>
          <w:sz w:val="24"/>
          <w:szCs w:val="24"/>
          <w:lang w:bidi="ar-SA"/>
        </w:rPr>
        <w:t>gouvernement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qu’i</w:t>
      </w:r>
      <w:r>
        <w:rPr>
          <w:rFonts w:asciiTheme="majorBidi" w:hAnsiTheme="majorBidi" w:cstheme="majorBidi"/>
          <w:noProof w:val="0"/>
          <w:sz w:val="24"/>
          <w:szCs w:val="24"/>
          <w:lang w:bidi="ar-SA"/>
        </w:rPr>
        <w:t xml:space="preserve">l ressort des pièces du dossier </w:t>
      </w:r>
      <w:r w:rsidRPr="00461418">
        <w:rPr>
          <w:rFonts w:asciiTheme="majorBidi" w:hAnsiTheme="majorBidi" w:cstheme="majorBidi"/>
          <w:noProof w:val="0"/>
          <w:sz w:val="24"/>
          <w:szCs w:val="24"/>
          <w:lang w:bidi="ar-SA"/>
        </w:rPr>
        <w:t>soumis aux jug</w:t>
      </w:r>
      <w:r>
        <w:rPr>
          <w:rFonts w:asciiTheme="majorBidi" w:hAnsiTheme="majorBidi" w:cstheme="majorBidi"/>
          <w:noProof w:val="0"/>
          <w:sz w:val="24"/>
          <w:szCs w:val="24"/>
          <w:lang w:bidi="ar-SA"/>
        </w:rPr>
        <w:t xml:space="preserve">es du fond que par deux marchés </w:t>
      </w:r>
      <w:r w:rsidRPr="00461418">
        <w:rPr>
          <w:rFonts w:asciiTheme="majorBidi" w:hAnsiTheme="majorBidi" w:cstheme="majorBidi"/>
          <w:noProof w:val="0"/>
          <w:sz w:val="24"/>
          <w:szCs w:val="24"/>
          <w:lang w:bidi="ar-SA"/>
        </w:rPr>
        <w:t>conclus au m</w:t>
      </w:r>
      <w:r>
        <w:rPr>
          <w:rFonts w:asciiTheme="majorBidi" w:hAnsiTheme="majorBidi" w:cstheme="majorBidi"/>
          <w:noProof w:val="0"/>
          <w:sz w:val="24"/>
          <w:szCs w:val="24"/>
          <w:lang w:bidi="ar-SA"/>
        </w:rPr>
        <w:t xml:space="preserve">ois d’avril 1995, la COMMUNE DE </w:t>
      </w:r>
      <w:r w:rsidRPr="00461418">
        <w:rPr>
          <w:rFonts w:asciiTheme="majorBidi" w:hAnsiTheme="majorBidi" w:cstheme="majorBidi"/>
          <w:noProof w:val="0"/>
          <w:sz w:val="24"/>
          <w:szCs w:val="24"/>
          <w:lang w:bidi="ar-SA"/>
        </w:rPr>
        <w:t>LENS a confié à M.</w:t>
      </w:r>
      <w:r>
        <w:rPr>
          <w:rFonts w:asciiTheme="majorBidi" w:hAnsiTheme="majorBidi" w:cstheme="majorBidi"/>
          <w:noProof w:val="0"/>
          <w:sz w:val="24"/>
          <w:szCs w:val="24"/>
          <w:lang w:bidi="ar-SA"/>
        </w:rPr>
        <w:t xml:space="preserve"> X..., architecte, et au bureau </w:t>
      </w:r>
      <w:r w:rsidRPr="00461418">
        <w:rPr>
          <w:rFonts w:asciiTheme="majorBidi" w:hAnsiTheme="majorBidi" w:cstheme="majorBidi"/>
          <w:noProof w:val="0"/>
          <w:sz w:val="24"/>
          <w:szCs w:val="24"/>
          <w:lang w:bidi="ar-SA"/>
        </w:rPr>
        <w:t>d’études techni</w:t>
      </w:r>
      <w:r>
        <w:rPr>
          <w:rFonts w:asciiTheme="majorBidi" w:hAnsiTheme="majorBidi" w:cstheme="majorBidi"/>
          <w:noProof w:val="0"/>
          <w:sz w:val="24"/>
          <w:szCs w:val="24"/>
          <w:lang w:bidi="ar-SA"/>
        </w:rPr>
        <w:t xml:space="preserve">ques Veritas, respectivement la </w:t>
      </w:r>
      <w:r w:rsidRPr="00461418">
        <w:rPr>
          <w:rFonts w:asciiTheme="majorBidi" w:hAnsiTheme="majorBidi" w:cstheme="majorBidi"/>
          <w:noProof w:val="0"/>
          <w:sz w:val="24"/>
          <w:szCs w:val="24"/>
          <w:lang w:bidi="ar-SA"/>
        </w:rPr>
        <w:t>maîtrise d’ouv</w:t>
      </w:r>
      <w:r>
        <w:rPr>
          <w:rFonts w:asciiTheme="majorBidi" w:hAnsiTheme="majorBidi" w:cstheme="majorBidi"/>
          <w:noProof w:val="0"/>
          <w:sz w:val="24"/>
          <w:szCs w:val="24"/>
          <w:lang w:bidi="ar-SA"/>
        </w:rPr>
        <w:t xml:space="preserve">re et le contrôle technique des </w:t>
      </w:r>
      <w:r w:rsidRPr="00461418">
        <w:rPr>
          <w:rFonts w:asciiTheme="majorBidi" w:hAnsiTheme="majorBidi" w:cstheme="majorBidi"/>
          <w:noProof w:val="0"/>
          <w:sz w:val="24"/>
          <w:szCs w:val="24"/>
          <w:lang w:bidi="ar-SA"/>
        </w:rPr>
        <w:t>travaux d’agrandiss</w:t>
      </w:r>
      <w:r>
        <w:rPr>
          <w:rFonts w:asciiTheme="majorBidi" w:hAnsiTheme="majorBidi" w:cstheme="majorBidi"/>
          <w:noProof w:val="0"/>
          <w:sz w:val="24"/>
          <w:szCs w:val="24"/>
          <w:lang w:bidi="ar-SA"/>
        </w:rPr>
        <w:t xml:space="preserve">ement et de rénovation du stade </w:t>
      </w:r>
      <w:r w:rsidRPr="00461418">
        <w:rPr>
          <w:rFonts w:asciiTheme="majorBidi" w:hAnsiTheme="majorBidi" w:cstheme="majorBidi"/>
          <w:noProof w:val="0"/>
          <w:sz w:val="24"/>
          <w:szCs w:val="24"/>
          <w:lang w:bidi="ar-SA"/>
        </w:rPr>
        <w:t>Félix-Bollaert ; q</w:t>
      </w:r>
      <w:r>
        <w:rPr>
          <w:rFonts w:asciiTheme="majorBidi" w:hAnsiTheme="majorBidi" w:cstheme="majorBidi"/>
          <w:noProof w:val="0"/>
          <w:sz w:val="24"/>
          <w:szCs w:val="24"/>
          <w:lang w:bidi="ar-SA"/>
        </w:rPr>
        <w:t xml:space="preserve">ue par deux délibérations du 28 </w:t>
      </w:r>
      <w:r w:rsidRPr="00461418">
        <w:rPr>
          <w:rFonts w:asciiTheme="majorBidi" w:hAnsiTheme="majorBidi" w:cstheme="majorBidi"/>
          <w:noProof w:val="0"/>
          <w:sz w:val="24"/>
          <w:szCs w:val="24"/>
          <w:lang w:bidi="ar-SA"/>
        </w:rPr>
        <w:t>mars 1997, le con</w:t>
      </w:r>
      <w:r>
        <w:rPr>
          <w:rFonts w:asciiTheme="majorBidi" w:hAnsiTheme="majorBidi" w:cstheme="majorBidi"/>
          <w:noProof w:val="0"/>
          <w:sz w:val="24"/>
          <w:szCs w:val="24"/>
          <w:lang w:bidi="ar-SA"/>
        </w:rPr>
        <w:t xml:space="preserve">seil municipal de la commune de </w:t>
      </w:r>
      <w:r w:rsidRPr="00461418">
        <w:rPr>
          <w:rFonts w:asciiTheme="majorBidi" w:hAnsiTheme="majorBidi" w:cstheme="majorBidi"/>
          <w:noProof w:val="0"/>
          <w:sz w:val="24"/>
          <w:szCs w:val="24"/>
          <w:lang w:bidi="ar-SA"/>
        </w:rPr>
        <w:t>Lens a autorisé le mair</w:t>
      </w:r>
      <w:r>
        <w:rPr>
          <w:rFonts w:asciiTheme="majorBidi" w:hAnsiTheme="majorBidi" w:cstheme="majorBidi"/>
          <w:noProof w:val="0"/>
          <w:sz w:val="24"/>
          <w:szCs w:val="24"/>
          <w:lang w:bidi="ar-SA"/>
        </w:rPr>
        <w:t xml:space="preserve">e à signer un avenant à </w:t>
      </w:r>
      <w:r w:rsidRPr="00461418">
        <w:rPr>
          <w:rFonts w:asciiTheme="majorBidi" w:hAnsiTheme="majorBidi" w:cstheme="majorBidi"/>
          <w:noProof w:val="0"/>
          <w:sz w:val="24"/>
          <w:szCs w:val="24"/>
          <w:lang w:bidi="ar-SA"/>
        </w:rPr>
        <w:t>chacun de ces mar</w:t>
      </w:r>
      <w:r>
        <w:rPr>
          <w:rFonts w:asciiTheme="majorBidi" w:hAnsiTheme="majorBidi" w:cstheme="majorBidi"/>
          <w:noProof w:val="0"/>
          <w:sz w:val="24"/>
          <w:szCs w:val="24"/>
          <w:lang w:bidi="ar-SA"/>
        </w:rPr>
        <w:t xml:space="preserve">chés, ce qui a eu pour effet de </w:t>
      </w:r>
      <w:r w:rsidRPr="00461418">
        <w:rPr>
          <w:rFonts w:asciiTheme="majorBidi" w:hAnsiTheme="majorBidi" w:cstheme="majorBidi"/>
          <w:noProof w:val="0"/>
          <w:sz w:val="24"/>
          <w:szCs w:val="24"/>
          <w:lang w:bidi="ar-SA"/>
        </w:rPr>
        <w:t>porter le montant</w:t>
      </w:r>
      <w:r>
        <w:rPr>
          <w:rFonts w:asciiTheme="majorBidi" w:hAnsiTheme="majorBidi" w:cstheme="majorBidi"/>
          <w:noProof w:val="0"/>
          <w:sz w:val="24"/>
          <w:szCs w:val="24"/>
          <w:lang w:bidi="ar-SA"/>
        </w:rPr>
        <w:t xml:space="preserve"> du premier de 6 162 925 F HT à </w:t>
      </w:r>
      <w:r w:rsidRPr="00461418">
        <w:rPr>
          <w:rFonts w:asciiTheme="majorBidi" w:hAnsiTheme="majorBidi" w:cstheme="majorBidi"/>
          <w:noProof w:val="0"/>
          <w:sz w:val="24"/>
          <w:szCs w:val="24"/>
          <w:lang w:bidi="ar-SA"/>
        </w:rPr>
        <w:t xml:space="preserve">10 010 000 F HT </w:t>
      </w:r>
      <w:r>
        <w:rPr>
          <w:rFonts w:asciiTheme="majorBidi" w:hAnsiTheme="majorBidi" w:cstheme="majorBidi"/>
          <w:noProof w:val="0"/>
          <w:sz w:val="24"/>
          <w:szCs w:val="24"/>
          <w:lang w:bidi="ar-SA"/>
        </w:rPr>
        <w:t xml:space="preserve">et celui du second de 558 400 F </w:t>
      </w:r>
      <w:r w:rsidRPr="00461418">
        <w:rPr>
          <w:rFonts w:asciiTheme="majorBidi" w:hAnsiTheme="majorBidi" w:cstheme="majorBidi"/>
          <w:noProof w:val="0"/>
          <w:sz w:val="24"/>
          <w:szCs w:val="24"/>
          <w:lang w:bidi="ar-SA"/>
        </w:rPr>
        <w:t>HT à 872 400 F</w:t>
      </w:r>
      <w:r>
        <w:rPr>
          <w:rFonts w:asciiTheme="majorBidi" w:hAnsiTheme="majorBidi" w:cstheme="majorBidi"/>
          <w:noProof w:val="0"/>
          <w:sz w:val="24"/>
          <w:szCs w:val="24"/>
          <w:lang w:bidi="ar-SA"/>
        </w:rPr>
        <w:t xml:space="preserve"> HT ; que, saisi d’un déféré du </w:t>
      </w:r>
      <w:r w:rsidRPr="00461418">
        <w:rPr>
          <w:rFonts w:asciiTheme="majorBidi" w:hAnsiTheme="majorBidi" w:cstheme="majorBidi"/>
          <w:noProof w:val="0"/>
          <w:sz w:val="24"/>
          <w:szCs w:val="24"/>
          <w:lang w:bidi="ar-SA"/>
        </w:rPr>
        <w:t xml:space="preserve">préfet du Pas-de-Calais, le </w:t>
      </w:r>
      <w:r>
        <w:rPr>
          <w:rFonts w:asciiTheme="majorBidi" w:hAnsiTheme="majorBidi" w:cstheme="majorBidi"/>
          <w:noProof w:val="0"/>
          <w:sz w:val="24"/>
          <w:szCs w:val="24"/>
          <w:lang w:bidi="ar-SA"/>
        </w:rPr>
        <w:t xml:space="preserve">tribunal administratif de Lille a, par </w:t>
      </w:r>
      <w:r w:rsidRPr="00461418">
        <w:rPr>
          <w:rFonts w:asciiTheme="majorBidi" w:hAnsiTheme="majorBidi" w:cstheme="majorBidi"/>
          <w:noProof w:val="0"/>
          <w:sz w:val="24"/>
          <w:szCs w:val="24"/>
          <w:lang w:bidi="ar-SA"/>
        </w:rPr>
        <w:t>un jugement d</w:t>
      </w:r>
      <w:r>
        <w:rPr>
          <w:rFonts w:asciiTheme="majorBidi" w:hAnsiTheme="majorBidi" w:cstheme="majorBidi"/>
          <w:noProof w:val="0"/>
          <w:sz w:val="24"/>
          <w:szCs w:val="24"/>
          <w:lang w:bidi="ar-SA"/>
        </w:rPr>
        <w:t xml:space="preserve">u 7 avril 1998, annulé les deux </w:t>
      </w:r>
      <w:r w:rsidRPr="00461418">
        <w:rPr>
          <w:rFonts w:asciiTheme="majorBidi" w:hAnsiTheme="majorBidi" w:cstheme="majorBidi"/>
          <w:noProof w:val="0"/>
          <w:sz w:val="24"/>
          <w:szCs w:val="24"/>
          <w:lang w:bidi="ar-SA"/>
        </w:rPr>
        <w:t>délibérations ; que la</w:t>
      </w:r>
      <w:r>
        <w:rPr>
          <w:rFonts w:asciiTheme="majorBidi" w:hAnsiTheme="majorBidi" w:cstheme="majorBidi"/>
          <w:noProof w:val="0"/>
          <w:sz w:val="24"/>
          <w:szCs w:val="24"/>
          <w:lang w:bidi="ar-SA"/>
        </w:rPr>
        <w:t xml:space="preserve"> cour administrative d’appel de </w:t>
      </w:r>
      <w:r w:rsidRPr="00461418">
        <w:rPr>
          <w:rFonts w:asciiTheme="majorBidi" w:hAnsiTheme="majorBidi" w:cstheme="majorBidi"/>
          <w:noProof w:val="0"/>
          <w:sz w:val="24"/>
          <w:szCs w:val="24"/>
          <w:lang w:bidi="ar-SA"/>
        </w:rPr>
        <w:t>Douai a rejeté l’appel</w:t>
      </w:r>
      <w:r>
        <w:rPr>
          <w:rFonts w:asciiTheme="majorBidi" w:hAnsiTheme="majorBidi" w:cstheme="majorBidi"/>
          <w:noProof w:val="0"/>
          <w:sz w:val="24"/>
          <w:szCs w:val="24"/>
          <w:lang w:bidi="ar-SA"/>
        </w:rPr>
        <w:t xml:space="preserve"> formé par la commune contre ce </w:t>
      </w:r>
      <w:r w:rsidRPr="00461418">
        <w:rPr>
          <w:rFonts w:asciiTheme="majorBidi" w:hAnsiTheme="majorBidi" w:cstheme="majorBidi"/>
          <w:noProof w:val="0"/>
          <w:sz w:val="24"/>
          <w:szCs w:val="24"/>
          <w:lang w:bidi="ar-SA"/>
        </w:rPr>
        <w:t>jugement ; que la commune se pourvoi</w:t>
      </w:r>
      <w:r>
        <w:rPr>
          <w:rFonts w:asciiTheme="majorBidi" w:hAnsiTheme="majorBidi" w:cstheme="majorBidi"/>
          <w:noProof w:val="0"/>
          <w:sz w:val="24"/>
          <w:szCs w:val="24"/>
          <w:lang w:bidi="ar-SA"/>
        </w:rPr>
        <w:t xml:space="preserve">t en cassation </w:t>
      </w:r>
      <w:r w:rsidRPr="00461418">
        <w:rPr>
          <w:rFonts w:asciiTheme="majorBidi" w:hAnsiTheme="majorBidi" w:cstheme="majorBidi"/>
          <w:noProof w:val="0"/>
          <w:sz w:val="24"/>
          <w:szCs w:val="24"/>
          <w:lang w:bidi="ar-SA"/>
        </w:rPr>
        <w:t>contre cet arrêt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qu’aux term</w:t>
      </w:r>
      <w:r>
        <w:rPr>
          <w:rFonts w:asciiTheme="majorBidi" w:hAnsiTheme="majorBidi" w:cstheme="majorBidi"/>
          <w:noProof w:val="0"/>
          <w:sz w:val="24"/>
          <w:szCs w:val="24"/>
          <w:lang w:bidi="ar-SA"/>
        </w:rPr>
        <w:t xml:space="preserve">es de l’article 255 bis du code </w:t>
      </w:r>
      <w:r w:rsidRPr="00461418">
        <w:rPr>
          <w:rFonts w:asciiTheme="majorBidi" w:hAnsiTheme="majorBidi" w:cstheme="majorBidi"/>
          <w:noProof w:val="0"/>
          <w:sz w:val="24"/>
          <w:szCs w:val="24"/>
          <w:lang w:bidi="ar-SA"/>
        </w:rPr>
        <w:t>des marchés publics dan</w:t>
      </w:r>
      <w:r>
        <w:rPr>
          <w:rFonts w:asciiTheme="majorBidi" w:hAnsiTheme="majorBidi" w:cstheme="majorBidi"/>
          <w:noProof w:val="0"/>
          <w:sz w:val="24"/>
          <w:szCs w:val="24"/>
          <w:lang w:bidi="ar-SA"/>
        </w:rPr>
        <w:t xml:space="preserve">s sa rédaction alors applicable </w:t>
      </w:r>
      <w:r w:rsidRPr="00461418">
        <w:rPr>
          <w:rFonts w:asciiTheme="majorBidi" w:hAnsiTheme="majorBidi" w:cstheme="majorBidi"/>
          <w:noProof w:val="0"/>
          <w:sz w:val="24"/>
          <w:szCs w:val="24"/>
          <w:lang w:bidi="ar-SA"/>
        </w:rPr>
        <w:t>aux marchés des collectiv</w:t>
      </w:r>
      <w:r>
        <w:rPr>
          <w:rFonts w:asciiTheme="majorBidi" w:hAnsiTheme="majorBidi" w:cstheme="majorBidi"/>
          <w:noProof w:val="0"/>
          <w:sz w:val="24"/>
          <w:szCs w:val="24"/>
          <w:lang w:bidi="ar-SA"/>
        </w:rPr>
        <w:t xml:space="preserve">ités locales, identique à celle </w:t>
      </w:r>
      <w:r w:rsidRPr="00461418">
        <w:rPr>
          <w:rFonts w:asciiTheme="majorBidi" w:hAnsiTheme="majorBidi" w:cstheme="majorBidi"/>
          <w:noProof w:val="0"/>
          <w:sz w:val="24"/>
          <w:szCs w:val="24"/>
          <w:lang w:bidi="ar-SA"/>
        </w:rPr>
        <w:t>s’appliquant aux marchés de l’Etat en vertu de l’articl</w:t>
      </w:r>
      <w:r>
        <w:rPr>
          <w:rFonts w:asciiTheme="majorBidi" w:hAnsiTheme="majorBidi" w:cstheme="majorBidi"/>
          <w:noProof w:val="0"/>
          <w:sz w:val="24"/>
          <w:szCs w:val="24"/>
          <w:lang w:bidi="ar-SA"/>
        </w:rPr>
        <w:t xml:space="preserve">e 45 </w:t>
      </w:r>
      <w:r w:rsidRPr="00461418">
        <w:rPr>
          <w:rFonts w:asciiTheme="majorBidi" w:hAnsiTheme="majorBidi" w:cstheme="majorBidi"/>
          <w:noProof w:val="0"/>
          <w:sz w:val="24"/>
          <w:szCs w:val="24"/>
          <w:lang w:bidi="ar-SA"/>
        </w:rPr>
        <w:t>bis et dont la teneur est d</w:t>
      </w:r>
      <w:r>
        <w:rPr>
          <w:rFonts w:asciiTheme="majorBidi" w:hAnsiTheme="majorBidi" w:cstheme="majorBidi"/>
          <w:noProof w:val="0"/>
          <w:sz w:val="24"/>
          <w:szCs w:val="24"/>
          <w:lang w:bidi="ar-SA"/>
        </w:rPr>
        <w:t xml:space="preserve">’ailleurs reprise aujourd’hui à </w:t>
      </w:r>
      <w:r w:rsidRPr="00461418">
        <w:rPr>
          <w:rFonts w:asciiTheme="majorBidi" w:hAnsiTheme="majorBidi" w:cstheme="majorBidi"/>
          <w:noProof w:val="0"/>
          <w:sz w:val="24"/>
          <w:szCs w:val="24"/>
          <w:lang w:bidi="ar-SA"/>
        </w:rPr>
        <w:t>l’article 19 du code des ma</w:t>
      </w:r>
      <w:r>
        <w:rPr>
          <w:rFonts w:asciiTheme="majorBidi" w:hAnsiTheme="majorBidi" w:cstheme="majorBidi"/>
          <w:noProof w:val="0"/>
          <w:sz w:val="24"/>
          <w:szCs w:val="24"/>
          <w:lang w:bidi="ar-SA"/>
        </w:rPr>
        <w:t xml:space="preserve">rchés publics dans sa rédaction </w:t>
      </w:r>
      <w:r w:rsidRPr="00461418">
        <w:rPr>
          <w:rFonts w:asciiTheme="majorBidi" w:hAnsiTheme="majorBidi" w:cstheme="majorBidi"/>
          <w:noProof w:val="0"/>
          <w:sz w:val="24"/>
          <w:szCs w:val="24"/>
          <w:lang w:bidi="ar-SA"/>
        </w:rPr>
        <w:t>issue du décret du 7 m</w:t>
      </w:r>
      <w:r>
        <w:rPr>
          <w:rFonts w:asciiTheme="majorBidi" w:hAnsiTheme="majorBidi" w:cstheme="majorBidi"/>
          <w:noProof w:val="0"/>
          <w:sz w:val="24"/>
          <w:szCs w:val="24"/>
          <w:lang w:bidi="ar-SA"/>
        </w:rPr>
        <w:t xml:space="preserve">ars 2001 : (...) Sauf en cas de </w:t>
      </w:r>
      <w:r w:rsidRPr="00461418">
        <w:rPr>
          <w:rFonts w:asciiTheme="majorBidi" w:hAnsiTheme="majorBidi" w:cstheme="majorBidi"/>
          <w:noProof w:val="0"/>
          <w:sz w:val="24"/>
          <w:szCs w:val="24"/>
          <w:lang w:bidi="ar-SA"/>
        </w:rPr>
        <w:t>sujétions techniques imp</w:t>
      </w:r>
      <w:r>
        <w:rPr>
          <w:rFonts w:asciiTheme="majorBidi" w:hAnsiTheme="majorBidi" w:cstheme="majorBidi"/>
          <w:noProof w:val="0"/>
          <w:sz w:val="24"/>
          <w:szCs w:val="24"/>
          <w:lang w:bidi="ar-SA"/>
        </w:rPr>
        <w:t xml:space="preserve">révues ne résultant pas du fait </w:t>
      </w:r>
      <w:r w:rsidRPr="00461418">
        <w:rPr>
          <w:rFonts w:asciiTheme="majorBidi" w:hAnsiTheme="majorBidi" w:cstheme="majorBidi"/>
          <w:noProof w:val="0"/>
          <w:sz w:val="24"/>
          <w:szCs w:val="24"/>
          <w:lang w:bidi="ar-SA"/>
        </w:rPr>
        <w:t>des parties, avenants e</w:t>
      </w:r>
      <w:r>
        <w:rPr>
          <w:rFonts w:asciiTheme="majorBidi" w:hAnsiTheme="majorBidi" w:cstheme="majorBidi"/>
          <w:noProof w:val="0"/>
          <w:sz w:val="24"/>
          <w:szCs w:val="24"/>
          <w:lang w:bidi="ar-SA"/>
        </w:rPr>
        <w:t xml:space="preserve">t décisions de poursuivre ne </w:t>
      </w:r>
      <w:r w:rsidRPr="00461418">
        <w:rPr>
          <w:rFonts w:asciiTheme="majorBidi" w:hAnsiTheme="majorBidi" w:cstheme="majorBidi"/>
          <w:noProof w:val="0"/>
          <w:sz w:val="24"/>
          <w:szCs w:val="24"/>
          <w:lang w:bidi="ar-SA"/>
        </w:rPr>
        <w:t>peuvent bouleverser l’é</w:t>
      </w:r>
      <w:r>
        <w:rPr>
          <w:rFonts w:asciiTheme="majorBidi" w:hAnsiTheme="majorBidi" w:cstheme="majorBidi"/>
          <w:noProof w:val="0"/>
          <w:sz w:val="24"/>
          <w:szCs w:val="24"/>
          <w:lang w:bidi="ar-SA"/>
        </w:rPr>
        <w:t xml:space="preserve">conomie du marché ni en changer </w:t>
      </w:r>
      <w:r w:rsidRPr="00461418">
        <w:rPr>
          <w:rFonts w:asciiTheme="majorBidi" w:hAnsiTheme="majorBidi" w:cstheme="majorBidi"/>
          <w:noProof w:val="0"/>
          <w:sz w:val="24"/>
          <w:szCs w:val="24"/>
          <w:lang w:bidi="ar-SA"/>
        </w:rPr>
        <w:t>l’objet ; que ne p</w:t>
      </w:r>
      <w:r>
        <w:rPr>
          <w:rFonts w:asciiTheme="majorBidi" w:hAnsiTheme="majorBidi" w:cstheme="majorBidi"/>
          <w:noProof w:val="0"/>
          <w:sz w:val="24"/>
          <w:szCs w:val="24"/>
          <w:lang w:bidi="ar-SA"/>
        </w:rPr>
        <w:t xml:space="preserve">euvent être regardées comme des </w:t>
      </w:r>
      <w:r w:rsidRPr="00461418">
        <w:rPr>
          <w:rFonts w:asciiTheme="majorBidi" w:hAnsiTheme="majorBidi" w:cstheme="majorBidi"/>
          <w:noProof w:val="0"/>
          <w:sz w:val="24"/>
          <w:szCs w:val="24"/>
          <w:lang w:bidi="ar-SA"/>
        </w:rPr>
        <w:t>sujétions tech</w:t>
      </w:r>
      <w:r>
        <w:rPr>
          <w:rFonts w:asciiTheme="majorBidi" w:hAnsiTheme="majorBidi" w:cstheme="majorBidi"/>
          <w:noProof w:val="0"/>
          <w:sz w:val="24"/>
          <w:szCs w:val="24"/>
          <w:lang w:bidi="ar-SA"/>
        </w:rPr>
        <w:t xml:space="preserve">niques imprévues au sens de ces </w:t>
      </w:r>
      <w:r w:rsidRPr="00461418">
        <w:rPr>
          <w:rFonts w:asciiTheme="majorBidi" w:hAnsiTheme="majorBidi" w:cstheme="majorBidi"/>
          <w:noProof w:val="0"/>
          <w:sz w:val="24"/>
          <w:szCs w:val="24"/>
          <w:lang w:bidi="ar-SA"/>
        </w:rPr>
        <w:t>dispositions, que des diff</w:t>
      </w:r>
      <w:r>
        <w:rPr>
          <w:rFonts w:asciiTheme="majorBidi" w:hAnsiTheme="majorBidi" w:cstheme="majorBidi"/>
          <w:noProof w:val="0"/>
          <w:sz w:val="24"/>
          <w:szCs w:val="24"/>
          <w:lang w:bidi="ar-SA"/>
        </w:rPr>
        <w:t xml:space="preserve">icultés matérielles rencontrées </w:t>
      </w:r>
      <w:r w:rsidRPr="00461418">
        <w:rPr>
          <w:rFonts w:asciiTheme="majorBidi" w:hAnsiTheme="majorBidi" w:cstheme="majorBidi"/>
          <w:noProof w:val="0"/>
          <w:sz w:val="24"/>
          <w:szCs w:val="24"/>
          <w:lang w:bidi="ar-SA"/>
        </w:rPr>
        <w:t xml:space="preserve">lors de l’exécution d’un </w:t>
      </w:r>
      <w:r>
        <w:rPr>
          <w:rFonts w:asciiTheme="majorBidi" w:hAnsiTheme="majorBidi" w:cstheme="majorBidi"/>
          <w:noProof w:val="0"/>
          <w:sz w:val="24"/>
          <w:szCs w:val="24"/>
          <w:lang w:bidi="ar-SA"/>
        </w:rPr>
        <w:t xml:space="preserve">marché, présentant un caractère </w:t>
      </w:r>
      <w:r w:rsidRPr="00461418">
        <w:rPr>
          <w:rFonts w:asciiTheme="majorBidi" w:hAnsiTheme="majorBidi" w:cstheme="majorBidi"/>
          <w:noProof w:val="0"/>
          <w:sz w:val="24"/>
          <w:szCs w:val="24"/>
          <w:lang w:bidi="ar-SA"/>
        </w:rPr>
        <w:t>exceptionnel, imprévi</w:t>
      </w:r>
      <w:r>
        <w:rPr>
          <w:rFonts w:asciiTheme="majorBidi" w:hAnsiTheme="majorBidi" w:cstheme="majorBidi"/>
          <w:noProof w:val="0"/>
          <w:sz w:val="24"/>
          <w:szCs w:val="24"/>
          <w:lang w:bidi="ar-SA"/>
        </w:rPr>
        <w:t xml:space="preserve">sibles lors de la conclusion du </w:t>
      </w:r>
      <w:r w:rsidRPr="00461418">
        <w:rPr>
          <w:rFonts w:asciiTheme="majorBidi" w:hAnsiTheme="majorBidi" w:cstheme="majorBidi"/>
          <w:noProof w:val="0"/>
          <w:sz w:val="24"/>
          <w:szCs w:val="24"/>
          <w:lang w:bidi="ar-SA"/>
        </w:rPr>
        <w:t>contrat et dont la cause est extérieure aux parties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que si</w:t>
      </w:r>
      <w:r>
        <w:rPr>
          <w:rFonts w:asciiTheme="majorBidi" w:hAnsiTheme="majorBidi" w:cstheme="majorBidi"/>
          <w:noProof w:val="0"/>
          <w:sz w:val="24"/>
          <w:szCs w:val="24"/>
          <w:lang w:bidi="ar-SA"/>
        </w:rPr>
        <w:t xml:space="preserve">, en l’absence de dénaturation, </w:t>
      </w:r>
      <w:r w:rsidRPr="00461418">
        <w:rPr>
          <w:rFonts w:asciiTheme="majorBidi" w:hAnsiTheme="majorBidi" w:cstheme="majorBidi"/>
          <w:noProof w:val="0"/>
          <w:sz w:val="24"/>
          <w:szCs w:val="24"/>
          <w:lang w:bidi="ar-SA"/>
        </w:rPr>
        <w:t>l’appréciation à laquelle se</w:t>
      </w:r>
      <w:r>
        <w:rPr>
          <w:rFonts w:asciiTheme="majorBidi" w:hAnsiTheme="majorBidi" w:cstheme="majorBidi"/>
          <w:noProof w:val="0"/>
          <w:sz w:val="24"/>
          <w:szCs w:val="24"/>
          <w:lang w:bidi="ar-SA"/>
        </w:rPr>
        <w:t xml:space="preserve"> livrent les juges du fond pour </w:t>
      </w:r>
      <w:r w:rsidRPr="00461418">
        <w:rPr>
          <w:rFonts w:asciiTheme="majorBidi" w:hAnsiTheme="majorBidi" w:cstheme="majorBidi"/>
          <w:noProof w:val="0"/>
          <w:sz w:val="24"/>
          <w:szCs w:val="24"/>
          <w:lang w:bidi="ar-SA"/>
        </w:rPr>
        <w:t>estimer que les difficultés</w:t>
      </w:r>
      <w:r>
        <w:rPr>
          <w:rFonts w:asciiTheme="majorBidi" w:hAnsiTheme="majorBidi" w:cstheme="majorBidi"/>
          <w:noProof w:val="0"/>
          <w:sz w:val="24"/>
          <w:szCs w:val="24"/>
          <w:lang w:bidi="ar-SA"/>
        </w:rPr>
        <w:t xml:space="preserve"> invoquées satisfont ou non aux </w:t>
      </w:r>
      <w:r w:rsidRPr="00461418">
        <w:rPr>
          <w:rFonts w:asciiTheme="majorBidi" w:hAnsiTheme="majorBidi" w:cstheme="majorBidi"/>
          <w:noProof w:val="0"/>
          <w:sz w:val="24"/>
          <w:szCs w:val="24"/>
          <w:lang w:bidi="ar-SA"/>
        </w:rPr>
        <w:t>trois critères rappelés c</w:t>
      </w:r>
      <w:r>
        <w:rPr>
          <w:rFonts w:asciiTheme="majorBidi" w:hAnsiTheme="majorBidi" w:cstheme="majorBidi"/>
          <w:noProof w:val="0"/>
          <w:sz w:val="24"/>
          <w:szCs w:val="24"/>
          <w:lang w:bidi="ar-SA"/>
        </w:rPr>
        <w:t xml:space="preserve">i-dessus, n’est pas susceptible </w:t>
      </w:r>
      <w:r w:rsidRPr="00461418">
        <w:rPr>
          <w:rFonts w:asciiTheme="majorBidi" w:hAnsiTheme="majorBidi" w:cstheme="majorBidi"/>
          <w:noProof w:val="0"/>
          <w:sz w:val="24"/>
          <w:szCs w:val="24"/>
          <w:lang w:bidi="ar-SA"/>
        </w:rPr>
        <w:t>d’être discutée devant le jug</w:t>
      </w:r>
      <w:r>
        <w:rPr>
          <w:rFonts w:asciiTheme="majorBidi" w:hAnsiTheme="majorBidi" w:cstheme="majorBidi"/>
          <w:noProof w:val="0"/>
          <w:sz w:val="24"/>
          <w:szCs w:val="24"/>
          <w:lang w:bidi="ar-SA"/>
        </w:rPr>
        <w:t xml:space="preserve">e de cassation, il appartient à </w:t>
      </w:r>
      <w:r w:rsidRPr="00461418">
        <w:rPr>
          <w:rFonts w:asciiTheme="majorBidi" w:hAnsiTheme="majorBidi" w:cstheme="majorBidi"/>
          <w:noProof w:val="0"/>
          <w:sz w:val="24"/>
          <w:szCs w:val="24"/>
          <w:lang w:bidi="ar-SA"/>
        </w:rPr>
        <w:t xml:space="preserve">ce </w:t>
      </w:r>
      <w:r w:rsidRPr="00461418">
        <w:rPr>
          <w:rFonts w:asciiTheme="majorBidi" w:hAnsiTheme="majorBidi" w:cstheme="majorBidi"/>
          <w:noProof w:val="0"/>
          <w:sz w:val="24"/>
          <w:szCs w:val="24"/>
          <w:lang w:bidi="ar-SA"/>
        </w:rPr>
        <w:lastRenderedPageBreak/>
        <w:t>dernier de contrôler, sous l</w:t>
      </w:r>
      <w:r>
        <w:rPr>
          <w:rFonts w:asciiTheme="majorBidi" w:hAnsiTheme="majorBidi" w:cstheme="majorBidi"/>
          <w:noProof w:val="0"/>
          <w:sz w:val="24"/>
          <w:szCs w:val="24"/>
          <w:lang w:bidi="ar-SA"/>
        </w:rPr>
        <w:t xml:space="preserve">’angle de l’erreur de droit, le </w:t>
      </w:r>
      <w:r w:rsidRPr="00461418">
        <w:rPr>
          <w:rFonts w:asciiTheme="majorBidi" w:hAnsiTheme="majorBidi" w:cstheme="majorBidi"/>
          <w:noProof w:val="0"/>
          <w:sz w:val="24"/>
          <w:szCs w:val="24"/>
          <w:lang w:bidi="ar-SA"/>
        </w:rPr>
        <w:t>respect de ces trois critère</w:t>
      </w:r>
      <w:r>
        <w:rPr>
          <w:rFonts w:asciiTheme="majorBidi" w:hAnsiTheme="majorBidi" w:cstheme="majorBidi"/>
          <w:noProof w:val="0"/>
          <w:sz w:val="24"/>
          <w:szCs w:val="24"/>
          <w:lang w:bidi="ar-SA"/>
        </w:rPr>
        <w:t xml:space="preserve">s par les juges du fond ; qu’en </w:t>
      </w:r>
      <w:r w:rsidRPr="00461418">
        <w:rPr>
          <w:rFonts w:asciiTheme="majorBidi" w:hAnsiTheme="majorBidi" w:cstheme="majorBidi"/>
          <w:noProof w:val="0"/>
          <w:sz w:val="24"/>
          <w:szCs w:val="24"/>
          <w:lang w:bidi="ar-SA"/>
        </w:rPr>
        <w:t>l’espèce, la cour administr</w:t>
      </w:r>
      <w:r>
        <w:rPr>
          <w:rFonts w:asciiTheme="majorBidi" w:hAnsiTheme="majorBidi" w:cstheme="majorBidi"/>
          <w:noProof w:val="0"/>
          <w:sz w:val="24"/>
          <w:szCs w:val="24"/>
          <w:lang w:bidi="ar-SA"/>
        </w:rPr>
        <w:t xml:space="preserve">ative de Douai a estimé que les </w:t>
      </w:r>
      <w:r w:rsidRPr="00461418">
        <w:rPr>
          <w:rFonts w:asciiTheme="majorBidi" w:hAnsiTheme="majorBidi" w:cstheme="majorBidi"/>
          <w:noProof w:val="0"/>
          <w:sz w:val="24"/>
          <w:szCs w:val="24"/>
          <w:lang w:bidi="ar-SA"/>
        </w:rPr>
        <w:t>travaux complémentair</w:t>
      </w:r>
      <w:r>
        <w:rPr>
          <w:rFonts w:asciiTheme="majorBidi" w:hAnsiTheme="majorBidi" w:cstheme="majorBidi"/>
          <w:noProof w:val="0"/>
          <w:sz w:val="24"/>
          <w:szCs w:val="24"/>
          <w:lang w:bidi="ar-SA"/>
        </w:rPr>
        <w:t xml:space="preserve">es faisant l’objet des avenants </w:t>
      </w:r>
      <w:r w:rsidRPr="00461418">
        <w:rPr>
          <w:rFonts w:asciiTheme="majorBidi" w:hAnsiTheme="majorBidi" w:cstheme="majorBidi"/>
          <w:noProof w:val="0"/>
          <w:sz w:val="24"/>
          <w:szCs w:val="24"/>
          <w:lang w:bidi="ar-SA"/>
        </w:rPr>
        <w:t>critiqués ne présentaien</w:t>
      </w:r>
      <w:r>
        <w:rPr>
          <w:rFonts w:asciiTheme="majorBidi" w:hAnsiTheme="majorBidi" w:cstheme="majorBidi"/>
          <w:noProof w:val="0"/>
          <w:sz w:val="24"/>
          <w:szCs w:val="24"/>
          <w:lang w:bidi="ar-SA"/>
        </w:rPr>
        <w:t xml:space="preserve">t pas le caractère de sujétions </w:t>
      </w:r>
      <w:r w:rsidRPr="00461418">
        <w:rPr>
          <w:rFonts w:asciiTheme="majorBidi" w:hAnsiTheme="majorBidi" w:cstheme="majorBidi"/>
          <w:noProof w:val="0"/>
          <w:sz w:val="24"/>
          <w:szCs w:val="24"/>
          <w:lang w:bidi="ar-SA"/>
        </w:rPr>
        <w:t>techniques imprévues sans faire usage des cr</w:t>
      </w:r>
      <w:r>
        <w:rPr>
          <w:rFonts w:asciiTheme="majorBidi" w:hAnsiTheme="majorBidi" w:cstheme="majorBidi"/>
          <w:noProof w:val="0"/>
          <w:sz w:val="24"/>
          <w:szCs w:val="24"/>
          <w:lang w:bidi="ar-SA"/>
        </w:rPr>
        <w:t xml:space="preserve">itères, </w:t>
      </w:r>
      <w:r w:rsidRPr="00461418">
        <w:rPr>
          <w:rFonts w:asciiTheme="majorBidi" w:hAnsiTheme="majorBidi" w:cstheme="majorBidi"/>
          <w:noProof w:val="0"/>
          <w:sz w:val="24"/>
          <w:szCs w:val="24"/>
          <w:lang w:bidi="ar-SA"/>
        </w:rPr>
        <w:t>rappelés ci-dessus, caracté</w:t>
      </w:r>
      <w:r>
        <w:rPr>
          <w:rFonts w:asciiTheme="majorBidi" w:hAnsiTheme="majorBidi" w:cstheme="majorBidi"/>
          <w:noProof w:val="0"/>
          <w:sz w:val="24"/>
          <w:szCs w:val="24"/>
          <w:lang w:bidi="ar-SA"/>
        </w:rPr>
        <w:t xml:space="preserve">risant l’existence ou l’absence </w:t>
      </w:r>
      <w:r w:rsidRPr="00461418">
        <w:rPr>
          <w:rFonts w:asciiTheme="majorBidi" w:hAnsiTheme="majorBidi" w:cstheme="majorBidi"/>
          <w:noProof w:val="0"/>
          <w:sz w:val="24"/>
          <w:szCs w:val="24"/>
          <w:lang w:bidi="ar-SA"/>
        </w:rPr>
        <w:t>d’une telle sujétion ; qu’el</w:t>
      </w:r>
      <w:r>
        <w:rPr>
          <w:rFonts w:asciiTheme="majorBidi" w:hAnsiTheme="majorBidi" w:cstheme="majorBidi"/>
          <w:noProof w:val="0"/>
          <w:sz w:val="24"/>
          <w:szCs w:val="24"/>
          <w:lang w:bidi="ar-SA"/>
        </w:rPr>
        <w:t xml:space="preserve">le a ainsi commis une erreur de </w:t>
      </w:r>
      <w:r w:rsidRPr="00461418">
        <w:rPr>
          <w:rFonts w:asciiTheme="majorBidi" w:hAnsiTheme="majorBidi" w:cstheme="majorBidi"/>
          <w:noProof w:val="0"/>
          <w:sz w:val="24"/>
          <w:szCs w:val="24"/>
          <w:lang w:bidi="ar-SA"/>
        </w:rPr>
        <w:t>droit ; qu’il suit de là, sa</w:t>
      </w:r>
      <w:r>
        <w:rPr>
          <w:rFonts w:asciiTheme="majorBidi" w:hAnsiTheme="majorBidi" w:cstheme="majorBidi"/>
          <w:noProof w:val="0"/>
          <w:sz w:val="24"/>
          <w:szCs w:val="24"/>
          <w:lang w:bidi="ar-SA"/>
        </w:rPr>
        <w:t xml:space="preserve">ns qu’il soit besoin d’examiner </w:t>
      </w:r>
      <w:r w:rsidRPr="00461418">
        <w:rPr>
          <w:rFonts w:asciiTheme="majorBidi" w:hAnsiTheme="majorBidi" w:cstheme="majorBidi"/>
          <w:noProof w:val="0"/>
          <w:sz w:val="24"/>
          <w:szCs w:val="24"/>
          <w:lang w:bidi="ar-SA"/>
        </w:rPr>
        <w:t xml:space="preserve">les autres moyens de sa </w:t>
      </w:r>
      <w:r>
        <w:rPr>
          <w:rFonts w:asciiTheme="majorBidi" w:hAnsiTheme="majorBidi" w:cstheme="majorBidi"/>
          <w:noProof w:val="0"/>
          <w:sz w:val="24"/>
          <w:szCs w:val="24"/>
          <w:lang w:bidi="ar-SA"/>
        </w:rPr>
        <w:t xml:space="preserve">requête, que la commune de Lens </w:t>
      </w:r>
      <w:r w:rsidRPr="00461418">
        <w:rPr>
          <w:rFonts w:asciiTheme="majorBidi" w:hAnsiTheme="majorBidi" w:cstheme="majorBidi"/>
          <w:noProof w:val="0"/>
          <w:sz w:val="24"/>
          <w:szCs w:val="24"/>
          <w:lang w:bidi="ar-SA"/>
        </w:rPr>
        <w:t>est fondée à demander l’annulation de l’arrêt attaqué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que, dans les ci</w:t>
      </w:r>
      <w:r>
        <w:rPr>
          <w:rFonts w:asciiTheme="majorBidi" w:hAnsiTheme="majorBidi" w:cstheme="majorBidi"/>
          <w:noProof w:val="0"/>
          <w:sz w:val="24"/>
          <w:szCs w:val="24"/>
          <w:lang w:bidi="ar-SA"/>
        </w:rPr>
        <w:t xml:space="preserve">rconstances de l’espèce, il y a </w:t>
      </w:r>
      <w:r w:rsidRPr="00461418">
        <w:rPr>
          <w:rFonts w:asciiTheme="majorBidi" w:hAnsiTheme="majorBidi" w:cstheme="majorBidi"/>
          <w:noProof w:val="0"/>
          <w:sz w:val="24"/>
          <w:szCs w:val="24"/>
          <w:lang w:bidi="ar-SA"/>
        </w:rPr>
        <w:t>lieu de régler l’aff</w:t>
      </w:r>
      <w:r>
        <w:rPr>
          <w:rFonts w:asciiTheme="majorBidi" w:hAnsiTheme="majorBidi" w:cstheme="majorBidi"/>
          <w:noProof w:val="0"/>
          <w:sz w:val="24"/>
          <w:szCs w:val="24"/>
          <w:lang w:bidi="ar-SA"/>
        </w:rPr>
        <w:t xml:space="preserve">aire au fond en application des </w:t>
      </w:r>
      <w:r w:rsidRPr="00461418">
        <w:rPr>
          <w:rFonts w:asciiTheme="majorBidi" w:hAnsiTheme="majorBidi" w:cstheme="majorBidi"/>
          <w:noProof w:val="0"/>
          <w:sz w:val="24"/>
          <w:szCs w:val="24"/>
          <w:lang w:bidi="ar-SA"/>
        </w:rPr>
        <w:t>dispositions de l’arti</w:t>
      </w:r>
      <w:r>
        <w:rPr>
          <w:rFonts w:asciiTheme="majorBidi" w:hAnsiTheme="majorBidi" w:cstheme="majorBidi"/>
          <w:noProof w:val="0"/>
          <w:sz w:val="24"/>
          <w:szCs w:val="24"/>
          <w:lang w:bidi="ar-SA"/>
        </w:rPr>
        <w:t xml:space="preserve">cle L. 821-2 du code de justice </w:t>
      </w:r>
      <w:r w:rsidRPr="00461418">
        <w:rPr>
          <w:rFonts w:asciiTheme="majorBidi" w:hAnsiTheme="majorBidi" w:cstheme="majorBidi"/>
          <w:noProof w:val="0"/>
          <w:sz w:val="24"/>
          <w:szCs w:val="24"/>
          <w:lang w:bidi="ar-SA"/>
        </w:rPr>
        <w:t>administrative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qu’il ressort des pièces du dossier qu’à la</w:t>
      </w:r>
      <w:r>
        <w:rPr>
          <w:rFonts w:asciiTheme="majorBidi" w:hAnsiTheme="majorBidi" w:cstheme="majorBidi"/>
          <w:noProof w:val="0"/>
          <w:sz w:val="24"/>
          <w:szCs w:val="24"/>
          <w:lang w:bidi="ar-SA"/>
        </w:rPr>
        <w:t xml:space="preserve"> </w:t>
      </w:r>
      <w:r w:rsidRPr="00461418">
        <w:rPr>
          <w:rFonts w:asciiTheme="majorBidi" w:hAnsiTheme="majorBidi" w:cstheme="majorBidi"/>
          <w:noProof w:val="0"/>
          <w:sz w:val="24"/>
          <w:szCs w:val="24"/>
          <w:lang w:bidi="ar-SA"/>
        </w:rPr>
        <w:t>suite de la venue</w:t>
      </w:r>
      <w:r>
        <w:rPr>
          <w:rFonts w:asciiTheme="majorBidi" w:hAnsiTheme="majorBidi" w:cstheme="majorBidi"/>
          <w:noProof w:val="0"/>
          <w:sz w:val="24"/>
          <w:szCs w:val="24"/>
          <w:lang w:bidi="ar-SA"/>
        </w:rPr>
        <w:t xml:space="preserve"> à Lens, dès septembre 1995, de </w:t>
      </w:r>
      <w:r w:rsidRPr="00461418">
        <w:rPr>
          <w:rFonts w:asciiTheme="majorBidi" w:hAnsiTheme="majorBidi" w:cstheme="majorBidi"/>
          <w:noProof w:val="0"/>
          <w:sz w:val="24"/>
          <w:szCs w:val="24"/>
          <w:lang w:bidi="ar-SA"/>
        </w:rPr>
        <w:t>membres de la fédération i</w:t>
      </w:r>
      <w:r>
        <w:rPr>
          <w:rFonts w:asciiTheme="majorBidi" w:hAnsiTheme="majorBidi" w:cstheme="majorBidi"/>
          <w:noProof w:val="0"/>
          <w:sz w:val="24"/>
          <w:szCs w:val="24"/>
          <w:lang w:bidi="ar-SA"/>
        </w:rPr>
        <w:t xml:space="preserve">nternationale de football et du </w:t>
      </w:r>
      <w:r w:rsidRPr="00461418">
        <w:rPr>
          <w:rFonts w:asciiTheme="majorBidi" w:hAnsiTheme="majorBidi" w:cstheme="majorBidi"/>
          <w:noProof w:val="0"/>
          <w:sz w:val="24"/>
          <w:szCs w:val="24"/>
          <w:lang w:bidi="ar-SA"/>
        </w:rPr>
        <w:t>comité français d’organis</w:t>
      </w:r>
      <w:r>
        <w:rPr>
          <w:rFonts w:asciiTheme="majorBidi" w:hAnsiTheme="majorBidi" w:cstheme="majorBidi"/>
          <w:noProof w:val="0"/>
          <w:sz w:val="24"/>
          <w:szCs w:val="24"/>
          <w:lang w:bidi="ar-SA"/>
        </w:rPr>
        <w:t xml:space="preserve">ation de la coupe du monde, ces </w:t>
      </w:r>
      <w:r w:rsidRPr="00461418">
        <w:rPr>
          <w:rFonts w:asciiTheme="majorBidi" w:hAnsiTheme="majorBidi" w:cstheme="majorBidi"/>
          <w:noProof w:val="0"/>
          <w:sz w:val="24"/>
          <w:szCs w:val="24"/>
          <w:lang w:bidi="ar-SA"/>
        </w:rPr>
        <w:t>autorités sportives ont form</w:t>
      </w:r>
      <w:r>
        <w:rPr>
          <w:rFonts w:asciiTheme="majorBidi" w:hAnsiTheme="majorBidi" w:cstheme="majorBidi"/>
          <w:noProof w:val="0"/>
          <w:sz w:val="24"/>
          <w:szCs w:val="24"/>
          <w:lang w:bidi="ar-SA"/>
        </w:rPr>
        <w:t xml:space="preserve">ulé des exigences particulières </w:t>
      </w:r>
      <w:r w:rsidRPr="00461418">
        <w:rPr>
          <w:rFonts w:asciiTheme="majorBidi" w:hAnsiTheme="majorBidi" w:cstheme="majorBidi"/>
          <w:noProof w:val="0"/>
          <w:sz w:val="24"/>
          <w:szCs w:val="24"/>
          <w:lang w:bidi="ar-SA"/>
        </w:rPr>
        <w:t>relatives à la sécurité</w:t>
      </w:r>
      <w:r>
        <w:rPr>
          <w:rFonts w:asciiTheme="majorBidi" w:hAnsiTheme="majorBidi" w:cstheme="majorBidi"/>
          <w:noProof w:val="0"/>
          <w:sz w:val="24"/>
          <w:szCs w:val="24"/>
          <w:lang w:bidi="ar-SA"/>
        </w:rPr>
        <w:t xml:space="preserve"> et au confort des joueurs, des </w:t>
      </w:r>
      <w:r w:rsidRPr="00461418">
        <w:rPr>
          <w:rFonts w:asciiTheme="majorBidi" w:hAnsiTheme="majorBidi" w:cstheme="majorBidi"/>
          <w:noProof w:val="0"/>
          <w:sz w:val="24"/>
          <w:szCs w:val="24"/>
          <w:lang w:bidi="ar-SA"/>
        </w:rPr>
        <w:t>spectateurs et des journa</w:t>
      </w:r>
      <w:r>
        <w:rPr>
          <w:rFonts w:asciiTheme="majorBidi" w:hAnsiTheme="majorBidi" w:cstheme="majorBidi"/>
          <w:noProof w:val="0"/>
          <w:sz w:val="24"/>
          <w:szCs w:val="24"/>
          <w:lang w:bidi="ar-SA"/>
        </w:rPr>
        <w:t xml:space="preserve">listes dans l’enceinte du stade </w:t>
      </w:r>
      <w:r w:rsidRPr="00461418">
        <w:rPr>
          <w:rFonts w:asciiTheme="majorBidi" w:hAnsiTheme="majorBidi" w:cstheme="majorBidi"/>
          <w:noProof w:val="0"/>
          <w:sz w:val="24"/>
          <w:szCs w:val="24"/>
          <w:lang w:bidi="ar-SA"/>
        </w:rPr>
        <w:t>Felix-Bollaert, retenu co</w:t>
      </w:r>
      <w:r>
        <w:rPr>
          <w:rFonts w:asciiTheme="majorBidi" w:hAnsiTheme="majorBidi" w:cstheme="majorBidi"/>
          <w:noProof w:val="0"/>
          <w:sz w:val="24"/>
          <w:szCs w:val="24"/>
          <w:lang w:bidi="ar-SA"/>
        </w:rPr>
        <w:t xml:space="preserve">mme l’un des dix sites de cette </w:t>
      </w:r>
      <w:r w:rsidRPr="00461418">
        <w:rPr>
          <w:rFonts w:asciiTheme="majorBidi" w:hAnsiTheme="majorBidi" w:cstheme="majorBidi"/>
          <w:noProof w:val="0"/>
          <w:sz w:val="24"/>
          <w:szCs w:val="24"/>
          <w:lang w:bidi="ar-SA"/>
        </w:rPr>
        <w:t>coupe du monde qui devai</w:t>
      </w:r>
      <w:r>
        <w:rPr>
          <w:rFonts w:asciiTheme="majorBidi" w:hAnsiTheme="majorBidi" w:cstheme="majorBidi"/>
          <w:noProof w:val="0"/>
          <w:sz w:val="24"/>
          <w:szCs w:val="24"/>
          <w:lang w:bidi="ar-SA"/>
        </w:rPr>
        <w:t xml:space="preserve">t se dérouler en France en 1998 </w:t>
      </w:r>
      <w:r w:rsidRPr="00461418">
        <w:rPr>
          <w:rFonts w:asciiTheme="majorBidi" w:hAnsiTheme="majorBidi" w:cstheme="majorBidi"/>
          <w:noProof w:val="0"/>
          <w:sz w:val="24"/>
          <w:szCs w:val="24"/>
          <w:lang w:bidi="ar-SA"/>
        </w:rPr>
        <w:t>; que, par ailleurs, le conseil régio</w:t>
      </w:r>
      <w:r>
        <w:rPr>
          <w:rFonts w:asciiTheme="majorBidi" w:hAnsiTheme="majorBidi" w:cstheme="majorBidi"/>
          <w:noProof w:val="0"/>
          <w:sz w:val="24"/>
          <w:szCs w:val="24"/>
          <w:lang w:bidi="ar-SA"/>
        </w:rPr>
        <w:t xml:space="preserve">nal du Nord/Pas de </w:t>
      </w:r>
      <w:r w:rsidRPr="00461418">
        <w:rPr>
          <w:rFonts w:asciiTheme="majorBidi" w:hAnsiTheme="majorBidi" w:cstheme="majorBidi"/>
          <w:noProof w:val="0"/>
          <w:sz w:val="24"/>
          <w:szCs w:val="24"/>
          <w:lang w:bidi="ar-SA"/>
        </w:rPr>
        <w:t xml:space="preserve">Calais, qui avait accordé </w:t>
      </w:r>
      <w:r>
        <w:rPr>
          <w:rFonts w:asciiTheme="majorBidi" w:hAnsiTheme="majorBidi" w:cstheme="majorBidi"/>
          <w:noProof w:val="0"/>
          <w:sz w:val="24"/>
          <w:szCs w:val="24"/>
          <w:lang w:bidi="ar-SA"/>
        </w:rPr>
        <w:t xml:space="preserve">une subvention pour la mise aux </w:t>
      </w:r>
      <w:r w:rsidRPr="00461418">
        <w:rPr>
          <w:rFonts w:asciiTheme="majorBidi" w:hAnsiTheme="majorBidi" w:cstheme="majorBidi"/>
          <w:noProof w:val="0"/>
          <w:sz w:val="24"/>
          <w:szCs w:val="24"/>
          <w:lang w:bidi="ar-SA"/>
        </w:rPr>
        <w:t>normes du même stade,</w:t>
      </w:r>
      <w:r>
        <w:rPr>
          <w:rFonts w:asciiTheme="majorBidi" w:hAnsiTheme="majorBidi" w:cstheme="majorBidi"/>
          <w:noProof w:val="0"/>
          <w:sz w:val="24"/>
          <w:szCs w:val="24"/>
          <w:lang w:bidi="ar-SA"/>
        </w:rPr>
        <w:t xml:space="preserve"> a subordonné, par la suite, le </w:t>
      </w:r>
      <w:r w:rsidRPr="00461418">
        <w:rPr>
          <w:rFonts w:asciiTheme="majorBidi" w:hAnsiTheme="majorBidi" w:cstheme="majorBidi"/>
          <w:noProof w:val="0"/>
          <w:sz w:val="24"/>
          <w:szCs w:val="24"/>
          <w:lang w:bidi="ar-SA"/>
        </w:rPr>
        <w:t>versement de cette subventi</w:t>
      </w:r>
      <w:r>
        <w:rPr>
          <w:rFonts w:asciiTheme="majorBidi" w:hAnsiTheme="majorBidi" w:cstheme="majorBidi"/>
          <w:noProof w:val="0"/>
          <w:sz w:val="24"/>
          <w:szCs w:val="24"/>
          <w:lang w:bidi="ar-SA"/>
        </w:rPr>
        <w:t xml:space="preserve">on à un projet d’études destiné </w:t>
      </w:r>
      <w:r w:rsidRPr="00461418">
        <w:rPr>
          <w:rFonts w:asciiTheme="majorBidi" w:hAnsiTheme="majorBidi" w:cstheme="majorBidi"/>
          <w:noProof w:val="0"/>
          <w:sz w:val="24"/>
          <w:szCs w:val="24"/>
          <w:lang w:bidi="ar-SA"/>
        </w:rPr>
        <w:t>à permettre l’organisati</w:t>
      </w:r>
      <w:r>
        <w:rPr>
          <w:rFonts w:asciiTheme="majorBidi" w:hAnsiTheme="majorBidi" w:cstheme="majorBidi"/>
          <w:noProof w:val="0"/>
          <w:sz w:val="24"/>
          <w:szCs w:val="24"/>
          <w:lang w:bidi="ar-SA"/>
        </w:rPr>
        <w:t xml:space="preserve">on de matchs de rugby en vue de </w:t>
      </w:r>
      <w:r w:rsidRPr="00461418">
        <w:rPr>
          <w:rFonts w:asciiTheme="majorBidi" w:hAnsiTheme="majorBidi" w:cstheme="majorBidi"/>
          <w:noProof w:val="0"/>
          <w:sz w:val="24"/>
          <w:szCs w:val="24"/>
          <w:lang w:bidi="ar-SA"/>
        </w:rPr>
        <w:t xml:space="preserve">TD DCP année 2012-2013 Claire Mongouachon et Antonin Gras </w:t>
      </w:r>
      <w:r>
        <w:rPr>
          <w:rFonts w:asciiTheme="majorBidi" w:hAnsiTheme="majorBidi" w:cstheme="majorBidi"/>
          <w:noProof w:val="0"/>
          <w:sz w:val="24"/>
          <w:szCs w:val="24"/>
          <w:lang w:bidi="ar-SA"/>
        </w:rPr>
        <w:t xml:space="preserve">8 </w:t>
      </w:r>
      <w:r w:rsidRPr="00461418">
        <w:rPr>
          <w:rFonts w:asciiTheme="majorBidi" w:hAnsiTheme="majorBidi" w:cstheme="majorBidi"/>
          <w:noProof w:val="0"/>
          <w:sz w:val="24"/>
          <w:szCs w:val="24"/>
          <w:lang w:bidi="ar-SA"/>
        </w:rPr>
        <w:t>la candidature de la</w:t>
      </w:r>
      <w:r>
        <w:rPr>
          <w:rFonts w:asciiTheme="majorBidi" w:hAnsiTheme="majorBidi" w:cstheme="majorBidi"/>
          <w:noProof w:val="0"/>
          <w:sz w:val="24"/>
          <w:szCs w:val="24"/>
          <w:lang w:bidi="ar-SA"/>
        </w:rPr>
        <w:t xml:space="preserve"> commune à l’organisation de la </w:t>
      </w:r>
      <w:r w:rsidRPr="00461418">
        <w:rPr>
          <w:rFonts w:asciiTheme="majorBidi" w:hAnsiTheme="majorBidi" w:cstheme="majorBidi"/>
          <w:noProof w:val="0"/>
          <w:sz w:val="24"/>
          <w:szCs w:val="24"/>
          <w:lang w:bidi="ar-SA"/>
        </w:rPr>
        <w:t>coupe du monde de cette discipline en 1999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que si l</w:t>
      </w:r>
      <w:r>
        <w:rPr>
          <w:rFonts w:asciiTheme="majorBidi" w:hAnsiTheme="majorBidi" w:cstheme="majorBidi"/>
          <w:noProof w:val="0"/>
          <w:sz w:val="24"/>
          <w:szCs w:val="24"/>
          <w:lang w:bidi="ar-SA"/>
        </w:rPr>
        <w:t xml:space="preserve">es exigences décrites ci-dessus </w:t>
      </w:r>
      <w:r w:rsidRPr="00461418">
        <w:rPr>
          <w:rFonts w:asciiTheme="majorBidi" w:hAnsiTheme="majorBidi" w:cstheme="majorBidi"/>
          <w:noProof w:val="0"/>
          <w:sz w:val="24"/>
          <w:szCs w:val="24"/>
          <w:lang w:bidi="ar-SA"/>
        </w:rPr>
        <w:t>nécessitaient, pour être satisfaites, de modifi</w:t>
      </w:r>
      <w:r>
        <w:rPr>
          <w:rFonts w:asciiTheme="majorBidi" w:hAnsiTheme="majorBidi" w:cstheme="majorBidi"/>
          <w:noProof w:val="0"/>
          <w:sz w:val="24"/>
          <w:szCs w:val="24"/>
          <w:lang w:bidi="ar-SA"/>
        </w:rPr>
        <w:t xml:space="preserve">er les </w:t>
      </w:r>
      <w:r w:rsidRPr="00461418">
        <w:rPr>
          <w:rFonts w:asciiTheme="majorBidi" w:hAnsiTheme="majorBidi" w:cstheme="majorBidi"/>
          <w:noProof w:val="0"/>
          <w:sz w:val="24"/>
          <w:szCs w:val="24"/>
          <w:lang w:bidi="ar-SA"/>
        </w:rPr>
        <w:t xml:space="preserve">marchés de </w:t>
      </w:r>
      <w:r>
        <w:rPr>
          <w:rFonts w:asciiTheme="majorBidi" w:hAnsiTheme="majorBidi" w:cstheme="majorBidi"/>
          <w:noProof w:val="0"/>
          <w:sz w:val="24"/>
          <w:szCs w:val="24"/>
          <w:lang w:bidi="ar-SA"/>
        </w:rPr>
        <w:t xml:space="preserve">maîtrise d’œuvre et de contrôle </w:t>
      </w:r>
      <w:r w:rsidRPr="00461418">
        <w:rPr>
          <w:rFonts w:asciiTheme="majorBidi" w:hAnsiTheme="majorBidi" w:cstheme="majorBidi"/>
          <w:noProof w:val="0"/>
          <w:sz w:val="24"/>
          <w:szCs w:val="24"/>
          <w:lang w:bidi="ar-SA"/>
        </w:rPr>
        <w:t xml:space="preserve">technique passés </w:t>
      </w:r>
      <w:r>
        <w:rPr>
          <w:rFonts w:asciiTheme="majorBidi" w:hAnsiTheme="majorBidi" w:cstheme="majorBidi"/>
          <w:noProof w:val="0"/>
          <w:sz w:val="24"/>
          <w:szCs w:val="24"/>
          <w:lang w:bidi="ar-SA"/>
        </w:rPr>
        <w:t xml:space="preserve">en avril 1995 par la commune de </w:t>
      </w:r>
      <w:r w:rsidRPr="00461418">
        <w:rPr>
          <w:rFonts w:asciiTheme="majorBidi" w:hAnsiTheme="majorBidi" w:cstheme="majorBidi"/>
          <w:noProof w:val="0"/>
          <w:sz w:val="24"/>
          <w:szCs w:val="24"/>
          <w:lang w:bidi="ar-SA"/>
        </w:rPr>
        <w:t>Lens en vue d</w:t>
      </w:r>
      <w:r>
        <w:rPr>
          <w:rFonts w:asciiTheme="majorBidi" w:hAnsiTheme="majorBidi" w:cstheme="majorBidi"/>
          <w:noProof w:val="0"/>
          <w:sz w:val="24"/>
          <w:szCs w:val="24"/>
          <w:lang w:bidi="ar-SA"/>
        </w:rPr>
        <w:t xml:space="preserve">e la rénovation du stade Félix- </w:t>
      </w:r>
      <w:r w:rsidRPr="00461418">
        <w:rPr>
          <w:rFonts w:asciiTheme="majorBidi" w:hAnsiTheme="majorBidi" w:cstheme="majorBidi"/>
          <w:noProof w:val="0"/>
          <w:sz w:val="24"/>
          <w:szCs w:val="24"/>
          <w:lang w:bidi="ar-SA"/>
        </w:rPr>
        <w:t>Bollaert, elles ne p</w:t>
      </w:r>
      <w:r>
        <w:rPr>
          <w:rFonts w:asciiTheme="majorBidi" w:hAnsiTheme="majorBidi" w:cstheme="majorBidi"/>
          <w:noProof w:val="0"/>
          <w:sz w:val="24"/>
          <w:szCs w:val="24"/>
          <w:lang w:bidi="ar-SA"/>
        </w:rPr>
        <w:t xml:space="preserve">euvent être regardées comme des </w:t>
      </w:r>
      <w:r w:rsidRPr="00461418">
        <w:rPr>
          <w:rFonts w:asciiTheme="majorBidi" w:hAnsiTheme="majorBidi" w:cstheme="majorBidi"/>
          <w:noProof w:val="0"/>
          <w:sz w:val="24"/>
          <w:szCs w:val="24"/>
          <w:lang w:bidi="ar-SA"/>
        </w:rPr>
        <w:t>difficultés techniqu</w:t>
      </w:r>
      <w:r>
        <w:rPr>
          <w:rFonts w:asciiTheme="majorBidi" w:hAnsiTheme="majorBidi" w:cstheme="majorBidi"/>
          <w:noProof w:val="0"/>
          <w:sz w:val="24"/>
          <w:szCs w:val="24"/>
          <w:lang w:bidi="ar-SA"/>
        </w:rPr>
        <w:t xml:space="preserve">es rencontrées dans l’exécution </w:t>
      </w:r>
      <w:r w:rsidRPr="00461418">
        <w:rPr>
          <w:rFonts w:asciiTheme="majorBidi" w:hAnsiTheme="majorBidi" w:cstheme="majorBidi"/>
          <w:noProof w:val="0"/>
          <w:sz w:val="24"/>
          <w:szCs w:val="24"/>
          <w:lang w:bidi="ar-SA"/>
        </w:rPr>
        <w:t>des travaux ; qu’</w:t>
      </w:r>
      <w:r>
        <w:rPr>
          <w:rFonts w:asciiTheme="majorBidi" w:hAnsiTheme="majorBidi" w:cstheme="majorBidi"/>
          <w:noProof w:val="0"/>
          <w:sz w:val="24"/>
          <w:szCs w:val="24"/>
          <w:lang w:bidi="ar-SA"/>
        </w:rPr>
        <w:t xml:space="preserve">à supposer même qu’elles soient </w:t>
      </w:r>
      <w:r w:rsidRPr="00461418">
        <w:rPr>
          <w:rFonts w:asciiTheme="majorBidi" w:hAnsiTheme="majorBidi" w:cstheme="majorBidi"/>
          <w:noProof w:val="0"/>
          <w:sz w:val="24"/>
          <w:szCs w:val="24"/>
          <w:lang w:bidi="ar-SA"/>
        </w:rPr>
        <w:t>regardées comme tell</w:t>
      </w:r>
      <w:r>
        <w:rPr>
          <w:rFonts w:asciiTheme="majorBidi" w:hAnsiTheme="majorBidi" w:cstheme="majorBidi"/>
          <w:noProof w:val="0"/>
          <w:sz w:val="24"/>
          <w:szCs w:val="24"/>
          <w:lang w:bidi="ar-SA"/>
        </w:rPr>
        <w:t xml:space="preserve">es, leur cause, dès lors que le </w:t>
      </w:r>
      <w:r w:rsidRPr="00461418">
        <w:rPr>
          <w:rFonts w:asciiTheme="majorBidi" w:hAnsiTheme="majorBidi" w:cstheme="majorBidi"/>
          <w:noProof w:val="0"/>
          <w:sz w:val="24"/>
          <w:szCs w:val="24"/>
          <w:lang w:bidi="ar-SA"/>
        </w:rPr>
        <w:t xml:space="preserve">maître de l’ouvrage </w:t>
      </w:r>
      <w:r>
        <w:rPr>
          <w:rFonts w:asciiTheme="majorBidi" w:hAnsiTheme="majorBidi" w:cstheme="majorBidi"/>
          <w:noProof w:val="0"/>
          <w:sz w:val="24"/>
          <w:szCs w:val="24"/>
          <w:lang w:bidi="ar-SA"/>
        </w:rPr>
        <w:t xml:space="preserve">avait volontairement accepté de </w:t>
      </w:r>
      <w:r w:rsidRPr="00461418">
        <w:rPr>
          <w:rFonts w:asciiTheme="majorBidi" w:hAnsiTheme="majorBidi" w:cstheme="majorBidi"/>
          <w:noProof w:val="0"/>
          <w:sz w:val="24"/>
          <w:szCs w:val="24"/>
          <w:lang w:bidi="ar-SA"/>
        </w:rPr>
        <w:t>reprendre à son com</w:t>
      </w:r>
      <w:r>
        <w:rPr>
          <w:rFonts w:asciiTheme="majorBidi" w:hAnsiTheme="majorBidi" w:cstheme="majorBidi"/>
          <w:noProof w:val="0"/>
          <w:sz w:val="24"/>
          <w:szCs w:val="24"/>
          <w:lang w:bidi="ar-SA"/>
        </w:rPr>
        <w:t xml:space="preserve">pte les exigences formulées par </w:t>
      </w:r>
      <w:r w:rsidRPr="00461418">
        <w:rPr>
          <w:rFonts w:asciiTheme="majorBidi" w:hAnsiTheme="majorBidi" w:cstheme="majorBidi"/>
          <w:noProof w:val="0"/>
          <w:sz w:val="24"/>
          <w:szCs w:val="24"/>
          <w:lang w:bidi="ar-SA"/>
        </w:rPr>
        <w:t>la fédération intern</w:t>
      </w:r>
      <w:r>
        <w:rPr>
          <w:rFonts w:asciiTheme="majorBidi" w:hAnsiTheme="majorBidi" w:cstheme="majorBidi"/>
          <w:noProof w:val="0"/>
          <w:sz w:val="24"/>
          <w:szCs w:val="24"/>
          <w:lang w:bidi="ar-SA"/>
        </w:rPr>
        <w:t xml:space="preserve">ationale de football, le comité </w:t>
      </w:r>
      <w:r w:rsidRPr="00461418">
        <w:rPr>
          <w:rFonts w:asciiTheme="majorBidi" w:hAnsiTheme="majorBidi" w:cstheme="majorBidi"/>
          <w:noProof w:val="0"/>
          <w:sz w:val="24"/>
          <w:szCs w:val="24"/>
          <w:lang w:bidi="ar-SA"/>
        </w:rPr>
        <w:t>français d’organis</w:t>
      </w:r>
      <w:r>
        <w:rPr>
          <w:rFonts w:asciiTheme="majorBidi" w:hAnsiTheme="majorBidi" w:cstheme="majorBidi"/>
          <w:noProof w:val="0"/>
          <w:sz w:val="24"/>
          <w:szCs w:val="24"/>
          <w:lang w:bidi="ar-SA"/>
        </w:rPr>
        <w:t xml:space="preserve">ation et le conseil régional du </w:t>
      </w:r>
      <w:r w:rsidRPr="00461418">
        <w:rPr>
          <w:rFonts w:asciiTheme="majorBidi" w:hAnsiTheme="majorBidi" w:cstheme="majorBidi"/>
          <w:noProof w:val="0"/>
          <w:sz w:val="24"/>
          <w:szCs w:val="24"/>
          <w:lang w:bidi="ar-SA"/>
        </w:rPr>
        <w:t>Nord-Pas-de-Cal</w:t>
      </w:r>
      <w:r>
        <w:rPr>
          <w:rFonts w:asciiTheme="majorBidi" w:hAnsiTheme="majorBidi" w:cstheme="majorBidi"/>
          <w:noProof w:val="0"/>
          <w:sz w:val="24"/>
          <w:szCs w:val="24"/>
          <w:lang w:bidi="ar-SA"/>
        </w:rPr>
        <w:t xml:space="preserve">ais, n’était pas extérieure aux </w:t>
      </w:r>
      <w:r w:rsidRPr="00461418">
        <w:rPr>
          <w:rFonts w:asciiTheme="majorBidi" w:hAnsiTheme="majorBidi" w:cstheme="majorBidi"/>
          <w:noProof w:val="0"/>
          <w:sz w:val="24"/>
          <w:szCs w:val="24"/>
          <w:lang w:bidi="ar-SA"/>
        </w:rPr>
        <w:t>parties ; qu’elles</w:t>
      </w:r>
      <w:r>
        <w:rPr>
          <w:rFonts w:asciiTheme="majorBidi" w:hAnsiTheme="majorBidi" w:cstheme="majorBidi"/>
          <w:noProof w:val="0"/>
          <w:sz w:val="24"/>
          <w:szCs w:val="24"/>
          <w:lang w:bidi="ar-SA"/>
        </w:rPr>
        <w:t xml:space="preserve"> n’autorisaient dès lors pas la </w:t>
      </w:r>
      <w:r w:rsidRPr="00461418">
        <w:rPr>
          <w:rFonts w:asciiTheme="majorBidi" w:hAnsiTheme="majorBidi" w:cstheme="majorBidi"/>
          <w:noProof w:val="0"/>
          <w:sz w:val="24"/>
          <w:szCs w:val="24"/>
          <w:lang w:bidi="ar-SA"/>
        </w:rPr>
        <w:t>commune à conc</w:t>
      </w:r>
      <w:r>
        <w:rPr>
          <w:rFonts w:asciiTheme="majorBidi" w:hAnsiTheme="majorBidi" w:cstheme="majorBidi"/>
          <w:noProof w:val="0"/>
          <w:sz w:val="24"/>
          <w:szCs w:val="24"/>
          <w:lang w:bidi="ar-SA"/>
        </w:rPr>
        <w:t xml:space="preserve">lure, sans publicité ni mise en </w:t>
      </w:r>
      <w:r w:rsidRPr="00461418">
        <w:rPr>
          <w:rFonts w:asciiTheme="majorBidi" w:hAnsiTheme="majorBidi" w:cstheme="majorBidi"/>
          <w:noProof w:val="0"/>
          <w:sz w:val="24"/>
          <w:szCs w:val="24"/>
          <w:lang w:bidi="ar-SA"/>
        </w:rPr>
        <w:t>concurrence préal</w:t>
      </w:r>
      <w:r>
        <w:rPr>
          <w:rFonts w:asciiTheme="majorBidi" w:hAnsiTheme="majorBidi" w:cstheme="majorBidi"/>
          <w:noProof w:val="0"/>
          <w:sz w:val="24"/>
          <w:szCs w:val="24"/>
          <w:lang w:bidi="ar-SA"/>
        </w:rPr>
        <w:t xml:space="preserve">able, des avenants bouleversant </w:t>
      </w:r>
      <w:r w:rsidRPr="00461418">
        <w:rPr>
          <w:rFonts w:asciiTheme="majorBidi" w:hAnsiTheme="majorBidi" w:cstheme="majorBidi"/>
          <w:noProof w:val="0"/>
          <w:sz w:val="24"/>
          <w:szCs w:val="24"/>
          <w:lang w:bidi="ar-SA"/>
        </w:rPr>
        <w:t>l’économie des contrats initiaux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w:t>
      </w:r>
      <w:r>
        <w:rPr>
          <w:rFonts w:asciiTheme="majorBidi" w:hAnsiTheme="majorBidi" w:cstheme="majorBidi"/>
          <w:noProof w:val="0"/>
          <w:sz w:val="24"/>
          <w:szCs w:val="24"/>
          <w:lang w:bidi="ar-SA"/>
        </w:rPr>
        <w:t xml:space="preserve">ant que la COMMUNE DE LENS fait </w:t>
      </w:r>
      <w:r w:rsidRPr="00461418">
        <w:rPr>
          <w:rFonts w:asciiTheme="majorBidi" w:hAnsiTheme="majorBidi" w:cstheme="majorBidi"/>
          <w:noProof w:val="0"/>
          <w:sz w:val="24"/>
          <w:szCs w:val="24"/>
          <w:lang w:bidi="ar-SA"/>
        </w:rPr>
        <w:t>néanmoins valoi</w:t>
      </w:r>
      <w:r>
        <w:rPr>
          <w:rFonts w:asciiTheme="majorBidi" w:hAnsiTheme="majorBidi" w:cstheme="majorBidi"/>
          <w:noProof w:val="0"/>
          <w:sz w:val="24"/>
          <w:szCs w:val="24"/>
          <w:lang w:bidi="ar-SA"/>
        </w:rPr>
        <w:t xml:space="preserve">r que les avenants litigieux, à </w:t>
      </w:r>
      <w:r w:rsidRPr="00461418">
        <w:rPr>
          <w:rFonts w:asciiTheme="majorBidi" w:hAnsiTheme="majorBidi" w:cstheme="majorBidi"/>
          <w:noProof w:val="0"/>
          <w:sz w:val="24"/>
          <w:szCs w:val="24"/>
          <w:lang w:bidi="ar-SA"/>
        </w:rPr>
        <w:t>supposer qu’ils so</w:t>
      </w:r>
      <w:r>
        <w:rPr>
          <w:rFonts w:asciiTheme="majorBidi" w:hAnsiTheme="majorBidi" w:cstheme="majorBidi"/>
          <w:noProof w:val="0"/>
          <w:sz w:val="24"/>
          <w:szCs w:val="24"/>
          <w:lang w:bidi="ar-SA"/>
        </w:rPr>
        <w:t xml:space="preserve">ient regardés comme de nouveaux </w:t>
      </w:r>
      <w:r w:rsidRPr="00461418">
        <w:rPr>
          <w:rFonts w:asciiTheme="majorBidi" w:hAnsiTheme="majorBidi" w:cstheme="majorBidi"/>
          <w:noProof w:val="0"/>
          <w:sz w:val="24"/>
          <w:szCs w:val="24"/>
          <w:lang w:bidi="ar-SA"/>
        </w:rPr>
        <w:t>marchés, p</w:t>
      </w:r>
      <w:r>
        <w:rPr>
          <w:rFonts w:asciiTheme="majorBidi" w:hAnsiTheme="majorBidi" w:cstheme="majorBidi"/>
          <w:noProof w:val="0"/>
          <w:sz w:val="24"/>
          <w:szCs w:val="24"/>
          <w:lang w:bidi="ar-SA"/>
        </w:rPr>
        <w:t xml:space="preserve">ouvaient être conclus selon une </w:t>
      </w:r>
      <w:r w:rsidRPr="00461418">
        <w:rPr>
          <w:rFonts w:asciiTheme="majorBidi" w:hAnsiTheme="majorBidi" w:cstheme="majorBidi"/>
          <w:noProof w:val="0"/>
          <w:sz w:val="24"/>
          <w:szCs w:val="24"/>
          <w:lang w:bidi="ar-SA"/>
        </w:rPr>
        <w:t>procédure négoci</w:t>
      </w:r>
      <w:r>
        <w:rPr>
          <w:rFonts w:asciiTheme="majorBidi" w:hAnsiTheme="majorBidi" w:cstheme="majorBidi"/>
          <w:noProof w:val="0"/>
          <w:sz w:val="24"/>
          <w:szCs w:val="24"/>
          <w:lang w:bidi="ar-SA"/>
        </w:rPr>
        <w:t xml:space="preserve">ée sans mise en concurrence dès </w:t>
      </w:r>
      <w:r w:rsidRPr="00461418">
        <w:rPr>
          <w:rFonts w:asciiTheme="majorBidi" w:hAnsiTheme="majorBidi" w:cstheme="majorBidi"/>
          <w:noProof w:val="0"/>
          <w:sz w:val="24"/>
          <w:szCs w:val="24"/>
          <w:lang w:bidi="ar-SA"/>
        </w:rPr>
        <w:t xml:space="preserve">lors qu’ils entraient </w:t>
      </w:r>
      <w:r>
        <w:rPr>
          <w:rFonts w:asciiTheme="majorBidi" w:hAnsiTheme="majorBidi" w:cstheme="majorBidi"/>
          <w:noProof w:val="0"/>
          <w:sz w:val="24"/>
          <w:szCs w:val="24"/>
          <w:lang w:bidi="ar-SA"/>
        </w:rPr>
        <w:t xml:space="preserve">dans les prévisions du 2° du II </w:t>
      </w:r>
      <w:r w:rsidRPr="00461418">
        <w:rPr>
          <w:rFonts w:asciiTheme="majorBidi" w:hAnsiTheme="majorBidi" w:cstheme="majorBidi"/>
          <w:noProof w:val="0"/>
          <w:sz w:val="24"/>
          <w:szCs w:val="24"/>
          <w:lang w:bidi="ar-SA"/>
        </w:rPr>
        <w:t xml:space="preserve">de l’article </w:t>
      </w:r>
      <w:r>
        <w:rPr>
          <w:rFonts w:asciiTheme="majorBidi" w:hAnsiTheme="majorBidi" w:cstheme="majorBidi"/>
          <w:noProof w:val="0"/>
          <w:sz w:val="24"/>
          <w:szCs w:val="24"/>
          <w:lang w:bidi="ar-SA"/>
        </w:rPr>
        <w:t xml:space="preserve">104 du code des marchés publics </w:t>
      </w:r>
      <w:r w:rsidRPr="00461418">
        <w:rPr>
          <w:rFonts w:asciiTheme="majorBidi" w:hAnsiTheme="majorBidi" w:cstheme="majorBidi"/>
          <w:noProof w:val="0"/>
          <w:sz w:val="24"/>
          <w:szCs w:val="24"/>
          <w:lang w:bidi="ar-SA"/>
        </w:rPr>
        <w:t xml:space="preserve">applicable à la date </w:t>
      </w:r>
      <w:r>
        <w:rPr>
          <w:rFonts w:asciiTheme="majorBidi" w:hAnsiTheme="majorBidi" w:cstheme="majorBidi"/>
          <w:noProof w:val="0"/>
          <w:sz w:val="24"/>
          <w:szCs w:val="24"/>
          <w:lang w:bidi="ar-SA"/>
        </w:rPr>
        <w:t xml:space="preserve">de leur passation, ou à tout le </w:t>
      </w:r>
      <w:r w:rsidRPr="00461418">
        <w:rPr>
          <w:rFonts w:asciiTheme="majorBidi" w:hAnsiTheme="majorBidi" w:cstheme="majorBidi"/>
          <w:noProof w:val="0"/>
          <w:sz w:val="24"/>
          <w:szCs w:val="24"/>
          <w:lang w:bidi="ar-SA"/>
        </w:rPr>
        <w:t>moins dans les prévis</w:t>
      </w:r>
      <w:r>
        <w:rPr>
          <w:rFonts w:asciiTheme="majorBidi" w:hAnsiTheme="majorBidi" w:cstheme="majorBidi"/>
          <w:noProof w:val="0"/>
          <w:sz w:val="24"/>
          <w:szCs w:val="24"/>
          <w:lang w:bidi="ar-SA"/>
        </w:rPr>
        <w:t xml:space="preserve">ions du 10° du I de cet article </w:t>
      </w:r>
      <w:r w:rsidRPr="00461418">
        <w:rPr>
          <w:rFonts w:asciiTheme="majorBidi" w:hAnsiTheme="majorBidi" w:cstheme="majorBidi"/>
          <w:noProof w:val="0"/>
          <w:sz w:val="24"/>
          <w:szCs w:val="24"/>
          <w:lang w:bidi="ar-SA"/>
        </w:rPr>
        <w:t xml:space="preserve">pour l’avenant au </w:t>
      </w:r>
      <w:r>
        <w:rPr>
          <w:rFonts w:asciiTheme="majorBidi" w:hAnsiTheme="majorBidi" w:cstheme="majorBidi"/>
          <w:noProof w:val="0"/>
          <w:sz w:val="24"/>
          <w:szCs w:val="24"/>
          <w:lang w:bidi="ar-SA"/>
        </w:rPr>
        <w:t xml:space="preserve">marché de contrôle technique et </w:t>
      </w:r>
      <w:r w:rsidRPr="00461418">
        <w:rPr>
          <w:rFonts w:asciiTheme="majorBidi" w:hAnsiTheme="majorBidi" w:cstheme="majorBidi"/>
          <w:noProof w:val="0"/>
          <w:sz w:val="24"/>
          <w:szCs w:val="24"/>
          <w:lang w:bidi="ar-SA"/>
        </w:rPr>
        <w:t>dans celles de l’ar</w:t>
      </w:r>
      <w:r>
        <w:rPr>
          <w:rFonts w:asciiTheme="majorBidi" w:hAnsiTheme="majorBidi" w:cstheme="majorBidi"/>
          <w:noProof w:val="0"/>
          <w:sz w:val="24"/>
          <w:szCs w:val="24"/>
          <w:lang w:bidi="ar-SA"/>
        </w:rPr>
        <w:t xml:space="preserve">ticle 314 bis du même code pour </w:t>
      </w:r>
      <w:r w:rsidRPr="00461418">
        <w:rPr>
          <w:rFonts w:asciiTheme="majorBidi" w:hAnsiTheme="majorBidi" w:cstheme="majorBidi"/>
          <w:noProof w:val="0"/>
          <w:sz w:val="24"/>
          <w:szCs w:val="24"/>
          <w:lang w:bidi="ar-SA"/>
        </w:rPr>
        <w:t>l’avenant au marché de maîtrise d’œuvre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qu’aux t</w:t>
      </w:r>
      <w:r>
        <w:rPr>
          <w:rFonts w:asciiTheme="majorBidi" w:hAnsiTheme="majorBidi" w:cstheme="majorBidi"/>
          <w:noProof w:val="0"/>
          <w:sz w:val="24"/>
          <w:szCs w:val="24"/>
          <w:lang w:bidi="ar-SA"/>
        </w:rPr>
        <w:t xml:space="preserve">ermes du II de l’article 104 du </w:t>
      </w:r>
      <w:r w:rsidRPr="00461418">
        <w:rPr>
          <w:rFonts w:asciiTheme="majorBidi" w:hAnsiTheme="majorBidi" w:cstheme="majorBidi"/>
          <w:noProof w:val="0"/>
          <w:sz w:val="24"/>
          <w:szCs w:val="24"/>
          <w:lang w:bidi="ar-SA"/>
        </w:rPr>
        <w:t xml:space="preserve">code des marchés </w:t>
      </w:r>
      <w:r>
        <w:rPr>
          <w:rFonts w:asciiTheme="majorBidi" w:hAnsiTheme="majorBidi" w:cstheme="majorBidi"/>
          <w:noProof w:val="0"/>
          <w:sz w:val="24"/>
          <w:szCs w:val="24"/>
          <w:lang w:bidi="ar-SA"/>
        </w:rPr>
        <w:t xml:space="preserve">publics dans sa rédaction alors </w:t>
      </w:r>
      <w:r w:rsidRPr="00461418">
        <w:rPr>
          <w:rFonts w:asciiTheme="majorBidi" w:hAnsiTheme="majorBidi" w:cstheme="majorBidi"/>
          <w:noProof w:val="0"/>
          <w:sz w:val="24"/>
          <w:szCs w:val="24"/>
          <w:lang w:bidi="ar-SA"/>
        </w:rPr>
        <w:t>applicable aux march</w:t>
      </w:r>
      <w:r>
        <w:rPr>
          <w:rFonts w:asciiTheme="majorBidi" w:hAnsiTheme="majorBidi" w:cstheme="majorBidi"/>
          <w:noProof w:val="0"/>
          <w:sz w:val="24"/>
          <w:szCs w:val="24"/>
          <w:lang w:bidi="ar-SA"/>
        </w:rPr>
        <w:t xml:space="preserve">és en cause : Il peut être passé </w:t>
      </w:r>
      <w:r w:rsidRPr="00461418">
        <w:rPr>
          <w:rFonts w:asciiTheme="majorBidi" w:hAnsiTheme="majorBidi" w:cstheme="majorBidi"/>
          <w:noProof w:val="0"/>
          <w:sz w:val="24"/>
          <w:szCs w:val="24"/>
          <w:lang w:bidi="ar-SA"/>
        </w:rPr>
        <w:t>des marchés négocié</w:t>
      </w:r>
      <w:r>
        <w:rPr>
          <w:rFonts w:asciiTheme="majorBidi" w:hAnsiTheme="majorBidi" w:cstheme="majorBidi"/>
          <w:noProof w:val="0"/>
          <w:sz w:val="24"/>
          <w:szCs w:val="24"/>
          <w:lang w:bidi="ar-SA"/>
        </w:rPr>
        <w:t xml:space="preserve">s sans mise en concurrence </w:t>
      </w:r>
      <w:r w:rsidRPr="00461418">
        <w:rPr>
          <w:rFonts w:asciiTheme="majorBidi" w:hAnsiTheme="majorBidi" w:cstheme="majorBidi"/>
          <w:noProof w:val="0"/>
          <w:sz w:val="24"/>
          <w:szCs w:val="24"/>
          <w:lang w:bidi="ar-SA"/>
        </w:rPr>
        <w:t>préalable (...) 2°)</w:t>
      </w:r>
      <w:r>
        <w:rPr>
          <w:rFonts w:asciiTheme="majorBidi" w:hAnsiTheme="majorBidi" w:cstheme="majorBidi"/>
          <w:noProof w:val="0"/>
          <w:sz w:val="24"/>
          <w:szCs w:val="24"/>
          <w:lang w:bidi="ar-SA"/>
        </w:rPr>
        <w:t xml:space="preserve"> lorsque les besoins ne peuvent </w:t>
      </w:r>
      <w:r w:rsidRPr="00461418">
        <w:rPr>
          <w:rFonts w:asciiTheme="majorBidi" w:hAnsiTheme="majorBidi" w:cstheme="majorBidi"/>
          <w:noProof w:val="0"/>
          <w:sz w:val="24"/>
          <w:szCs w:val="24"/>
          <w:lang w:bidi="ar-SA"/>
        </w:rPr>
        <w:t xml:space="preserve">être satisfaits que par </w:t>
      </w:r>
      <w:r>
        <w:rPr>
          <w:rFonts w:asciiTheme="majorBidi" w:hAnsiTheme="majorBidi" w:cstheme="majorBidi"/>
          <w:noProof w:val="0"/>
          <w:sz w:val="24"/>
          <w:szCs w:val="24"/>
          <w:lang w:bidi="ar-SA"/>
        </w:rPr>
        <w:t xml:space="preserve">une prestation qui, à cause des </w:t>
      </w:r>
      <w:r w:rsidRPr="00461418">
        <w:rPr>
          <w:rFonts w:asciiTheme="majorBidi" w:hAnsiTheme="majorBidi" w:cstheme="majorBidi"/>
          <w:noProof w:val="0"/>
          <w:sz w:val="24"/>
          <w:szCs w:val="24"/>
          <w:lang w:bidi="ar-SA"/>
        </w:rPr>
        <w:t>nécessités technique</w:t>
      </w:r>
      <w:r>
        <w:rPr>
          <w:rFonts w:asciiTheme="majorBidi" w:hAnsiTheme="majorBidi" w:cstheme="majorBidi"/>
          <w:noProof w:val="0"/>
          <w:sz w:val="24"/>
          <w:szCs w:val="24"/>
          <w:lang w:bidi="ar-SA"/>
        </w:rPr>
        <w:t xml:space="preserve">s, d’investissements préalables </w:t>
      </w:r>
      <w:r w:rsidRPr="00461418">
        <w:rPr>
          <w:rFonts w:asciiTheme="majorBidi" w:hAnsiTheme="majorBidi" w:cstheme="majorBidi"/>
          <w:noProof w:val="0"/>
          <w:sz w:val="24"/>
          <w:szCs w:val="24"/>
          <w:lang w:bidi="ar-SA"/>
        </w:rPr>
        <w:t>importants, d’installations spéciales ou de savoir-faire</w:t>
      </w:r>
      <w:r>
        <w:rPr>
          <w:rFonts w:asciiTheme="majorBidi" w:hAnsiTheme="majorBidi" w:cstheme="majorBidi"/>
          <w:noProof w:val="0"/>
          <w:sz w:val="24"/>
          <w:szCs w:val="24"/>
          <w:lang w:bidi="ar-SA"/>
        </w:rPr>
        <w:t xml:space="preserve">, </w:t>
      </w:r>
      <w:r w:rsidRPr="00461418">
        <w:rPr>
          <w:rFonts w:asciiTheme="majorBidi" w:hAnsiTheme="majorBidi" w:cstheme="majorBidi"/>
          <w:noProof w:val="0"/>
          <w:sz w:val="24"/>
          <w:szCs w:val="24"/>
          <w:lang w:bidi="ar-SA"/>
        </w:rPr>
        <w:t xml:space="preserve">ne peut être </w:t>
      </w:r>
      <w:r>
        <w:rPr>
          <w:rFonts w:asciiTheme="majorBidi" w:hAnsiTheme="majorBidi" w:cstheme="majorBidi"/>
          <w:noProof w:val="0"/>
          <w:sz w:val="24"/>
          <w:szCs w:val="24"/>
          <w:lang w:bidi="ar-SA"/>
        </w:rPr>
        <w:t xml:space="preserve">confiée qu’à un entrepreneur ou </w:t>
      </w:r>
      <w:r w:rsidRPr="00461418">
        <w:rPr>
          <w:rFonts w:asciiTheme="majorBidi" w:hAnsiTheme="majorBidi" w:cstheme="majorBidi"/>
          <w:noProof w:val="0"/>
          <w:sz w:val="24"/>
          <w:szCs w:val="24"/>
          <w:lang w:bidi="ar-SA"/>
        </w:rPr>
        <w:t>un fournisseur déte</w:t>
      </w:r>
      <w:r>
        <w:rPr>
          <w:rFonts w:asciiTheme="majorBidi" w:hAnsiTheme="majorBidi" w:cstheme="majorBidi"/>
          <w:noProof w:val="0"/>
          <w:sz w:val="24"/>
          <w:szCs w:val="24"/>
          <w:lang w:bidi="ar-SA"/>
        </w:rPr>
        <w:t xml:space="preserve">rminé (...) ; que toutefois, la </w:t>
      </w:r>
      <w:r w:rsidRPr="00461418">
        <w:rPr>
          <w:rFonts w:asciiTheme="majorBidi" w:hAnsiTheme="majorBidi" w:cstheme="majorBidi"/>
          <w:noProof w:val="0"/>
          <w:sz w:val="24"/>
          <w:szCs w:val="24"/>
          <w:lang w:bidi="ar-SA"/>
        </w:rPr>
        <w:t>circonstance que M. X.</w:t>
      </w:r>
      <w:r>
        <w:rPr>
          <w:rFonts w:asciiTheme="majorBidi" w:hAnsiTheme="majorBidi" w:cstheme="majorBidi"/>
          <w:noProof w:val="0"/>
          <w:sz w:val="24"/>
          <w:szCs w:val="24"/>
          <w:lang w:bidi="ar-SA"/>
        </w:rPr>
        <w:t xml:space="preserve">.. et le bureau Veritas étaient </w:t>
      </w:r>
      <w:r w:rsidRPr="00461418">
        <w:rPr>
          <w:rFonts w:asciiTheme="majorBidi" w:hAnsiTheme="majorBidi" w:cstheme="majorBidi"/>
          <w:noProof w:val="0"/>
          <w:sz w:val="24"/>
          <w:szCs w:val="24"/>
          <w:lang w:bidi="ar-SA"/>
        </w:rPr>
        <w:t>titulaires des marché</w:t>
      </w:r>
      <w:r>
        <w:rPr>
          <w:rFonts w:asciiTheme="majorBidi" w:hAnsiTheme="majorBidi" w:cstheme="majorBidi"/>
          <w:noProof w:val="0"/>
          <w:sz w:val="24"/>
          <w:szCs w:val="24"/>
          <w:lang w:bidi="ar-SA"/>
        </w:rPr>
        <w:t xml:space="preserve">s conclus en avril 1995 dans le </w:t>
      </w:r>
      <w:r w:rsidRPr="00461418">
        <w:rPr>
          <w:rFonts w:asciiTheme="majorBidi" w:hAnsiTheme="majorBidi" w:cstheme="majorBidi"/>
          <w:noProof w:val="0"/>
          <w:sz w:val="24"/>
          <w:szCs w:val="24"/>
          <w:lang w:bidi="ar-SA"/>
        </w:rPr>
        <w:t>cadre de la rénovatio</w:t>
      </w:r>
      <w:r>
        <w:rPr>
          <w:rFonts w:asciiTheme="majorBidi" w:hAnsiTheme="majorBidi" w:cstheme="majorBidi"/>
          <w:noProof w:val="0"/>
          <w:sz w:val="24"/>
          <w:szCs w:val="24"/>
          <w:lang w:bidi="ar-SA"/>
        </w:rPr>
        <w:t xml:space="preserve">n du stade Félix-Bollaert n’est </w:t>
      </w:r>
      <w:r w:rsidRPr="00461418">
        <w:rPr>
          <w:rFonts w:asciiTheme="majorBidi" w:hAnsiTheme="majorBidi" w:cstheme="majorBidi"/>
          <w:noProof w:val="0"/>
          <w:sz w:val="24"/>
          <w:szCs w:val="24"/>
          <w:lang w:bidi="ar-SA"/>
        </w:rPr>
        <w:t>pas suffisante, en l’a</w:t>
      </w:r>
      <w:r>
        <w:rPr>
          <w:rFonts w:asciiTheme="majorBidi" w:hAnsiTheme="majorBidi" w:cstheme="majorBidi"/>
          <w:noProof w:val="0"/>
          <w:sz w:val="24"/>
          <w:szCs w:val="24"/>
          <w:lang w:bidi="ar-SA"/>
        </w:rPr>
        <w:t xml:space="preserve">bsence de nécessités techniques </w:t>
      </w:r>
      <w:r w:rsidRPr="00461418">
        <w:rPr>
          <w:rFonts w:asciiTheme="majorBidi" w:hAnsiTheme="majorBidi" w:cstheme="majorBidi"/>
          <w:noProof w:val="0"/>
          <w:sz w:val="24"/>
          <w:szCs w:val="24"/>
          <w:lang w:bidi="ar-SA"/>
        </w:rPr>
        <w:t>ou d’investisseme</w:t>
      </w:r>
      <w:r>
        <w:rPr>
          <w:rFonts w:asciiTheme="majorBidi" w:hAnsiTheme="majorBidi" w:cstheme="majorBidi"/>
          <w:noProof w:val="0"/>
          <w:sz w:val="24"/>
          <w:szCs w:val="24"/>
          <w:lang w:bidi="ar-SA"/>
        </w:rPr>
        <w:t xml:space="preserve">nts préalables importants de la </w:t>
      </w:r>
      <w:r w:rsidRPr="00461418">
        <w:rPr>
          <w:rFonts w:asciiTheme="majorBidi" w:hAnsiTheme="majorBidi" w:cstheme="majorBidi"/>
          <w:noProof w:val="0"/>
          <w:sz w:val="24"/>
          <w:szCs w:val="24"/>
          <w:lang w:bidi="ar-SA"/>
        </w:rPr>
        <w:t xml:space="preserve">nature de ceux visés </w:t>
      </w:r>
      <w:r>
        <w:rPr>
          <w:rFonts w:asciiTheme="majorBidi" w:hAnsiTheme="majorBidi" w:cstheme="majorBidi"/>
          <w:noProof w:val="0"/>
          <w:sz w:val="24"/>
          <w:szCs w:val="24"/>
          <w:lang w:bidi="ar-SA"/>
        </w:rPr>
        <w:t xml:space="preserve">par les dispositions précitées, </w:t>
      </w:r>
      <w:r w:rsidRPr="00461418">
        <w:rPr>
          <w:rFonts w:asciiTheme="majorBidi" w:hAnsiTheme="majorBidi" w:cstheme="majorBidi"/>
          <w:noProof w:val="0"/>
          <w:sz w:val="24"/>
          <w:szCs w:val="24"/>
          <w:lang w:bidi="ar-SA"/>
        </w:rPr>
        <w:t xml:space="preserve">pour leur conférer la </w:t>
      </w:r>
      <w:r>
        <w:rPr>
          <w:rFonts w:asciiTheme="majorBidi" w:hAnsiTheme="majorBidi" w:cstheme="majorBidi"/>
          <w:noProof w:val="0"/>
          <w:sz w:val="24"/>
          <w:szCs w:val="24"/>
          <w:lang w:bidi="ar-SA"/>
        </w:rPr>
        <w:t xml:space="preserve">qualité de seuls cocontractants </w:t>
      </w:r>
      <w:r w:rsidRPr="00461418">
        <w:rPr>
          <w:rFonts w:asciiTheme="majorBidi" w:hAnsiTheme="majorBidi" w:cstheme="majorBidi"/>
          <w:noProof w:val="0"/>
          <w:sz w:val="24"/>
          <w:szCs w:val="24"/>
          <w:lang w:bidi="ar-SA"/>
        </w:rPr>
        <w:t xml:space="preserve">possibles pour </w:t>
      </w:r>
      <w:r>
        <w:rPr>
          <w:rFonts w:asciiTheme="majorBidi" w:hAnsiTheme="majorBidi" w:cstheme="majorBidi"/>
          <w:noProof w:val="0"/>
          <w:sz w:val="24"/>
          <w:szCs w:val="24"/>
          <w:lang w:bidi="ar-SA"/>
        </w:rPr>
        <w:t xml:space="preserve">les prestations prévues par les </w:t>
      </w:r>
      <w:r w:rsidRPr="00461418">
        <w:rPr>
          <w:rFonts w:asciiTheme="majorBidi" w:hAnsiTheme="majorBidi" w:cstheme="majorBidi"/>
          <w:noProof w:val="0"/>
          <w:sz w:val="24"/>
          <w:szCs w:val="24"/>
          <w:lang w:bidi="ar-SA"/>
        </w:rPr>
        <w:t>avenants litigi</w:t>
      </w:r>
      <w:r>
        <w:rPr>
          <w:rFonts w:asciiTheme="majorBidi" w:hAnsiTheme="majorBidi" w:cstheme="majorBidi"/>
          <w:noProof w:val="0"/>
          <w:sz w:val="24"/>
          <w:szCs w:val="24"/>
          <w:lang w:bidi="ar-SA"/>
        </w:rPr>
        <w:t xml:space="preserve">eux ; que par suite, la COMMUNE </w:t>
      </w:r>
      <w:r w:rsidRPr="00461418">
        <w:rPr>
          <w:rFonts w:asciiTheme="majorBidi" w:hAnsiTheme="majorBidi" w:cstheme="majorBidi"/>
          <w:noProof w:val="0"/>
          <w:sz w:val="24"/>
          <w:szCs w:val="24"/>
          <w:lang w:bidi="ar-SA"/>
        </w:rPr>
        <w:t>DE LENS n’es</w:t>
      </w:r>
      <w:r>
        <w:rPr>
          <w:rFonts w:asciiTheme="majorBidi" w:hAnsiTheme="majorBidi" w:cstheme="majorBidi"/>
          <w:noProof w:val="0"/>
          <w:sz w:val="24"/>
          <w:szCs w:val="24"/>
          <w:lang w:bidi="ar-SA"/>
        </w:rPr>
        <w:t xml:space="preserve">t pas fondée à soutenir que ces </w:t>
      </w:r>
      <w:r w:rsidRPr="00461418">
        <w:rPr>
          <w:rFonts w:asciiTheme="majorBidi" w:hAnsiTheme="majorBidi" w:cstheme="majorBidi"/>
          <w:noProof w:val="0"/>
          <w:sz w:val="24"/>
          <w:szCs w:val="24"/>
          <w:lang w:bidi="ar-SA"/>
        </w:rPr>
        <w:t>avenants, rega</w:t>
      </w:r>
      <w:r>
        <w:rPr>
          <w:rFonts w:asciiTheme="majorBidi" w:hAnsiTheme="majorBidi" w:cstheme="majorBidi"/>
          <w:noProof w:val="0"/>
          <w:sz w:val="24"/>
          <w:szCs w:val="24"/>
          <w:lang w:bidi="ar-SA"/>
        </w:rPr>
        <w:t xml:space="preserve">rdés comme de nouveaux marchés, </w:t>
      </w:r>
      <w:r w:rsidRPr="00461418">
        <w:rPr>
          <w:rFonts w:asciiTheme="majorBidi" w:hAnsiTheme="majorBidi" w:cstheme="majorBidi"/>
          <w:noProof w:val="0"/>
          <w:sz w:val="24"/>
          <w:szCs w:val="24"/>
          <w:lang w:bidi="ar-SA"/>
        </w:rPr>
        <w:t xml:space="preserve">pouvaient être </w:t>
      </w:r>
      <w:r>
        <w:rPr>
          <w:rFonts w:asciiTheme="majorBidi" w:hAnsiTheme="majorBidi" w:cstheme="majorBidi"/>
          <w:noProof w:val="0"/>
          <w:sz w:val="24"/>
          <w:szCs w:val="24"/>
          <w:lang w:bidi="ar-SA"/>
        </w:rPr>
        <w:t xml:space="preserve">passés sans mise en concurrence </w:t>
      </w:r>
      <w:r w:rsidRPr="00461418">
        <w:rPr>
          <w:rFonts w:asciiTheme="majorBidi" w:hAnsiTheme="majorBidi" w:cstheme="majorBidi"/>
          <w:noProof w:val="0"/>
          <w:sz w:val="24"/>
          <w:szCs w:val="24"/>
          <w:lang w:bidi="ar-SA"/>
        </w:rPr>
        <w:t>préalable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lastRenderedPageBreak/>
        <w:t>Considérant que si</w:t>
      </w:r>
      <w:r>
        <w:rPr>
          <w:rFonts w:asciiTheme="majorBidi" w:hAnsiTheme="majorBidi" w:cstheme="majorBidi"/>
          <w:noProof w:val="0"/>
          <w:sz w:val="24"/>
          <w:szCs w:val="24"/>
          <w:lang w:bidi="ar-SA"/>
        </w:rPr>
        <w:t xml:space="preserve"> la commune fait ensuite valoir </w:t>
      </w:r>
      <w:r w:rsidRPr="00461418">
        <w:rPr>
          <w:rFonts w:asciiTheme="majorBidi" w:hAnsiTheme="majorBidi" w:cstheme="majorBidi"/>
          <w:noProof w:val="0"/>
          <w:sz w:val="24"/>
          <w:szCs w:val="24"/>
          <w:lang w:bidi="ar-SA"/>
        </w:rPr>
        <w:t>que les avenants auraient pu</w:t>
      </w:r>
      <w:r>
        <w:rPr>
          <w:rFonts w:asciiTheme="majorBidi" w:hAnsiTheme="majorBidi" w:cstheme="majorBidi"/>
          <w:noProof w:val="0"/>
          <w:sz w:val="24"/>
          <w:szCs w:val="24"/>
          <w:lang w:bidi="ar-SA"/>
        </w:rPr>
        <w:t xml:space="preserve"> être conclus pour l’un sous la </w:t>
      </w:r>
      <w:r w:rsidRPr="00461418">
        <w:rPr>
          <w:rFonts w:asciiTheme="majorBidi" w:hAnsiTheme="majorBidi" w:cstheme="majorBidi"/>
          <w:noProof w:val="0"/>
          <w:sz w:val="24"/>
          <w:szCs w:val="24"/>
          <w:lang w:bidi="ar-SA"/>
        </w:rPr>
        <w:t>forme de marché négocié e</w:t>
      </w:r>
      <w:r>
        <w:rPr>
          <w:rFonts w:asciiTheme="majorBidi" w:hAnsiTheme="majorBidi" w:cstheme="majorBidi"/>
          <w:noProof w:val="0"/>
          <w:sz w:val="24"/>
          <w:szCs w:val="24"/>
          <w:lang w:bidi="ar-SA"/>
        </w:rPr>
        <w:t xml:space="preserve">n application du I de l’article </w:t>
      </w:r>
      <w:r w:rsidRPr="00461418">
        <w:rPr>
          <w:rFonts w:asciiTheme="majorBidi" w:hAnsiTheme="majorBidi" w:cstheme="majorBidi"/>
          <w:noProof w:val="0"/>
          <w:sz w:val="24"/>
          <w:szCs w:val="24"/>
          <w:lang w:bidi="ar-SA"/>
        </w:rPr>
        <w:t xml:space="preserve">104 et pour l’autre en </w:t>
      </w:r>
      <w:r>
        <w:rPr>
          <w:rFonts w:asciiTheme="majorBidi" w:hAnsiTheme="majorBidi" w:cstheme="majorBidi"/>
          <w:noProof w:val="0"/>
          <w:sz w:val="24"/>
          <w:szCs w:val="24"/>
          <w:lang w:bidi="ar-SA"/>
        </w:rPr>
        <w:t xml:space="preserve">application des dispositions de </w:t>
      </w:r>
      <w:r w:rsidRPr="00461418">
        <w:rPr>
          <w:rFonts w:asciiTheme="majorBidi" w:hAnsiTheme="majorBidi" w:cstheme="majorBidi"/>
          <w:noProof w:val="0"/>
          <w:sz w:val="24"/>
          <w:szCs w:val="24"/>
          <w:lang w:bidi="ar-SA"/>
        </w:rPr>
        <w:t>l’article 314bis</w:t>
      </w:r>
      <w:r>
        <w:rPr>
          <w:rFonts w:asciiTheme="majorBidi" w:hAnsiTheme="majorBidi" w:cstheme="majorBidi"/>
          <w:noProof w:val="0"/>
          <w:sz w:val="24"/>
          <w:szCs w:val="24"/>
          <w:lang w:bidi="ar-SA"/>
        </w:rPr>
        <w:t xml:space="preserve"> du code, qui aménage un régime </w:t>
      </w:r>
      <w:r w:rsidRPr="00461418">
        <w:rPr>
          <w:rFonts w:asciiTheme="majorBidi" w:hAnsiTheme="majorBidi" w:cstheme="majorBidi"/>
          <w:noProof w:val="0"/>
          <w:sz w:val="24"/>
          <w:szCs w:val="24"/>
          <w:lang w:bidi="ar-SA"/>
        </w:rPr>
        <w:t>particulier pour les marchés de maît</w:t>
      </w:r>
      <w:r>
        <w:rPr>
          <w:rFonts w:asciiTheme="majorBidi" w:hAnsiTheme="majorBidi" w:cstheme="majorBidi"/>
          <w:noProof w:val="0"/>
          <w:sz w:val="24"/>
          <w:szCs w:val="24"/>
          <w:lang w:bidi="ar-SA"/>
        </w:rPr>
        <w:t xml:space="preserve">rise d’œuvre, il résulte </w:t>
      </w:r>
      <w:r w:rsidRPr="00461418">
        <w:rPr>
          <w:rFonts w:asciiTheme="majorBidi" w:hAnsiTheme="majorBidi" w:cstheme="majorBidi"/>
          <w:noProof w:val="0"/>
          <w:sz w:val="24"/>
          <w:szCs w:val="24"/>
          <w:lang w:bidi="ar-SA"/>
        </w:rPr>
        <w:t>de ces dispositions, que so</w:t>
      </w:r>
      <w:r>
        <w:rPr>
          <w:rFonts w:asciiTheme="majorBidi" w:hAnsiTheme="majorBidi" w:cstheme="majorBidi"/>
          <w:noProof w:val="0"/>
          <w:sz w:val="24"/>
          <w:szCs w:val="24"/>
          <w:lang w:bidi="ar-SA"/>
        </w:rPr>
        <w:t xml:space="preserve">us réserve des prévisions du II </w:t>
      </w:r>
      <w:r w:rsidRPr="00461418">
        <w:rPr>
          <w:rFonts w:asciiTheme="majorBidi" w:hAnsiTheme="majorBidi" w:cstheme="majorBidi"/>
          <w:noProof w:val="0"/>
          <w:sz w:val="24"/>
          <w:szCs w:val="24"/>
          <w:lang w:bidi="ar-SA"/>
        </w:rPr>
        <w:t xml:space="preserve">de l’article 104, dans lesquelles, </w:t>
      </w:r>
      <w:r>
        <w:rPr>
          <w:rFonts w:asciiTheme="majorBidi" w:hAnsiTheme="majorBidi" w:cstheme="majorBidi"/>
          <w:noProof w:val="0"/>
          <w:sz w:val="24"/>
          <w:szCs w:val="24"/>
          <w:lang w:bidi="ar-SA"/>
        </w:rPr>
        <w:t xml:space="preserve">ainsi qu’il a été dit ci-dessus, </w:t>
      </w:r>
      <w:r w:rsidRPr="00461418">
        <w:rPr>
          <w:rFonts w:asciiTheme="majorBidi" w:hAnsiTheme="majorBidi" w:cstheme="majorBidi"/>
          <w:noProof w:val="0"/>
          <w:sz w:val="24"/>
          <w:szCs w:val="24"/>
          <w:lang w:bidi="ar-SA"/>
        </w:rPr>
        <w:t>ces marchés n’en</w:t>
      </w:r>
      <w:r>
        <w:rPr>
          <w:rFonts w:asciiTheme="majorBidi" w:hAnsiTheme="majorBidi" w:cstheme="majorBidi"/>
          <w:noProof w:val="0"/>
          <w:sz w:val="24"/>
          <w:szCs w:val="24"/>
          <w:lang w:bidi="ar-SA"/>
        </w:rPr>
        <w:t xml:space="preserve">trent pas, les marchés qu’elles </w:t>
      </w:r>
      <w:r w:rsidRPr="00461418">
        <w:rPr>
          <w:rFonts w:asciiTheme="majorBidi" w:hAnsiTheme="majorBidi" w:cstheme="majorBidi"/>
          <w:noProof w:val="0"/>
          <w:sz w:val="24"/>
          <w:szCs w:val="24"/>
          <w:lang w:bidi="ar-SA"/>
        </w:rPr>
        <w:t>mentionnent doivent êtr</w:t>
      </w:r>
      <w:r>
        <w:rPr>
          <w:rFonts w:asciiTheme="majorBidi" w:hAnsiTheme="majorBidi" w:cstheme="majorBidi"/>
          <w:noProof w:val="0"/>
          <w:sz w:val="24"/>
          <w:szCs w:val="24"/>
          <w:lang w:bidi="ar-SA"/>
        </w:rPr>
        <w:t xml:space="preserve">e passés après une procédure de </w:t>
      </w:r>
      <w:r w:rsidRPr="00461418">
        <w:rPr>
          <w:rFonts w:asciiTheme="majorBidi" w:hAnsiTheme="majorBidi" w:cstheme="majorBidi"/>
          <w:noProof w:val="0"/>
          <w:sz w:val="24"/>
          <w:szCs w:val="24"/>
          <w:lang w:bidi="ar-SA"/>
        </w:rPr>
        <w:t>mise en concurrence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qu’il résult</w:t>
      </w:r>
      <w:r>
        <w:rPr>
          <w:rFonts w:asciiTheme="majorBidi" w:hAnsiTheme="majorBidi" w:cstheme="majorBidi"/>
          <w:noProof w:val="0"/>
          <w:sz w:val="24"/>
          <w:szCs w:val="24"/>
          <w:lang w:bidi="ar-SA"/>
        </w:rPr>
        <w:t xml:space="preserve">e de tout ce qui précède que la </w:t>
      </w:r>
      <w:r w:rsidRPr="00461418">
        <w:rPr>
          <w:rFonts w:asciiTheme="majorBidi" w:hAnsiTheme="majorBidi" w:cstheme="majorBidi"/>
          <w:noProof w:val="0"/>
          <w:sz w:val="24"/>
          <w:szCs w:val="24"/>
          <w:lang w:bidi="ar-SA"/>
        </w:rPr>
        <w:t>COMMUNE DE LENS n’est pas fondée à se plaindre</w:t>
      </w:r>
      <w:r>
        <w:rPr>
          <w:rFonts w:asciiTheme="majorBidi" w:hAnsiTheme="majorBidi" w:cstheme="majorBidi"/>
          <w:noProof w:val="0"/>
          <w:sz w:val="24"/>
          <w:szCs w:val="24"/>
          <w:lang w:bidi="ar-SA"/>
        </w:rPr>
        <w:t xml:space="preserve"> </w:t>
      </w:r>
      <w:r w:rsidRPr="00461418">
        <w:rPr>
          <w:rFonts w:asciiTheme="majorBidi" w:hAnsiTheme="majorBidi" w:cstheme="majorBidi"/>
          <w:noProof w:val="0"/>
          <w:sz w:val="24"/>
          <w:szCs w:val="24"/>
          <w:lang w:bidi="ar-SA"/>
        </w:rPr>
        <w:t>que, par son jugement du 7 avril 1998, le tribunal</w:t>
      </w:r>
      <w:r>
        <w:rPr>
          <w:rFonts w:asciiTheme="majorBidi" w:hAnsiTheme="majorBidi" w:cstheme="majorBidi"/>
          <w:noProof w:val="0"/>
          <w:sz w:val="24"/>
          <w:szCs w:val="24"/>
          <w:lang w:bidi="ar-SA"/>
        </w:rPr>
        <w:t xml:space="preserve"> </w:t>
      </w:r>
      <w:r w:rsidRPr="00461418">
        <w:rPr>
          <w:rFonts w:asciiTheme="majorBidi" w:hAnsiTheme="majorBidi" w:cstheme="majorBidi"/>
          <w:noProof w:val="0"/>
          <w:sz w:val="24"/>
          <w:szCs w:val="24"/>
          <w:lang w:bidi="ar-SA"/>
        </w:rPr>
        <w:t xml:space="preserve">administratif de Lille a </w:t>
      </w:r>
      <w:r>
        <w:rPr>
          <w:rFonts w:asciiTheme="majorBidi" w:hAnsiTheme="majorBidi" w:cstheme="majorBidi"/>
          <w:noProof w:val="0"/>
          <w:sz w:val="24"/>
          <w:szCs w:val="24"/>
          <w:lang w:bidi="ar-SA"/>
        </w:rPr>
        <w:t xml:space="preserve">annulé les délibérations de son </w:t>
      </w:r>
      <w:r w:rsidRPr="00461418">
        <w:rPr>
          <w:rFonts w:asciiTheme="majorBidi" w:hAnsiTheme="majorBidi" w:cstheme="majorBidi"/>
          <w:noProof w:val="0"/>
          <w:sz w:val="24"/>
          <w:szCs w:val="24"/>
          <w:lang w:bidi="ar-SA"/>
        </w:rPr>
        <w:t>conseil municipal en date</w:t>
      </w:r>
      <w:r>
        <w:rPr>
          <w:rFonts w:asciiTheme="majorBidi" w:hAnsiTheme="majorBidi" w:cstheme="majorBidi"/>
          <w:noProof w:val="0"/>
          <w:sz w:val="24"/>
          <w:szCs w:val="24"/>
          <w:lang w:bidi="ar-SA"/>
        </w:rPr>
        <w:t xml:space="preserve"> du 28 mars 1997 autorisant le </w:t>
      </w:r>
      <w:r w:rsidRPr="00461418">
        <w:rPr>
          <w:rFonts w:asciiTheme="majorBidi" w:hAnsiTheme="majorBidi" w:cstheme="majorBidi"/>
          <w:noProof w:val="0"/>
          <w:sz w:val="24"/>
          <w:szCs w:val="24"/>
          <w:lang w:bidi="ar-SA"/>
        </w:rPr>
        <w:t>maire à signer les avenants litigieux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Sur les conclusions tendant à l’application de l’article</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L.761-1 du code de justice administrative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Considérant que ces disp</w:t>
      </w:r>
      <w:r>
        <w:rPr>
          <w:rFonts w:asciiTheme="majorBidi" w:hAnsiTheme="majorBidi" w:cstheme="majorBidi"/>
          <w:noProof w:val="0"/>
          <w:sz w:val="24"/>
          <w:szCs w:val="24"/>
          <w:lang w:bidi="ar-SA"/>
        </w:rPr>
        <w:t xml:space="preserve">ositions font obstacle à ce que </w:t>
      </w:r>
      <w:r w:rsidRPr="00461418">
        <w:rPr>
          <w:rFonts w:asciiTheme="majorBidi" w:hAnsiTheme="majorBidi" w:cstheme="majorBidi"/>
          <w:noProof w:val="0"/>
          <w:sz w:val="24"/>
          <w:szCs w:val="24"/>
          <w:lang w:bidi="ar-SA"/>
        </w:rPr>
        <w:t>l’Etat, qui n’est pas la par</w:t>
      </w:r>
      <w:r>
        <w:rPr>
          <w:rFonts w:asciiTheme="majorBidi" w:hAnsiTheme="majorBidi" w:cstheme="majorBidi"/>
          <w:noProof w:val="0"/>
          <w:sz w:val="24"/>
          <w:szCs w:val="24"/>
          <w:lang w:bidi="ar-SA"/>
        </w:rPr>
        <w:t xml:space="preserve">tie perdante dans la présente </w:t>
      </w:r>
      <w:r w:rsidRPr="00461418">
        <w:rPr>
          <w:rFonts w:asciiTheme="majorBidi" w:hAnsiTheme="majorBidi" w:cstheme="majorBidi"/>
          <w:noProof w:val="0"/>
          <w:sz w:val="24"/>
          <w:szCs w:val="24"/>
          <w:lang w:bidi="ar-SA"/>
        </w:rPr>
        <w:t>instance, soit co</w:t>
      </w:r>
      <w:r>
        <w:rPr>
          <w:rFonts w:asciiTheme="majorBidi" w:hAnsiTheme="majorBidi" w:cstheme="majorBidi"/>
          <w:noProof w:val="0"/>
          <w:sz w:val="24"/>
          <w:szCs w:val="24"/>
          <w:lang w:bidi="ar-SA"/>
        </w:rPr>
        <w:t xml:space="preserve">ndamné à verser à la COMMUNE DE </w:t>
      </w:r>
      <w:r w:rsidRPr="00461418">
        <w:rPr>
          <w:rFonts w:asciiTheme="majorBidi" w:hAnsiTheme="majorBidi" w:cstheme="majorBidi"/>
          <w:noProof w:val="0"/>
          <w:sz w:val="24"/>
          <w:szCs w:val="24"/>
          <w:lang w:bidi="ar-SA"/>
        </w:rPr>
        <w:t>LENS la somme que cell</w:t>
      </w:r>
      <w:r>
        <w:rPr>
          <w:rFonts w:asciiTheme="majorBidi" w:hAnsiTheme="majorBidi" w:cstheme="majorBidi"/>
          <w:noProof w:val="0"/>
          <w:sz w:val="24"/>
          <w:szCs w:val="24"/>
          <w:lang w:bidi="ar-SA"/>
        </w:rPr>
        <w:t xml:space="preserve">e-ci demande au titre des frais </w:t>
      </w:r>
      <w:r w:rsidRPr="00461418">
        <w:rPr>
          <w:rFonts w:asciiTheme="majorBidi" w:hAnsiTheme="majorBidi" w:cstheme="majorBidi"/>
          <w:noProof w:val="0"/>
          <w:sz w:val="24"/>
          <w:szCs w:val="24"/>
          <w:lang w:bidi="ar-SA"/>
        </w:rPr>
        <w:t>exposés par elle et non compris dans les dépens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D E C I D E :</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Article 1er : L’arrêt du 17 mai 2000 de la cour</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administrative d’appel de Douai est annulé.</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Article 2 : L’appel formé par la commune de Lens contre</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le jugement du 7 avril 1998 du tribunal administratif de</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Lille est rejeté.</w:t>
      </w:r>
    </w:p>
    <w:p w:rsidR="00CA04F0" w:rsidRPr="00461418"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Article 3 : Le surplus des conclusions de la requête de la</w:t>
      </w:r>
    </w:p>
    <w:p w:rsidR="00CA04F0"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r w:rsidRPr="00461418">
        <w:rPr>
          <w:rFonts w:asciiTheme="majorBidi" w:hAnsiTheme="majorBidi" w:cstheme="majorBidi"/>
          <w:noProof w:val="0"/>
          <w:sz w:val="24"/>
          <w:szCs w:val="24"/>
          <w:lang w:bidi="ar-SA"/>
        </w:rPr>
        <w:t>COMMUNE DE LENS est re</w:t>
      </w:r>
      <w:r>
        <w:rPr>
          <w:rFonts w:asciiTheme="majorBidi" w:hAnsiTheme="majorBidi" w:cstheme="majorBidi"/>
          <w:noProof w:val="0"/>
          <w:sz w:val="24"/>
          <w:szCs w:val="24"/>
          <w:lang w:bidi="ar-SA"/>
        </w:rPr>
        <w:t>jeté.</w:t>
      </w:r>
    </w:p>
    <w:p w:rsidR="00CA04F0"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p>
    <w:p w:rsidR="00CA04F0" w:rsidRDefault="00CA04F0" w:rsidP="00CA04F0">
      <w:pPr>
        <w:autoSpaceDE w:val="0"/>
        <w:autoSpaceDN w:val="0"/>
        <w:adjustRightInd w:val="0"/>
        <w:spacing w:after="0" w:line="240" w:lineRule="auto"/>
        <w:jc w:val="both"/>
        <w:rPr>
          <w:rFonts w:asciiTheme="majorBidi" w:hAnsiTheme="majorBidi" w:cstheme="majorBidi"/>
          <w:noProof w:val="0"/>
          <w:sz w:val="24"/>
          <w:szCs w:val="24"/>
          <w:lang w:bidi="ar-SA"/>
        </w:rPr>
      </w:pPr>
    </w:p>
    <w:p w:rsidR="00CA04F0" w:rsidRPr="00FD67CF" w:rsidRDefault="00CA04F0" w:rsidP="00CA04F0">
      <w:pPr>
        <w:autoSpaceDE w:val="0"/>
        <w:autoSpaceDN w:val="0"/>
        <w:adjustRightInd w:val="0"/>
        <w:spacing w:after="0" w:line="240" w:lineRule="auto"/>
        <w:jc w:val="center"/>
        <w:rPr>
          <w:rFonts w:asciiTheme="majorBidi" w:hAnsiTheme="majorBidi" w:cstheme="majorBidi"/>
          <w:b/>
          <w:bCs/>
          <w:noProof w:val="0"/>
          <w:sz w:val="24"/>
          <w:szCs w:val="24"/>
          <w:lang w:bidi="ar-SA"/>
        </w:rPr>
      </w:pPr>
      <w:r w:rsidRPr="00FD67CF">
        <w:rPr>
          <w:rFonts w:asciiTheme="majorBidi" w:hAnsiTheme="majorBidi" w:cstheme="majorBidi"/>
          <w:b/>
          <w:bCs/>
          <w:noProof w:val="0"/>
          <w:sz w:val="24"/>
          <w:szCs w:val="24"/>
          <w:lang w:bidi="ar-SA"/>
        </w:rPr>
        <w:t>N° 22</w:t>
      </w:r>
    </w:p>
    <w:p w:rsidR="00CA04F0" w:rsidRPr="00FD67CF" w:rsidRDefault="00CA04F0" w:rsidP="00CA04F0">
      <w:pPr>
        <w:autoSpaceDE w:val="0"/>
        <w:autoSpaceDN w:val="0"/>
        <w:adjustRightInd w:val="0"/>
        <w:spacing w:after="0" w:line="240" w:lineRule="auto"/>
        <w:jc w:val="center"/>
        <w:rPr>
          <w:rFonts w:asciiTheme="majorBidi" w:hAnsiTheme="majorBidi" w:cstheme="majorBidi"/>
          <w:b/>
          <w:bCs/>
          <w:noProof w:val="0"/>
          <w:sz w:val="24"/>
          <w:szCs w:val="24"/>
          <w:u w:val="single"/>
          <w:lang w:bidi="ar-SA"/>
        </w:rPr>
      </w:pPr>
      <w:r w:rsidRPr="00FD67CF">
        <w:rPr>
          <w:rFonts w:asciiTheme="majorBidi" w:hAnsiTheme="majorBidi" w:cstheme="majorBidi"/>
          <w:b/>
          <w:bCs/>
          <w:noProof w:val="0"/>
          <w:sz w:val="24"/>
          <w:szCs w:val="24"/>
          <w:u w:val="single"/>
          <w:lang w:bidi="ar-SA"/>
        </w:rPr>
        <w:t>CE, 27 septembre 2006, Société GTM CONSTRUCTION,</w:t>
      </w:r>
    </w:p>
    <w:p w:rsidR="00CA04F0" w:rsidRDefault="00CA04F0" w:rsidP="00CA04F0">
      <w:pPr>
        <w:autoSpaceDE w:val="0"/>
        <w:autoSpaceDN w:val="0"/>
        <w:adjustRightInd w:val="0"/>
        <w:spacing w:after="0" w:line="240" w:lineRule="auto"/>
        <w:jc w:val="center"/>
        <w:rPr>
          <w:rFonts w:asciiTheme="majorBidi" w:hAnsiTheme="majorBidi" w:cstheme="majorBidi"/>
          <w:noProof w:val="0"/>
          <w:color w:val="C00000"/>
          <w:sz w:val="24"/>
          <w:szCs w:val="24"/>
          <w:lang w:bidi="ar-SA"/>
        </w:rPr>
      </w:pPr>
    </w:p>
    <w:p w:rsidR="00CA04F0" w:rsidRPr="00FD67CF" w:rsidRDefault="00CA04F0" w:rsidP="00CA04F0">
      <w:pPr>
        <w:jc w:val="both"/>
        <w:rPr>
          <w:rFonts w:asciiTheme="majorBidi" w:hAnsiTheme="majorBidi" w:cstheme="majorBidi"/>
          <w:sz w:val="24"/>
          <w:szCs w:val="24"/>
        </w:rPr>
      </w:pPr>
      <w:r w:rsidRPr="00384D85">
        <w:rPr>
          <w:rFonts w:asciiTheme="majorBidi" w:hAnsiTheme="majorBidi" w:cstheme="majorBidi"/>
          <w:color w:val="000000"/>
          <w:sz w:val="24"/>
          <w:szCs w:val="24"/>
        </w:rPr>
        <w:t>Vu la requête sommaire et le mémoire complémentaire, enregistrés les 15 juillet et 10 novembre 2004 au secrétariat du contentieux du Conseil d'Etat, présentés pour la SOCIETE GTM CONSTRUCTION, dont le siège est ... (92003) ; la SOCIETE GTM CONSTRUCTION, venant aux droits de la société Barbé, demande au Conseil d'Etat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1°) d'annuler l'arrêt du 14 mai 2004 par lequel la cour administrative d'appel de Nantes, à la demande du département d'Ille-et-Vilaine, a réduit à 44 325 euros la somme que ce département avait été condamné à payer à la société Barbé par un jugement en date du 31 janvier 2001 du tribunal administratif de Rennes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2°) de mettre à la charge du département d'Ille-et-Vilaine la somme de 3 000 euros au titre de l'article L. 761-1 du code de justice administrative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Vu les autres pièces du dossier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Vu le code des marchés publics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Vu le code de justice administrative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Après avoir entendu en séance publique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lastRenderedPageBreak/>
        <w:br/>
        <w:t>- le rapport de Mme Nathalie Escaut, Maître des Requêtes,</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 les observations de la SCP Parmentier, Didier, avocat de la SOCIETE GTM CONSTRUCTION, de la SCP Defrenois, Levis, avocat du bureau d'études OTH Ouest et de la SCP Le Bret-Desaché, avocat du département D'Ille et Vilaine,</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 les conclusions de M. Nicolas Boulouis, Commissaire du gouvernement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Considérant qu'il ressort des pièces du dossier soumis aux juges du fond que le département d'Ille et Vilaine a confié, par un marché en date du 4 septembre 1992, la maîtrise d'oeuvre des travaux d'agrandissement des anciens locaux de l'école normale à Rennes afin d'y accueillir un institut d'études politiques, au cabinet d'architecte X... et au bureau d'études OTH Ouest et a chargé, par un marché en date du 30 novembre 1992, la société Barbé du lot gros oeuvre ; que la société Barbé a demandé la condamnation du département d'Ille et Vilaine à l'indemniser à concurrence d'une part des travaux supplémentaires qu'elle a été conduite à réaliser sur ordre des maîtres d'oeuvre et d'autre part des travaux de fondation rendus nécessaires par des sujétions imprévues ; que, par un arrêt en date du 14 mai 2004, la cour administrative d'appel de Nantes a réduit à la somme de 44 325 euros la condamnation mise à la charge du département par le jugement du tribunal administratif de Nantes en date du 31 janvier 2001 au titre des travaux supplémentaires et a confirmé le rejet de la demande de la société Barbé au titre des sujétions imprévues ainsi que le rejet de l'appel en garantie formé par le département contre les maîtres d'oeuvre ; que la SOCIETE GTM CONSTRUCTION, venant aux droits de la société Barbé, se pourvoit en cassation contre cet arrêt ; que le département d'Ille et Vilaine a présenté des conclusions incidentes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Sur l'arrêt de la cour en tant qu'il statue sur l'indemnisation des sujétions imprévues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Considérant que l'indemnisation des sujétions imprévues n'est possible que si les difficultés rencontrées dans l'exécution du contrat présentent un caractère à la fois exceptionnel, imprévisible et extérieur aux parties et, pour les marchés à forfait, si, en outre ces difficultés ont eu pour effet de bouleverser l'économie générale du contrat ; que, par suite, la cour administrative d'appel de Nantes a pu, sans commettre d'erreur de droit, dès lors que les conditions susrappelées sont cumulatives, se fonder sur l'absence de caractère imprévisible des difficultés rencontrées lors de l'exécution des travaux de fondation pour rejeter la demande d'indemnisation présentée par la société Barbé au titre des sujétions imprévues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Considérant qu'il ressort des pièces du dossier soumis aux juges du fond que le rapport géotechnique figurant dans le dossier de consultation remis aux entreprises candidates à l'attribution du marché mentionnait l'existence d'une carrière dans l'emprise du projet dont les contours ne pouvaient être définis et soulignait les variations importantes du toit du substratum qui en résultait ; que si cette étude indiquait qu'en bordure du bâtiment existant, la profondeur était faible, elle ne précisait pas l'étendue de la zone en cause ; qu'ainsi, en jugeant que les difficultés rencontrées par la société Barbé pour asseoir les fondations de l'ouvrage ne présentaient pas un caractère imprévisible, la cour n'a pas dénaturé le rapport géotechnique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lastRenderedPageBreak/>
        <w:t>Sur l'arrêt de la cour en tant qu'il statue sur l'indemnisation des travaux supplémentaires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Sans qu'il soit besoin d'examiner les autres moyens de la requête de la SOCIETE GTM CONSTRUCTION et des conclusions incidentes du département d'Ille et Vilaine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Considérant que l'entrepreneur peut demander à être indemnisé à hauteur des travaux supplémentaires qu'il a réalisés sans ordre de service du maître de l'ouvrage dès lors que ces travaux sont indispensables à la réalisation de l'ouvrage dans les règles de l'art ; que dès lors, si la cour a pu écarter l'indemnisation demandée au titre des travaux supplémentaires à raison des prestations imposées par les stipulations contractuelles, elle a commis une erreur de droit en jugeant que la société Barbé n'était pas en droit d'obtenir le paiement des travaux non prévus par le contrat mais exécutés pour rendre certaines parties de l'ouvrage conformes aux règles de l'art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Sur l'arrêt de la cour en tant qu'il statue sur l'appel en garantie du département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Considérant qu'il ressort des pièces du dossier que la réception des travaux a été prononcée le 9 mai 1994, avec effet au 15 octobre 1993, et n'a été assortie que d'une seule réserve sur le béton utilisé ; que si cette réception, à l'exception de sa réserve, ne met fin aux rapports contractuels entre le maître de l'ouvrage et les maîtres d'oeuvre qu'en ce qui concerne la réalisation de l'ouvrage et ne fait pas obstacle à ce que la responsabilité contractuelle des maîtres d'oeuvre soit recherchée à raison des manquements à leur obligation de conseil du maître de l'ouvrage au moment de la réception des travaux ou des fautes commises dans le contrôle des situations de travaux servant au calcul des comptes des entreprises, toutefois, il ressort des pièces du dossier soumis aux juges du fond que les conclusions en garantie formées par le département d'Ille et Vilaine contre les maîtres d'oeuvre n'étaient pas fondées sur des fautes commises par ces derniers lors de la réception des travaux ou le contrôle des situations de travaux ; que, dès lors, la cour a pu, sans commettre d'erreur de droit, juger que la réception de l'ouvrage rendait le département irrecevable à demander à être garanti à hauteur des condamnations prononcées à son encontre par les maîtres d'oeuvre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Considérant qu'il résulte de tout ce qui précède que la SOCIETE GTM CONSTRUCTION est seulement fondée à demander l'annulation de l'arrêt attaqué en tant qu'il statue sur l'indemnisation des travaux supplémentaires de la société Barbé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Considérant qu'aux termes de l'article L. 821-2 du code de justice administrative, le Conseil d'Etat, s'il prononce l'annulation d'une décision d'une juridiction administrative statuant en dernier ressort peut régler l'affaire au fond si l'intérêt d'une bonne administration de la justice le justifie ; que, dans les circonstances de l'espèce, il y a lieu, dans cette mesure, de régler l'affaire au fond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 xml:space="preserve">Considérant qu'il ressort du rapport d'expertise, dont les conclusions ne sont pas utilement contestées par le département d'Ille et Vilaine, que le cahier des clauses techniques particulières applicables au marché de la société Barbé ne prévoyait qu'un béton clair de ciment blanc pour le coffrage et les murs pignons en sous-sol et non le béton blanc exigé par le maître d'oeuvre ; que de même ni l'approfondissement du soubassement, ni le dallage de la passerelle, ni la surcharge de 40 % de la dalle de couverture de l'amphithéâtre, ni l'évacuation des eaux pluviales </w:t>
      </w:r>
      <w:r w:rsidRPr="00384D85">
        <w:rPr>
          <w:rFonts w:asciiTheme="majorBidi" w:hAnsiTheme="majorBidi" w:cstheme="majorBidi"/>
          <w:color w:val="000000"/>
          <w:sz w:val="24"/>
          <w:szCs w:val="24"/>
        </w:rPr>
        <w:lastRenderedPageBreak/>
        <w:t>dans les issues de secours, ni le renforcement du dallage, ni le cloisonnement des gaines de reprise d'air n'étaient prévus par le cahier des clauses techniques particulières applicables au marché ; qu'en revanche, si la société requérante demande l'indemnisation des frais d'un couronnement en béton moulé, il résulte de l'instruction que la société était chargée de la réalisation des études nécessaires pour ce béton ; qu'elle ne saurait dès lors avoir droit à une indemnisation à raison des erreurs commises dans ces études ; que par ailleurs, si l'expert a retenu un retard d'1,70 mois subi par l'entreprise, il a inclus dans ce retard non seulement les travaux supplémentaires mais aussi les sujétions liées aux fondations ; qu'il y a lieu dès lors de ne retenir, au titre des travaux supplémentaires précités, des frais résultant de l'allongement du chantier qu' à hauteur de la moitié de l'évaluation faite par l'expert ; qu'il y a lieu aussi de prendre en compte au titre des travaux supplémentaires deux des trois devis dont l'expert indique qu'ils n'ont pas été régularisés et qui ont été acceptés par le département ; qu'ainsi, les travaux supplémentaires réalisés par la société Barbé s'élèvent à la somme totale de 152 111 euros ; que s'agissant de travaux utiles exécutés sans ordre de service mais sur ordre verbal du maître d'oeuvre, la SOCIETE GTM CONSTRUCTION peut prétendre au remboursement des dépenses utiles exposées déduction faite de son bénéfice ; que l'évaluation de ce bénéfice à hauteur de 10 % opérée par le tribunal administratif n'étant pas contestée, il y a lieu d'en faire application ; qu'il résulte de tout ce qui précède que le département d'Ille et Vilaine est fondé à demander que la condamnation mise à sa charge par le jugement attaqué du tribunal administratif de Rennes soit ramenée à 138 283 euros ; que la SOCIETE GTM CONSTRUCTION a demandé, par un mémoire enregistré devant la cour administrative d'appel le 11 juin 2003, la capitalisation des intérêts ; qu'à cette date, et si le département n'avait pas versé à la société la somme mise à sa charge par le tribunal administratif, les intérêts étaient dus pour au moins une année entière ; qu'il y a lieu dans cette mesure de faire droit à cette demande tant à cette date qu'à chaque échéance annuelle à compter de cette date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Sur les conclusions tendant à l'application des dispositions de l'article L. 761-1 du code de justice administrative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Considérant qu'il y a lieu, dans les circonstances de l'espèce, de faire application des dispositions de l'article L. 761-1 du code de justice administrative et de mettre à la charge du département d'Ille et Vilaine une somme de 3 000 euros au titre des frais exposés par la SOCIETE GTM CONSTRUCTION et non compris dans les dépens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D E C I D E :</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Article 1er : L'arrêt de la cour administrative d'appel de Nantes en date du 14 mai 2004 est annulé en tant qu'il statue sur l'indemnisation due par le département d'Ille et Vilaine à la société Barbé, aux droits de laquelle se trouve la SOCIETE GTM CONSTRUCTION, au titre des travaux supplémentaires.</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 xml:space="preserve">Article 2 : La condamnation mise à la charge du département d'Ille et Vilaine par le jugement du tribunal administratif de Rennes en date du 31 janvier 2001 est ramenée à la somme de 138 283 euros. Les intérêts dus sur cette somme à la date du 11 juin 2003 seront capitalisés à cette </w:t>
      </w:r>
      <w:r w:rsidRPr="00384D85">
        <w:rPr>
          <w:rFonts w:asciiTheme="majorBidi" w:hAnsiTheme="majorBidi" w:cstheme="majorBidi"/>
          <w:color w:val="000000"/>
          <w:sz w:val="24"/>
          <w:szCs w:val="24"/>
        </w:rPr>
        <w:lastRenderedPageBreak/>
        <w:t>date ainsi qu'à chaque échéance annuelle à compter de cette date si à cette date le département n'avait pas versé à la société les sommes mises à sa charge par le tribunal administratif.</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Article 3 : Le jugement du tribunal administratif de Rennes en date du 31 janvier 2001 est réformé en ce qu'il a de contraire à la présente décision.</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Article 4 : Le département d'Ille et Vilaine versera à la SOCIETE GTM CONSTRUCTION la somme de 3 000 euros au titre des dispositions de l'article L 761-1 du code de justice administrative.</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Article 5 : Le surplus des conclusions de la SOCIETE GTM CONSTRUCTION et du département d'Ille et Vilaine devant le Conseil d'Etat et la cour administrative d'appel de Nantes est rejeté.</w:t>
      </w:r>
      <w:r w:rsidRPr="00384D85">
        <w:rPr>
          <w:rFonts w:asciiTheme="majorBidi" w:hAnsiTheme="majorBidi" w:cstheme="majorBidi"/>
          <w:color w:val="000000"/>
          <w:sz w:val="24"/>
          <w:szCs w:val="24"/>
        </w:rPr>
        <w:br/>
      </w:r>
      <w:r w:rsidRPr="00384D85">
        <w:rPr>
          <w:rFonts w:asciiTheme="majorBidi" w:hAnsiTheme="majorBidi" w:cstheme="majorBidi"/>
          <w:color w:val="000000"/>
          <w:sz w:val="24"/>
          <w:szCs w:val="24"/>
        </w:rPr>
        <w:br/>
        <w:t>Article 6 : La présente décision sera notifiée à la SOCIETE GTM CONSTRUCTION, au département d'Ille et Vilaine, à l'atelier d'architecture Gaëlle X... et associés, au bureau d'études OTH Ouest et au ministre des transports, de l'équipement, du tourisme et de la mer.</w:t>
      </w: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p>
    <w:p w:rsidR="00CA04F0"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p>
    <w:p w:rsidR="00CA04F0" w:rsidRDefault="00CA04F0" w:rsidP="00CA04F0">
      <w:pPr>
        <w:spacing w:before="100" w:beforeAutospacing="1" w:after="100" w:afterAutospacing="1" w:line="240" w:lineRule="auto"/>
        <w:jc w:val="center"/>
        <w:outlineLvl w:val="1"/>
        <w:rPr>
          <w:rFonts w:ascii="Times New Roman" w:eastAsia="Times New Roman" w:hAnsi="Times New Roman" w:cs="Times New Roman"/>
          <w:b/>
          <w:bCs/>
          <w:noProof w:val="0"/>
          <w:color w:val="000000"/>
          <w:sz w:val="24"/>
          <w:szCs w:val="24"/>
          <w:lang w:eastAsia="fr-FR" w:bidi="ar-SA"/>
        </w:rPr>
      </w:pPr>
      <w:r>
        <w:rPr>
          <w:rFonts w:ascii="Times New Roman" w:eastAsia="Times New Roman" w:hAnsi="Times New Roman" w:cs="Times New Roman"/>
          <w:b/>
          <w:bCs/>
          <w:noProof w:val="0"/>
          <w:color w:val="000000"/>
          <w:sz w:val="24"/>
          <w:szCs w:val="24"/>
          <w:lang w:eastAsia="fr-FR" w:bidi="ar-SA"/>
        </w:rPr>
        <w:t>N° 23</w:t>
      </w:r>
    </w:p>
    <w:p w:rsidR="00CA04F0" w:rsidRPr="00BA4CC8" w:rsidRDefault="00CA04F0" w:rsidP="00CA04F0">
      <w:pPr>
        <w:spacing w:before="100" w:beforeAutospacing="1" w:after="100" w:afterAutospacing="1" w:line="240" w:lineRule="auto"/>
        <w:jc w:val="center"/>
        <w:outlineLvl w:val="1"/>
        <w:rPr>
          <w:rFonts w:ascii="Times New Roman" w:eastAsia="Times New Roman" w:hAnsi="Times New Roman" w:cs="Times New Roman"/>
          <w:b/>
          <w:bCs/>
          <w:noProof w:val="0"/>
          <w:color w:val="000000"/>
          <w:sz w:val="24"/>
          <w:szCs w:val="24"/>
          <w:lang w:eastAsia="fr-FR" w:bidi="ar-SA"/>
        </w:rPr>
      </w:pPr>
      <w:r w:rsidRPr="00BA4CC8">
        <w:rPr>
          <w:rFonts w:ascii="Times New Roman" w:eastAsia="Times New Roman" w:hAnsi="Times New Roman" w:cs="Times New Roman"/>
          <w:b/>
          <w:bCs/>
          <w:noProof w:val="0"/>
          <w:color w:val="000000"/>
          <w:sz w:val="24"/>
          <w:szCs w:val="24"/>
          <w:lang w:eastAsia="fr-FR" w:bidi="ar-SA"/>
        </w:rPr>
        <w:t>Cour administrative d'appel de Lyon, du 29 janvier 1991, 89LY00383, inédit au recueil Lebon</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Vu l'ordonnance en date du 2 janvier 1989, enregistrée au greffe de la cour le 20 janvier 1989, par laquelle le président de la 1e sous-section de la section du contentieux du Conseil d'Etat a transmis à la cour, en application des dispositions de l'article 17 du décret n° 88-906 du 2 septembre 1988, la requête présentée pour le département de l'ALLIER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Vu la requête sommaire et le mémoire complémentaire, enregistrés au secrétariat du contentieux du Conseil d'Etat respectivement les 9 mars et 8 juillet 1988, présentés pour le département de l'ALLIER, représenté par le président du conseil général, par Me Jean-Claude Z..., avocat au Conseil d'Etat et à la cour de cassation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Le département de l'ALLIER demande au Conseil d'Etat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1°) d'annuler le jugement en date du 15 décembre 1987 du tribunal administratif de CLERMONT-FERRAND en tant qu'il l'a condamné à verser aux entreprises Roger Y... et Citra-France les sommes respectives de 721 790,08 francs et 100 727,36 francs en réparation du préjudice que leur ont causé les sujétions imprévues rencontrées dans l'exécution du marché relatif à la réalisation de la section Le Montet-Chevilly de la voie expresse Est-Ouest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2°) de rejeter la demande présentée par les entreprises Roger Y... et Citra-France devant le tribunal administratif de CLERMONT-FERRAND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3°) de mettre les frais d'expertise à la charge des entreprises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Vu les autres pièces du dossier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Vu la loi du 28 pluviose an VIII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Vu le code civil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Vu le code des tribunaux administratifs et des cours administratives d'appel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Vu la loi n° 87-1127 du 31 décembre 1987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Les parties ayant été régulièrement averties du jour de l'audience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lastRenderedPageBreak/>
        <w:t>Après avoir entendu au cours de l'audience du 15 janvier 1991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 le rapport de M. X..., président-rapporteur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 et les conclusions de M. JOUGUELET, commissaire du gouvernement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le département de l'ALLIER a, par marché du 5 janvier 1977, confié au groupement d'entreprises Roger Y... et Citra-France les travaux d'exécution de la section le Montet-Chevilly de la voie expresse Est-Ouest ; que ces entreprises n'ont pas accepté le décompte définitif qui leur a été notifié par le département et ont saisi du litige le tribunal administratif de CLERMONT-FERRAND lequel, d'une part, a alloué après expertise des indemnités de 721 790,08 francs (H.T.) à la société Roger Y... et 100 727,36 francs à la société Citra-France avec intérêts à compter du 12 février 1980 et capitalisation et, d'autre part, a fait droit à la demande reconventionnelle du département tendant à la condamnation solidaire des entreprises à lui verser une somme de 421 905,00 francs représentant le coût de remise en état des voies publiques endommagées par le passage des camions et engins de chantier ; que le département de l'ALLIER fait appel de ce jugement en tant qu'il l'a condamné à indemniser les entreprises, lesquelles, par la voie du recours incident, demandent la majoration des indemnités qui leur ont été accordées et l'annulation du jugement en tant qu'il les a condamnées à verser au département la somme de 421 905 francs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Sur la régularité de l'expertise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le département de l'ALLIER soutient que l'expertise ordonnée par le tribunal administratif n'a pas eu de caractère contradictoire ; qu'il n'a pas contesté devant les premiers juges la régularité des opérations d'expertise ; que, dès lors, le moyen n'est pas recevable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Sur la responsabilité des services de l'Etat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le département de l'ALLIER, qui n'a pas dirigé de conclusions contre l'Etat, ne saurait utilement invoquer à l'encontre des entreprises les fautes qu'auraient commises les services relevant de ce dernier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Sur les conclusions relatives à la réparation du préjudice causé par les sujétions imprévues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 En ce qui concerne l'entreprise Roger Y...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l'entreprise Roger Y... soutient qu'elle a dû supporter des sujétions imprévues du fait de l'importance exceptionnelle des intempéries qui ont affecté le chantier pendant 164 jours alors que le nombre de journées d'intempéries réputées prévisibles par le marché était de 30 jours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 xml:space="preserve">Considérant qu'il résulte de l'instruction et notamment des rapports de l'expert désigné par les premiers juges que les pluies qui se sont abattues entre les mois de mai et septembre 1977 sur la région où étaient effectués les travaux ont revêtu par leur importance un caractère exceptionnel et imprévisible ; que ces intempéries ont constitué, pour l'entreprise Roger Y..., des sujétions imprévues dans l'exécution des travaux de terrassement dont elle avait la charge ; que, par suite, c'est à bon droit que le tribunal administratif a condamné le département, lequel ne saurait utilement invoquer la circonstance que les difficultés rencontrées par ladite entreprise n'ont pas eu pour effet de bouleverser l'économie du contrat, dès lors qu'il ne s'agissait pas d'un marché à prix forfaitaire, à indemniser cette dernière des conséquences de l'obligation dans laquelle elle s'est trouvée de modifier les méthodes de terrassement initialement prévues ; qu'en fixant à la somme de 488 194,20 francs (H.T.) l'incidence des intempéries sur la modification des méthodes de terrassement, le tribunal n'a pas fait une inexacte appréciation des circonstances de l'affaire, non plus d'ailleurs qu'en accordant à l'entreprise une indemnité de 51 432,97 francs (H.T.) destiné à compenser les charges liées à l'allongement des distances de transport des matériaux ; qu'en revanche c'est à tort que les premiers juges ont, d'une part, alloué à l'entreprise Roger Y... une indemnité de 164 701,00 francs (H.T.) au titre de l'accroissement des frais généraux du chantier, la réalité de ce préjudice n'étant pas établie et, d'autre part, écarté la demande relative à l'indemnisation du préjudice consistant dans la nécessité de substituer aux terres de déblais qui devaient être utilisées pour la confection de remblais et ont été rendues </w:t>
      </w:r>
      <w:r w:rsidRPr="00BA4CC8">
        <w:rPr>
          <w:rFonts w:ascii="Times New Roman" w:eastAsia="Times New Roman" w:hAnsi="Times New Roman" w:cs="Times New Roman"/>
          <w:noProof w:val="0"/>
          <w:color w:val="000000"/>
          <w:sz w:val="24"/>
          <w:szCs w:val="24"/>
          <w:lang w:eastAsia="fr-FR" w:bidi="ar-SA"/>
        </w:rPr>
        <w:lastRenderedPageBreak/>
        <w:t>inutilisables du fait de leur caractère détrempé, des emprunts en graves d'ALLIER ; qu'il y a lieu toutefois d'accorder à ce titre à l'entreprise non pas la somme de 255 123,12 francs (H.T.) qu'elle demande dans son recours incident mais la somme de 210 423,36 francs (H.T.) qu'elle avait réclamée devant le tribunal administratif dans le dernier état de ses conclusions ; qu'ainsi l'indemnité à laquelle l'entreprise Roger Y... peut prétendre au titre des sujétions imprévues s'élève à 750 050,53 francs (H.T.)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 En ce qui concerne la société Citra-France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si, comme il a été dit plus haut, les pluies tombées au cours de l'année 1977 sur la région où s'exécutait le marché litigieux ont revêtu par leur importance un caractère exceptionnel et imprévisible, il ne résulte pas de l'instruction que ces pluies aient eu une incidence sur la réalisation des ouvrages d'art dont la société Citra-France avait la charge ; que, par suite, c'est à tort que les premiers juges ont fait droit à sa demande d'indemnité ; qu'il y a lieu, dès lors, d'annuler le jugement sur ce point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Sur les autres conclusions de la société Roger Y...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les autres conclusions de la société Roger Y... tendant, d'une part, à ce que le département de l'ALLIER soit condamné à lui payer les sommes de 11 318,68 francs et 134 753,47 francs au titre des modifications dans la masse des travaux et, d'autre part, à ce que les indemnités auxquelles elle a droit soient actualisées à la date de fin de prolongation du délai d'exécution du marché, ne sont assorties d'aucune précision permettant d'en apprécier le bien fondé et ne sont, par suite, pas recevables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qu'il résulte de ce qui précède que la société Roger Y... a droit à une indemnité de 750 050,53 francs (H.T.) à laquelle il convient d'ajouter la somme non contestée de 17 462,11 francs correspondant à l'actualisation des régies soit au total la somme de 767 512,64 francs (H.T.) ; que ce montant doit être majoré de la T.V.A. comme le demande à bon droit la société précitée ; qu'en conséquence, il y a lieu de porter à 910 269,99 francs (TTC) le montant de la condamnation prononcée au bénéfice de cette société par le tribunal administratif de CLERMONT-FERRAND à l'encontre du département de l'ALLIER et de réformer dans cette mesure le jugement attaqué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Sur les intérêts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la société Roger Y... a droit aux intérêts, au taux contractuel, de la somme de 910 269,99 francs (TTC) à compter du 12 février 1980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Sur les intérêts des intérêts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la capitalisation des intérêts a été demandée les 12 février 1981, 13 janvier 1987 et 16 novembre 1989 ; qu'à chacune de ces dates, il était dû au moins une année d'intérêts ; que, dès lors, conformément aux dispositions de l'article 1154 du code civil, il y a lieu de faire droit à ces demandes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Sur les conclusions des sociétés Roger Y... et Citra-France tendant à l'annulation du jugement attaqué en tant qu'il les a condamnées solidairement à payer au département de l'ALLIER la somme de 421 905 francs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dès lors que les entreprises n'ont pas accepté le décompte définitif qui leur a été notifié par le département et ont saisi du litige le tribunal administratif, le département était recevable à remettre en cause ledit décompte par la voie de conclusions reconventionnelles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 xml:space="preserve">Considérant qu'il résulte de l'instruction et qu'il n'est pas contesté que le passage des camions et engins de chantier des entreprises a endommagé les voies publiques qu'ils empruntaient à l'occasion de l'exécution des travaux ; que la circonstance que le marché avait prévu un prix forfaitaire destiné à rémunérer les entreprises des sujétions d'entretien et de remise en état des voies publiques et que la somme correspondante ait été versée aux intéressées ne faisait pas obstacle à ce que le département de l'ALLIER réclamât le paiement des dépenses qu'il a exposées en vue de la remise en état de ces voies dont les dégradations qu'elles ont subies entraînent la mise en jeu de la responsabilité contractuelle des entreprises ; que, par suite, ces </w:t>
      </w:r>
      <w:r w:rsidRPr="00BA4CC8">
        <w:rPr>
          <w:rFonts w:ascii="Times New Roman" w:eastAsia="Times New Roman" w:hAnsi="Times New Roman" w:cs="Times New Roman"/>
          <w:noProof w:val="0"/>
          <w:color w:val="000000"/>
          <w:sz w:val="24"/>
          <w:szCs w:val="24"/>
          <w:lang w:eastAsia="fr-FR" w:bidi="ar-SA"/>
        </w:rPr>
        <w:lastRenderedPageBreak/>
        <w:t>dernières, qui se bornent à opposer le défaut de caractère contradictoire des pièces justificatives produites par le département sans en contester les mentions, ne sont pas fondées à soutenir que c'est à tort que le tribunal administratif de CLERMONT-FERRAND les a condamnées à payer au département de l'ALLIER la somme de 421 905,00 francs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Sur les frais d'expertise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qu'en vertu de l'article R 180 du code des tribunaux administratifs, dans sa rédaction en vigueur à la date du jugement attaqué, "Toute partie qui succombe est condamnée aux dépens. Toutefois, si les circonstances particulières de l'affaire le justifient, le tribunal administratif peut mettre les dépens à la charge d'une autre partie. Il peut aussi, compte tenu des circonstances de l'affaire, partager entre les parties, les frais d'expertise, d'enquête ou de toute autre mesure d'instruction." ;</w:t>
      </w:r>
    </w:p>
    <w:p w:rsidR="00CA04F0" w:rsidRPr="00BA4CC8" w:rsidRDefault="00CA04F0" w:rsidP="00CA04F0">
      <w:pPr>
        <w:spacing w:after="0" w:line="240" w:lineRule="auto"/>
        <w:jc w:val="both"/>
        <w:rPr>
          <w:rFonts w:ascii="Times New Roman" w:eastAsia="Times New Roman" w:hAnsi="Times New Roman" w:cs="Times New Roman"/>
          <w:noProof w:val="0"/>
          <w:color w:val="000000"/>
          <w:sz w:val="24"/>
          <w:szCs w:val="24"/>
          <w:lang w:eastAsia="fr-FR" w:bidi="ar-SA"/>
        </w:rPr>
      </w:pPr>
      <w:r w:rsidRPr="00BA4CC8">
        <w:rPr>
          <w:rFonts w:ascii="Times New Roman" w:eastAsia="Times New Roman" w:hAnsi="Times New Roman" w:cs="Times New Roman"/>
          <w:noProof w:val="0"/>
          <w:color w:val="000000"/>
          <w:sz w:val="24"/>
          <w:szCs w:val="24"/>
          <w:lang w:eastAsia="fr-FR" w:bidi="ar-SA"/>
        </w:rPr>
        <w:t>Considérant que les premiers juges ont fait une exacte appréciation des dispositions susrappelées et des circonstances de l'affaire en mettant les frais d'expertise à raison des deux-tiers à la charge du département et du tiers restant à la charge des sociétés Citra-France et Roger Y... ;</w:t>
      </w:r>
      <w:r w:rsidRPr="00BA4CC8">
        <w:rPr>
          <w:rFonts w:ascii="Times New Roman" w:eastAsia="Times New Roman" w:hAnsi="Times New Roman" w:cs="Times New Roman"/>
          <w:noProof w:val="0"/>
          <w:color w:val="000000"/>
          <w:sz w:val="24"/>
          <w:szCs w:val="24"/>
          <w:lang w:eastAsia="fr-FR" w:bidi="ar-SA"/>
        </w:rPr>
        <w:br/>
        <w:t>Article 1er : Le jugement du tribunal administratif de CLERMONT-FERRAND, en date du 15 décembre 1987, est annulé en tant qu'il a condamné le département de l'ALLIER à payer une indemnité de 100 727,36 francs à la société Citra-France.</w:t>
      </w:r>
      <w:r w:rsidRPr="00BA4CC8">
        <w:rPr>
          <w:rFonts w:ascii="Times New Roman" w:eastAsia="Times New Roman" w:hAnsi="Times New Roman" w:cs="Times New Roman"/>
          <w:noProof w:val="0"/>
          <w:color w:val="000000"/>
          <w:sz w:val="24"/>
          <w:szCs w:val="24"/>
          <w:lang w:eastAsia="fr-FR" w:bidi="ar-SA"/>
        </w:rPr>
        <w:br/>
        <w:t>Article 2 : La demande d'indemnité présentée par la société Citra-France devant le tribunal administratif de CLERMONT-FERRAND est rejetée.</w:t>
      </w:r>
      <w:r w:rsidRPr="00BA4CC8">
        <w:rPr>
          <w:rFonts w:ascii="Times New Roman" w:eastAsia="Times New Roman" w:hAnsi="Times New Roman" w:cs="Times New Roman"/>
          <w:noProof w:val="0"/>
          <w:color w:val="000000"/>
          <w:sz w:val="24"/>
          <w:szCs w:val="24"/>
          <w:lang w:eastAsia="fr-FR" w:bidi="ar-SA"/>
        </w:rPr>
        <w:br/>
        <w:t>Article 3 : La somme que le département de l'ALLIER a été condamné à verser à la société Roger Y..., par le jugement du tribunal administratif de CLERMONT-FERRAND en date du 15 décembre 1987, est portée à 910 269,99 francs. Cette somme portera intérêts au taux contractuel à compter du 12 février 1980. Les intérêts échus les 12 février 1981, 13 janvier 1987 et 16 novembre 1989 seront capitalisés à chacune de ces dates pour produire eux-mêmes intérêts.</w:t>
      </w:r>
      <w:r w:rsidRPr="00BA4CC8">
        <w:rPr>
          <w:rFonts w:ascii="Times New Roman" w:eastAsia="Times New Roman" w:hAnsi="Times New Roman" w:cs="Times New Roman"/>
          <w:noProof w:val="0"/>
          <w:color w:val="000000"/>
          <w:sz w:val="24"/>
          <w:szCs w:val="24"/>
          <w:lang w:eastAsia="fr-FR" w:bidi="ar-SA"/>
        </w:rPr>
        <w:br/>
        <w:t>Article 4 : Le jugement du tribunal administratif de CLERMONT-FERRAND en date du 15 décembre 1987 est réformé en ce qu'il a de contraire au présent arrêt.</w:t>
      </w:r>
      <w:r w:rsidRPr="00BA4CC8">
        <w:rPr>
          <w:rFonts w:ascii="Times New Roman" w:eastAsia="Times New Roman" w:hAnsi="Times New Roman" w:cs="Times New Roman"/>
          <w:noProof w:val="0"/>
          <w:color w:val="000000"/>
          <w:sz w:val="24"/>
          <w:szCs w:val="24"/>
          <w:lang w:eastAsia="fr-FR" w:bidi="ar-SA"/>
        </w:rPr>
        <w:br/>
        <w:t>Article 5 : Le surplus des conclusions de la requête du département de l'ALLIER est rejeté ainsi que le recours incident de la société Citra-France et le surplus des conclusions du recours in</w:t>
      </w:r>
      <w:r>
        <w:rPr>
          <w:rFonts w:ascii="Times New Roman" w:eastAsia="Times New Roman" w:hAnsi="Times New Roman" w:cs="Times New Roman"/>
          <w:noProof w:val="0"/>
          <w:color w:val="000000"/>
          <w:sz w:val="24"/>
          <w:szCs w:val="24"/>
          <w:lang w:eastAsia="fr-FR" w:bidi="ar-SA"/>
        </w:rPr>
        <w:t>cident de la société Roger Y...</w:t>
      </w:r>
    </w:p>
    <w:p w:rsidR="00CA04F0" w:rsidRPr="00BA4CC8" w:rsidRDefault="00CA04F0" w:rsidP="00CA04F0">
      <w:pPr>
        <w:jc w:val="both"/>
        <w:rPr>
          <w:sz w:val="24"/>
          <w:szCs w:val="24"/>
        </w:rPr>
      </w:pP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eastAsia="Times New Roman" w:hAnsiTheme="majorBidi" w:cstheme="majorBidi"/>
          <w:b/>
          <w:bCs/>
          <w:noProof w:val="0"/>
          <w:color w:val="000000"/>
          <w:sz w:val="24"/>
          <w:szCs w:val="24"/>
          <w:lang w:eastAsia="fr-FR" w:bidi="ar-SA"/>
        </w:rPr>
        <w:t>N° 24</w:t>
      </w: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r>
        <w:rPr>
          <w:rFonts w:asciiTheme="majorBidi" w:hAnsiTheme="majorBidi" w:cstheme="majorBidi"/>
          <w:b/>
          <w:bCs/>
          <w:noProof w:val="0"/>
          <w:color w:val="000000"/>
          <w:sz w:val="24"/>
          <w:szCs w:val="24"/>
          <w:u w:val="single"/>
          <w:lang w:bidi="ar-SA"/>
        </w:rPr>
        <w:t>CAA DE PARIS, 20 JUIN 1991 STE AQUITECH,</w:t>
      </w:r>
    </w:p>
    <w:p w:rsidR="00CA04F0" w:rsidRDefault="00CA04F0" w:rsidP="00CA04F0">
      <w:pPr>
        <w:shd w:val="clear" w:color="auto" w:fill="FFFFFF"/>
        <w:spacing w:after="0" w:line="240" w:lineRule="auto"/>
        <w:jc w:val="center"/>
        <w:rPr>
          <w:rFonts w:asciiTheme="majorBidi" w:eastAsia="Times New Roman" w:hAnsiTheme="majorBidi" w:cstheme="majorBidi"/>
          <w:b/>
          <w:bCs/>
          <w:noProof w:val="0"/>
          <w:color w:val="000000"/>
          <w:sz w:val="24"/>
          <w:szCs w:val="24"/>
          <w:lang w:eastAsia="fr-FR" w:bidi="ar-SA"/>
        </w:rPr>
      </w:pP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VU l'ordonnance en date du 26 janvier 1989 par laquelle le président de la 1ère sous-section de la section du contentieux du Conseil d'Etat a transmis à la cour administrative d'appel de Paris, en application de l'article 17 du décret n° 88-906 du 2 septembre 1988, la requête présentée au Conseil d'Etat par la société "AQUITECH"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VU la requête et le mémoire complémentaire présentés pour la société "AQUITECH", précédemment dénommée "Top services", dont le siège social est zone industrielle à Lons 64124 Billière, par Me X..., avocat au Conseil d'Etat et à la Cour de cassation ; ils ont été enregistrés au secrétariat du contentieux du Conseil d'Etat respectivement les 9 mai et 18 juin 1988 ; la société demande au Conseil d'Etat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 xml:space="preserve">1°) d'annuler le jugement n° 67327/6 en date du 15 mars 1988 par lequel le tribunal administratif de Paris d'une part a rejeté sa demande tendant à la condamnation solidaire de la société d'économie mixte d'aménagement et d'équipement du territoire du département de la Seine-Saint-Denis (Sodedat 93), de la commune de Champigny-sur-Marne et du "Bureau de recherches géologiques et minières" (BRGM) à lui verser la somme de 1.067.665,10 F avec les intérêts de droit à compter du 31 janvier 1985, en réparation du préjudice résultant de la perte </w:t>
      </w:r>
      <w:r w:rsidRPr="00E51D71">
        <w:rPr>
          <w:rFonts w:asciiTheme="majorBidi" w:eastAsia="Times New Roman" w:hAnsiTheme="majorBidi" w:cstheme="majorBidi"/>
          <w:noProof w:val="0"/>
          <w:color w:val="000000"/>
          <w:sz w:val="24"/>
          <w:szCs w:val="24"/>
          <w:lang w:eastAsia="fr-FR" w:bidi="ar-SA"/>
        </w:rPr>
        <w:lastRenderedPageBreak/>
        <w:t>du matériel de forage qu'elle a dû abandonner dans le puits de forage qu'elle exécutait aux termes d'un marché conclu le 5 novembre 1984 avec la "Sodedat 93" pour la réalisation d'un doublet géothermique à Champigny-sur-Marne, d'autre part mis à sa charge les frais d'expertise taxés à la somme de 41.937,67 F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2°) de condamner la ville de Champigny-sur-Marne ainsi que les sociétés "Sodedat 93" et le "Bureau de recherches géologiques et minières" à lui verser solidairement la somme de 1.067.665,10 F avec les intérêts de droit à compter du 31 janvier 1985, capitalisés par année échue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VU les autres pièces du dossier</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VU le code civil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VU le code des assurances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VU le code des tribunaux administratifs et des cours administratives d'appel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VU la loi n° 87-1127 du 31 décembre 1987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Les parties ayant été averties du jour de l'audience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Après avoir entendu, au cours de l'audience publique du 6 juin 1991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 le rapport de Mme TRICOT, conseiller,</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 les observations de Me THEOBALD, avocat à la cour, substituant la SCP LYON-CAEN, FABIANI, THIRIEZ, avocat au Conseil d'Etat et à la Cour de cassation, pour la commune de Champigny-sur-Marne et celles de Me Y..., avocat au Conseil d'Etat et à la Cour de cassation, pour le "Bureau de recherches géologiques et minières,</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 et les conclusions de Mme SICHLER, commissaire du gouvernement ;</w:t>
      </w:r>
      <w:r w:rsidRPr="00E51D71">
        <w:rPr>
          <w:rFonts w:asciiTheme="majorBidi" w:eastAsia="Times New Roman" w:hAnsiTheme="majorBidi" w:cstheme="majorBidi"/>
          <w:noProof w:val="0"/>
          <w:color w:val="000000"/>
          <w:sz w:val="24"/>
          <w:szCs w:val="24"/>
          <w:lang w:eastAsia="fr-FR" w:bidi="ar-SA"/>
        </w:rPr>
        <w:br/>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Considérant que, par marché en date du 5 novembre 1984 la société "Sodedat 93", agissant en qualité de maître d'ouvrage délégué de la commune de Champigny-sur-Marne, la maîtrise d'oeuvre étant confiée au "Bureau de recherches géologiques et minières", a chargé la société "AQUITECH", précédemment dénommée "Top services", d'assurer le suivi des travaux de forage de deux puits déviés pour la réalisation d'un doublet géothermique sur le territoire de la commune de Champigny-sur-Marne ; qu'au cours des opérations de premier forage, la garniture de forage s'est trouvée bloquée dans le puits et a dû être abandonnée après plusieurs tentatives infructueuses de dégagements ; qu'à la suite du rejet de sa requête tendant à obtenir une indemnité correspondant à la valeur du matériel abandonné, par le jugement du tribunal administratif de Paris du 15 mars 1988, la société "AQUITECH" demande l'annulation de ce jugement et la condamnation solidaire de la ville de Champigny-sur-Marne et des sociétés "Sodedat 93" et "Bureau de recherches géologiques et minières" à lui verser la somme de 1.067.655,10 F correspondant à la valeur du matériel neuf, toutes taxes comprises, estimée par l'expert désigné par ordonnance du 20 janvier 1987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Sur les sujétions imprévues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Considérant que, pour ouvrir droit à réparation les sujétions imprévues doivent présenter un caractère exceptionnel et imprévisible ; qu'il résulte de l'instruction, en particulier du rapport de l'expert que "le coincement" qui a rendu impossible la récupération de la garniture de forage a été provoqué par la formation "d'un trou de serrure" et qu'il s'agit d'un type d'incident qui se produit périodiquement dans les forages déviés ; qu'ainsi les difficultés rencontrées par l'entreprise dans l'exécution des travaux qui lui avaient été confiés ne présentaient pas un caractère exceptionnel et imprévisible et que, nonobstant les possibilités de récupération éventuelles, la perte de matériel pouvait être envisagée et prise en compte lors de la conclusion du marché ; que, par suite, la société "AQUITECH" n'est pas fondée à demander une indemnisation pour sujétions imprévues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Sur le défaut de souscription d'une police d'assurance et sur le fait du prince :</w:t>
      </w:r>
    </w:p>
    <w:p w:rsidR="00CA04F0" w:rsidRPr="00E51D71" w:rsidRDefault="00CA04F0" w:rsidP="00CA04F0">
      <w:pPr>
        <w:shd w:val="clear" w:color="auto" w:fill="FFFFFF"/>
        <w:spacing w:after="0" w:line="240" w:lineRule="auto"/>
        <w:jc w:val="both"/>
        <w:rPr>
          <w:rFonts w:asciiTheme="majorBidi" w:eastAsia="Times New Roman" w:hAnsiTheme="majorBidi" w:cstheme="majorBidi"/>
          <w:noProof w:val="0"/>
          <w:color w:val="000000"/>
          <w:sz w:val="24"/>
          <w:szCs w:val="24"/>
          <w:lang w:eastAsia="fr-FR" w:bidi="ar-SA"/>
        </w:rPr>
      </w:pPr>
      <w:r w:rsidRPr="00E51D71">
        <w:rPr>
          <w:rFonts w:asciiTheme="majorBidi" w:eastAsia="Times New Roman" w:hAnsiTheme="majorBidi" w:cstheme="majorBidi"/>
          <w:noProof w:val="0"/>
          <w:color w:val="000000"/>
          <w:sz w:val="24"/>
          <w:szCs w:val="24"/>
          <w:lang w:eastAsia="fr-FR" w:bidi="ar-SA"/>
        </w:rPr>
        <w:t xml:space="preserve">Considérant qu'en première instance la requérante n'a invoqué que le fondement de la responsabilité extracontractuelle à raison des sujétions imprévues auxquelles elle s'est estimée </w:t>
      </w:r>
      <w:r w:rsidRPr="00E51D71">
        <w:rPr>
          <w:rFonts w:asciiTheme="majorBidi" w:eastAsia="Times New Roman" w:hAnsiTheme="majorBidi" w:cstheme="majorBidi"/>
          <w:noProof w:val="0"/>
          <w:color w:val="000000"/>
          <w:sz w:val="24"/>
          <w:szCs w:val="24"/>
          <w:lang w:eastAsia="fr-FR" w:bidi="ar-SA"/>
        </w:rPr>
        <w:lastRenderedPageBreak/>
        <w:t>confrontée ; qu'elle prétend faire valoir en outre en appel que la responsabilité des intimés est engagée tant à raison de fautes contractuelles du maître de l'ouvrage tenant au défaut de souscription d'une police d'assurance appropriée que du fait du prince qui lui serait en l'espèce imputable ; qu'en ce qui concerne le premier de ces fondements ses prétentions sont fondées sur une cause juridique distincte et constituent ainsi une demande nouvelle comme telle irrecevable en appel ; qu'en ce qui concerne le second la condition de mise en oeuvre de la responsabilité du fait du prince à raison de l'intervention d'une décision de nature à imposer à la requérante des sujétions nouvelles et imprévisibles en cours d'exécution du contrat n'est en toute hypothèse pas remplie ;</w:t>
      </w:r>
      <w:r w:rsidRPr="00E51D71">
        <w:rPr>
          <w:rFonts w:asciiTheme="majorBidi" w:eastAsia="Times New Roman" w:hAnsiTheme="majorBidi" w:cstheme="majorBidi"/>
          <w:noProof w:val="0"/>
          <w:color w:val="000000"/>
          <w:sz w:val="24"/>
          <w:szCs w:val="24"/>
          <w:lang w:eastAsia="fr-FR" w:bidi="ar-SA"/>
        </w:rPr>
        <w:br/>
        <w:t>Article 1er : La requête de la société "AQUITECH" est rejetée.</w:t>
      </w:r>
    </w:p>
    <w:p w:rsidR="00CA04F0" w:rsidRPr="00E51D71" w:rsidRDefault="00CA04F0" w:rsidP="00CA04F0">
      <w:pPr>
        <w:jc w:val="both"/>
        <w:rPr>
          <w:rFonts w:asciiTheme="majorBidi" w:hAnsiTheme="majorBidi" w:cstheme="majorBidi"/>
          <w:sz w:val="24"/>
          <w:szCs w:val="24"/>
        </w:rPr>
      </w:pPr>
    </w:p>
    <w:p w:rsidR="00CA04F0" w:rsidRPr="0087785C" w:rsidRDefault="00CA04F0" w:rsidP="00CA04F0">
      <w:pPr>
        <w:shd w:val="clear" w:color="auto" w:fill="FFFFFF"/>
        <w:spacing w:after="0" w:line="240" w:lineRule="auto"/>
        <w:jc w:val="center"/>
        <w:rPr>
          <w:rFonts w:asciiTheme="majorBidi" w:eastAsia="Times New Roman" w:hAnsiTheme="majorBidi" w:cstheme="majorBidi"/>
          <w:b/>
          <w:bCs/>
          <w:noProof w:val="0"/>
          <w:sz w:val="24"/>
          <w:szCs w:val="24"/>
          <w:lang w:eastAsia="fr-FR" w:bidi="ar-SA"/>
        </w:rPr>
      </w:pPr>
      <w:r w:rsidRPr="0087785C">
        <w:rPr>
          <w:rFonts w:asciiTheme="majorBidi" w:eastAsia="Times New Roman" w:hAnsiTheme="majorBidi" w:cstheme="majorBidi"/>
          <w:b/>
          <w:bCs/>
          <w:noProof w:val="0"/>
          <w:sz w:val="24"/>
          <w:szCs w:val="24"/>
          <w:lang w:eastAsia="fr-FR" w:bidi="ar-SA"/>
        </w:rPr>
        <w:t>N° 26</w:t>
      </w:r>
    </w:p>
    <w:p w:rsidR="00CA04F0" w:rsidRDefault="00CA04F0" w:rsidP="00CA04F0">
      <w:pPr>
        <w:shd w:val="clear" w:color="auto" w:fill="FFFFFF"/>
        <w:spacing w:after="0" w:line="240" w:lineRule="auto"/>
        <w:jc w:val="center"/>
        <w:rPr>
          <w:rFonts w:ascii="Times New Roman" w:hAnsi="Times New Roman" w:cs="Times New Roman"/>
          <w:b/>
          <w:bCs/>
          <w:noProof w:val="0"/>
          <w:sz w:val="24"/>
          <w:szCs w:val="24"/>
          <w:u w:val="single"/>
          <w:lang w:bidi="ar-SA"/>
        </w:rPr>
      </w:pPr>
      <w:r w:rsidRPr="0087785C">
        <w:rPr>
          <w:rFonts w:ascii="Times New Roman" w:hAnsi="Times New Roman" w:cs="Times New Roman"/>
          <w:b/>
          <w:bCs/>
          <w:noProof w:val="0"/>
          <w:sz w:val="24"/>
          <w:szCs w:val="24"/>
          <w:u w:val="single"/>
          <w:lang w:bidi="ar-SA"/>
        </w:rPr>
        <w:t>CE, 30 mars 1916, Compagnie générale d’éclairage de Bordeaux,</w:t>
      </w:r>
    </w:p>
    <w:p w:rsidR="00CA04F0" w:rsidRDefault="00CA04F0" w:rsidP="00CA04F0">
      <w:pPr>
        <w:shd w:val="clear" w:color="auto" w:fill="FFFFFF"/>
        <w:spacing w:after="0" w:line="240" w:lineRule="auto"/>
        <w:jc w:val="center"/>
        <w:rPr>
          <w:rFonts w:ascii="Times New Roman" w:hAnsi="Times New Roman" w:cs="Times New Roman"/>
          <w:b/>
          <w:bCs/>
          <w:noProof w:val="0"/>
          <w:sz w:val="24"/>
          <w:szCs w:val="24"/>
          <w:u w:val="single"/>
          <w:lang w:bidi="ar-SA"/>
        </w:rPr>
      </w:pPr>
    </w:p>
    <w:p w:rsidR="00CA04F0" w:rsidRPr="0087785C" w:rsidRDefault="00CA04F0" w:rsidP="00CA04F0">
      <w:pPr>
        <w:shd w:val="clear" w:color="auto" w:fill="FFFFFF"/>
        <w:spacing w:after="0" w:line="240" w:lineRule="auto"/>
        <w:jc w:val="center"/>
        <w:rPr>
          <w:rFonts w:asciiTheme="majorBidi" w:eastAsia="Times New Roman" w:hAnsiTheme="majorBidi" w:cstheme="majorBidi"/>
          <w:noProof w:val="0"/>
          <w:sz w:val="24"/>
          <w:szCs w:val="24"/>
          <w:lang w:eastAsia="fr-FR" w:bidi="ar-SA"/>
        </w:rPr>
      </w:pPr>
    </w:p>
    <w:p w:rsidR="00CA04F0" w:rsidRDefault="00CA04F0" w:rsidP="00CA04F0">
      <w:pPr>
        <w:jc w:val="both"/>
        <w:rPr>
          <w:rFonts w:asciiTheme="majorBidi" w:hAnsiTheme="majorBidi" w:cstheme="majorBidi"/>
          <w:color w:val="000000"/>
          <w:sz w:val="24"/>
          <w:szCs w:val="24"/>
        </w:rPr>
      </w:pPr>
      <w:r w:rsidRPr="006C558A">
        <w:rPr>
          <w:rFonts w:asciiTheme="majorBidi" w:hAnsiTheme="majorBidi" w:cstheme="majorBidi"/>
          <w:color w:val="000000"/>
          <w:sz w:val="24"/>
          <w:szCs w:val="24"/>
        </w:rPr>
        <w:t>Vu la requête sommaire et le mémoire ampliatif présentés pour la "Compagnie générale d'éclairage de Bordeaux", société anonyme, dont le siège social est à Bordeaux, rue de Condé, n° 5, agissant poursuites et diligences de ses directeur et administrateurs en exercice, ladite requête et ledit mémoire enregistrés au secrétariat du contentieux du Conseil d'Etat les 1er et 29 septembre 1915 et tendant à ce qu'il plaise au Conseil annuler un arrêté en date du 30 juillet 1915 par lequel le conseil de préfecture du département de la Gironde l'a déboutée de sa demande tendant à faire juger qu'elle a droit à un relèvement du prix fixé par son contrat de concession pour le gaz fourni par elle à la ville et aux particuliers et à faire condamner la ville de Bordeaux à lui payer une indemnité ; Vu la loi du 28 pluviôse an VIII ; Vu la loi du 24 mai 1872 ;</w:t>
      </w:r>
      <w:r w:rsidRPr="006C558A">
        <w:rPr>
          <w:rFonts w:asciiTheme="majorBidi" w:hAnsiTheme="majorBidi" w:cstheme="majorBidi"/>
          <w:color w:val="000000"/>
          <w:sz w:val="24"/>
          <w:szCs w:val="24"/>
        </w:rPr>
        <w:br/>
        <w:t>Sur les fins de non-recevoir opposées par la ville de Bordeaux : Considérant que les conclusions de la compagnie requérante tendaient devant le conseil de préfecture comme elles tendent devant le Conseil d'Etat à faire condamner la ville de Bordeaux à supporter l'aggravation des charges résultant de la hausse du prix du charbon ; que, dès lors, s'agissant d'une difficulté relative à l'exécution du contrat, c'est à bon droit que par application de la loi du 28 pluviôse an VIII, la compagnie requérante a porté ces conclusions en première instance devant le conseil de préfecture et en appel devant le Conseil d'Etat ;</w:t>
      </w:r>
      <w:r w:rsidRPr="006C558A">
        <w:rPr>
          <w:rFonts w:asciiTheme="majorBidi" w:hAnsiTheme="majorBidi" w:cstheme="majorBidi"/>
          <w:color w:val="000000"/>
          <w:sz w:val="24"/>
          <w:szCs w:val="24"/>
        </w:rPr>
        <w:br/>
        <w:t>Au fond : Considérant qu'en principe le contrat de concession règle d'une façon définitive jusqu'à son expiration, les obligations respectives du concessionnaire et du concédant ; que le concessionnaire est tenu d'exécuter le service prévu dans les conditions précisées au traité et se trouve rémunéré par la perception sur les usagers des taxes qui y sont stipulées ; que la variation du prix des matières premières à raison des circonstances économiques constitue un aléa du marché qui peut, suivant le cas être favorable ou défavorable au concessionnaire et demeure à ses risques et périls, chaque partie étant réputée avoir tenu compte de cet aléa dans les calculs et prévisions qu'elle a faits avant de s'engager ;</w:t>
      </w:r>
      <w:r w:rsidRPr="006C558A">
        <w:rPr>
          <w:rFonts w:asciiTheme="majorBidi" w:hAnsiTheme="majorBidi" w:cstheme="majorBidi"/>
          <w:color w:val="000000"/>
          <w:sz w:val="24"/>
          <w:szCs w:val="24"/>
        </w:rPr>
        <w:br/>
        <w:t xml:space="preserve">Mais considérant que, par suite de l'occupation par l'ennemi de la plus grande partie des régions productrices de charbon dans l'Europe continentale, de la difficulté de plus en plus considérable des transports par mer à raison tant de la réquisition des navires que du caractère et de la durée de la guerre maritime, la hausse survenue au cours de la guerre actuelle, dans le prix du charbon qui est la matière première de la fabrication du gaz, s'est trouvée atteindre une proportion telle que non seulement elle a un caractère exceptionnel dans le sens habituellement donné à ce terme, mais qu'elle entraîne dans le coût de la fabrication du gaz une augmentation qui, dans </w:t>
      </w:r>
      <w:r w:rsidRPr="006C558A">
        <w:rPr>
          <w:rFonts w:asciiTheme="majorBidi" w:hAnsiTheme="majorBidi" w:cstheme="majorBidi"/>
          <w:color w:val="000000"/>
          <w:sz w:val="24"/>
          <w:szCs w:val="24"/>
        </w:rPr>
        <w:lastRenderedPageBreak/>
        <w:t>une mesure déjouant tous les calculs, dépasse certainement les limites extrêmes des majorations ayant pu être envisagées par les parties lors de la passation du contrat de concession ; que, par suite du concours des circonstances ci-dessus indiquées, l'économie du contrat se trouve absolument bouleversée. Que la compagnie est donc fondée à soutenir qu'elle ne peut être tenue d'assurer aux seules conditions prévues à l'origine, le fonctionnement du service tant que durera la situation anormale ci-dessus rappelée ;</w:t>
      </w:r>
      <w:r w:rsidRPr="006C558A">
        <w:rPr>
          <w:rFonts w:asciiTheme="majorBidi" w:hAnsiTheme="majorBidi" w:cstheme="majorBidi"/>
          <w:color w:val="000000"/>
          <w:sz w:val="24"/>
          <w:szCs w:val="24"/>
        </w:rPr>
        <w:br/>
        <w:t>Considérant qu'il résulte de ce qui précède que si c'est à tort que la compagnie prétend ne pouvoir être tenue de supporter aucune augmentation du prix du charbon au delà de 28 francs la tonne, ce chiffre ayant, d'après elle, été envisagé comme correspondant au prix maximum du gaz prévu au marché, il serait tout à fait excessif d'admettre qu'il y a lieu à l'application pure et simple du cahier des charges comme si l'on se trouvait en présence d'un aléa ordinaire de l'entreprise ; qu'il importe au contraire, de rechercher pour mettre fin à des difficultés temporaires, une solution qui tienne compte tout à la fois de l'intérêt général, lequel exige la continuation du service par la compagnie à l'aide de tous ses moyens de production, et des conditions spéciales qui ne permettent pas au contrat de recevoir son application normale. Qu'à cet effet, il convient de décider, d'une part, que la compagnie est tenue d'assurer le service concédé et, d'autre part, qu'elle doit supporter seulement au cours de cette période transitoire, la part des conséquences onéreuses de la situation de force majeure ci-dessus rappelée que l'interprétation raisonnable du contrat permet de laisser à sa charge ; qu'il y a lieu, en conséquence, en annulant l'arrêté attaqué, de renvoyer les parties devant le conseil de préfecture auquel il appartiendra, si elles ne parviennent pas à se mettre d'accord sur les conditions spéciales dans lesquelles la compagnie pourra continuer le service, de déterminer, en tenant compte de tous les faits de la cause, le montant de l'indemnité à laquelle la compagnie a droit à raison des circonstances extracontractuelles dans lesquelles elle aura à assurer le service pendant la période envisagée ;</w:t>
      </w:r>
      <w:r w:rsidRPr="006C558A">
        <w:rPr>
          <w:rFonts w:asciiTheme="majorBidi" w:hAnsiTheme="majorBidi" w:cstheme="majorBidi"/>
          <w:color w:val="000000"/>
          <w:sz w:val="24"/>
          <w:szCs w:val="24"/>
        </w:rPr>
        <w:br/>
        <w:t>DECIDE : Article 1er : L'arrêté susvisé du conseil de préfecture du département de la Gironde en date du 30 juillet 1915 est annulé. Article 2 : La Compagnie générale d'éclairage de Bordeaux et la ville de Bordeaux sont renvoyées devant le conseil de préfecture pour être procédé, si elles ne s'entendent pas amiablement sur les conditions spéciales auxquelles la compagnie continuera son service, à la fixation de l'indemnité à laquelle la compagnie a droit à raison des circonstances extracontractuelles dans lesquelles elle aura dû assurer le service concédé.</w:t>
      </w:r>
    </w:p>
    <w:p w:rsidR="00CA04F0" w:rsidRDefault="00CA04F0" w:rsidP="00CA04F0">
      <w:pPr>
        <w:jc w:val="both"/>
        <w:rPr>
          <w:rFonts w:asciiTheme="majorBidi" w:hAnsiTheme="majorBidi" w:cstheme="majorBidi"/>
          <w:color w:val="000000"/>
          <w:sz w:val="24"/>
          <w:szCs w:val="24"/>
        </w:rPr>
      </w:pPr>
      <w:r w:rsidRPr="006C558A">
        <w:rPr>
          <w:rFonts w:asciiTheme="majorBidi" w:hAnsiTheme="majorBidi" w:cstheme="majorBidi"/>
          <w:color w:val="000000"/>
          <w:sz w:val="24"/>
          <w:szCs w:val="24"/>
        </w:rPr>
        <w:t xml:space="preserve"> Article 3 : La ville de Bordeaux est condamnée à tous les dépens de première instance et d'appel. </w:t>
      </w:r>
    </w:p>
    <w:p w:rsidR="00CA04F0" w:rsidRPr="006C558A" w:rsidRDefault="00CA04F0" w:rsidP="00CA04F0">
      <w:pPr>
        <w:jc w:val="both"/>
        <w:rPr>
          <w:rFonts w:asciiTheme="majorBidi" w:hAnsiTheme="majorBidi" w:cstheme="majorBidi"/>
          <w:sz w:val="24"/>
          <w:szCs w:val="24"/>
        </w:rPr>
      </w:pPr>
      <w:r w:rsidRPr="006C558A">
        <w:rPr>
          <w:rFonts w:asciiTheme="majorBidi" w:hAnsiTheme="majorBidi" w:cstheme="majorBidi"/>
          <w:color w:val="000000"/>
          <w:sz w:val="24"/>
          <w:szCs w:val="24"/>
        </w:rPr>
        <w:t>Article 4 : Expédition ... Intérieur.</w:t>
      </w:r>
    </w:p>
    <w:p w:rsidR="00CA04F0" w:rsidRDefault="00CA04F0" w:rsidP="00CA04F0">
      <w:pPr>
        <w:jc w:val="both"/>
        <w:rPr>
          <w:rFonts w:asciiTheme="majorBidi" w:hAnsiTheme="majorBidi" w:cstheme="majorBidi"/>
          <w:sz w:val="24"/>
          <w:szCs w:val="24"/>
        </w:rPr>
      </w:pPr>
    </w:p>
    <w:p w:rsidR="00CA04F0" w:rsidRPr="0087785C" w:rsidRDefault="00CA04F0" w:rsidP="00CA04F0">
      <w:pPr>
        <w:jc w:val="center"/>
        <w:rPr>
          <w:rFonts w:asciiTheme="majorBidi" w:hAnsiTheme="majorBidi" w:cstheme="majorBidi"/>
          <w:b/>
          <w:bCs/>
          <w:sz w:val="24"/>
          <w:szCs w:val="24"/>
        </w:rPr>
      </w:pPr>
      <w:r w:rsidRPr="0087785C">
        <w:rPr>
          <w:rFonts w:asciiTheme="majorBidi" w:hAnsiTheme="majorBidi" w:cstheme="majorBidi"/>
          <w:b/>
          <w:bCs/>
          <w:sz w:val="24"/>
          <w:szCs w:val="24"/>
        </w:rPr>
        <w:t>N° 27</w:t>
      </w:r>
    </w:p>
    <w:p w:rsidR="00CA04F0" w:rsidRPr="007431E0" w:rsidRDefault="00CA04F0" w:rsidP="00CA04F0">
      <w:pPr>
        <w:jc w:val="center"/>
        <w:rPr>
          <w:rFonts w:ascii="Times New Roman" w:hAnsi="Times New Roman" w:cs="Times New Roman"/>
          <w:b/>
          <w:bCs/>
          <w:sz w:val="24"/>
          <w:szCs w:val="24"/>
          <w:u w:val="single"/>
          <w:lang w:val="en-US"/>
        </w:rPr>
      </w:pPr>
      <w:r w:rsidRPr="008324DB">
        <w:rPr>
          <w:rFonts w:ascii="Times New Roman" w:hAnsi="Times New Roman" w:cs="Times New Roman"/>
          <w:b/>
          <w:bCs/>
          <w:sz w:val="24"/>
          <w:szCs w:val="24"/>
          <w:u w:val="single"/>
          <w:lang w:val="en-US"/>
        </w:rPr>
        <w:t>CE Ass. 9 décembre 1932 Compagnie de tramways de Cherbourg</w:t>
      </w:r>
      <w:r>
        <w:rPr>
          <w:rFonts w:ascii="Times New Roman" w:hAnsi="Times New Roman" w:cs="Times New Roman"/>
          <w:b/>
          <w:bCs/>
          <w:sz w:val="24"/>
          <w:szCs w:val="24"/>
          <w:u w:val="single"/>
          <w:lang w:val="en-US"/>
        </w:rPr>
        <w:t>,</w:t>
      </w:r>
    </w:p>
    <w:p w:rsidR="00CA04F0"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Considérant que les trois requêtes susvisées de la Compagnie des Tramways de Cherbourg sont relatives aux demandes d'indemnité pour charges extracontractuelles formées par la Compagnie contre la Ville de Cherbourg ; qu'il y a lieu de les joindre pour y statuer par une seule décision ;</w:t>
      </w:r>
      <w:r>
        <w:rPr>
          <w:rFonts w:ascii="Times New Roman" w:hAnsi="Times New Roman" w:cs="Times New Roman"/>
          <w:sz w:val="24"/>
          <w:szCs w:val="24"/>
          <w:lang w:val="en-US"/>
        </w:rPr>
        <w:br/>
        <w:t xml:space="preserve">Considérant qu'en principe, le contrat de concession règle d'une façon définitive jusqu'à son expiration les obligations respectives du concédant et du concessionnaire, et que la hausse des prix de revient constitue un aléa du marché qui demeure aux risques et périls du concessionnaire </w:t>
      </w:r>
      <w:r>
        <w:rPr>
          <w:rFonts w:ascii="Times New Roman" w:hAnsi="Times New Roman" w:cs="Times New Roman"/>
          <w:sz w:val="24"/>
          <w:szCs w:val="24"/>
          <w:lang w:val="en-US"/>
        </w:rPr>
        <w:lastRenderedPageBreak/>
        <w:t>;</w:t>
      </w:r>
      <w:r>
        <w:rPr>
          <w:rFonts w:ascii="Times New Roman" w:hAnsi="Times New Roman" w:cs="Times New Roman"/>
          <w:sz w:val="24"/>
          <w:szCs w:val="24"/>
          <w:lang w:val="en-US"/>
        </w:rPr>
        <w:br/>
        <w:t>Mais considérant que lorsque, par suite d'une variation exceptionnelle des circonstances économiques, la hausse des prix de revient dépasse la limite extrême des majorations qui ont pu être envisagées par les parties lors de la passation du marché et a pour effet d'entraîner le bouleversement de l'économie du contrat, le concessionnaire est en droit, pour assurer l'exécution du service public dont il a la charge, de réclamer au concédant une indemnité représentant la part de la charge extracontractuelle que l'interprétation raisonnable du contrat ne permet pas de lui faire supporter ;</w:t>
      </w:r>
      <w:r>
        <w:rPr>
          <w:rFonts w:ascii="Times New Roman" w:hAnsi="Times New Roman" w:cs="Times New Roman"/>
          <w:sz w:val="24"/>
          <w:szCs w:val="24"/>
          <w:lang w:val="en-US"/>
        </w:rPr>
        <w:br/>
        <w:t>Considérant que la Compagnie des Tramways de Cherbourg, invoquant les principes ci-dessus rappelés, a saisi le Conseil de Préfecture de demandes d'indemnités pour charges extracontractuelles afférentes à la période de 1916 à 1926 ; que le Conseil, après avoir ordonné une expertise pour la période du 18 juin 1921 au 16 septembre 1922, à l'effet de rechercher la limite extrême des prévisions des parties quant aux charges de l'entreprise et, éventuellement, le montant de l'indemnité à laquelle la Compagnie pourrait avoir droit, a fixé, pour cette période, ladite indemnité à 91.771 francs ; mais que, pour la période antérieure au 18 juin 1921, comme pour celle qui s'étend du 16 septembre 1922 au 31 décembre 1926, il a écarté la demande sans l'examiner au fond ; qu'il a estimé, en effet, que, pour la première de ces périodes, les parties avaient conclu une série d'avenants dont le caractère forfaitaire excluait toute possibilité d'imprévision, et que, pour la seconde, la Ville se trouvait dégagée de toute obligation, par le fait qu'elle avait, dans l'avenant du 16 septembre 1922, autorisé la Compagnie à relever les tarifs autant qu'elle le voudrait ;</w:t>
      </w:r>
      <w:r>
        <w:rPr>
          <w:rFonts w:ascii="Times New Roman" w:hAnsi="Times New Roman" w:cs="Times New Roman"/>
          <w:sz w:val="24"/>
          <w:szCs w:val="24"/>
          <w:lang w:val="en-US"/>
        </w:rPr>
        <w:br/>
      </w:r>
      <w:r>
        <w:rPr>
          <w:rFonts w:ascii="Times New Roman" w:hAnsi="Times New Roman" w:cs="Times New Roman"/>
          <w:b/>
          <w:bCs/>
          <w:sz w:val="24"/>
          <w:szCs w:val="24"/>
          <w:lang w:val="en-US"/>
        </w:rPr>
        <w:t>En ce qui concerné la période du 18 juin 1921 au 16 septembre 1922 :</w:t>
      </w:r>
      <w:r>
        <w:rPr>
          <w:rFonts w:ascii="Times New Roman" w:hAnsi="Times New Roman" w:cs="Times New Roman"/>
          <w:sz w:val="24"/>
          <w:szCs w:val="24"/>
          <w:lang w:val="en-US"/>
        </w:rPr>
        <w:br/>
        <w:t>Considérant que, pour cette période, le principe du droit à indemnité d'imprévision n'est pas contesté et que le litige ne porte que sur la fixation de son montant ;</w:t>
      </w:r>
      <w:r>
        <w:rPr>
          <w:rFonts w:ascii="Times New Roman" w:hAnsi="Times New Roman" w:cs="Times New Roman"/>
          <w:sz w:val="24"/>
          <w:szCs w:val="24"/>
          <w:lang w:val="en-US"/>
        </w:rPr>
        <w:br/>
        <w:t>Considérant, d'une part, que la Ville de Cherbourg, ayant obtenu de l'Etat la concession d'une ligne de tramways desservant son territoire et sa banlieue, a rétrocédé à la Compagnie requérante l'ensemble de cette concession ; qu'elle est, en face de la Compagnie, la seule partie au contrat et, par suite, elle est seule tenue des indemnités auxquelles le concessionnaire peut avoir droit pour les charges extracontractuelles qu'il aurait subies dans l'ensemble de l'exploitation concédée ; que, dans ces conditions, la mission donnée aux experts devait s'étendre à la détermination des charges afférentes à la totalité de la ligne, et non, comme le Conseil de préfecture l'a, à tort, décidé, à la seule fraction de cette ligne située sur le territoire de la Ville de Cherbourg ;</w:t>
      </w:r>
      <w:r>
        <w:rPr>
          <w:rFonts w:ascii="Times New Roman" w:hAnsi="Times New Roman" w:cs="Times New Roman"/>
          <w:sz w:val="24"/>
          <w:szCs w:val="24"/>
          <w:lang w:val="en-US"/>
        </w:rPr>
        <w:br/>
        <w:t>Considérant, d'autre part, que le prélèvement pour la réserve légale est obligatoire pour le concessionnaire et que son montant doit, dès lors, être admis au compte des charges ; qu'il y a lieu de calculer l'intérêt du capital-actions au taux normal de 5 0/0, prévu par les statuts pour la période envisagée ; qu'en ce qui concerne l'indemnité due par la Compagnie requérante à la Société Gaz et Eaux à la suite de la résolution du contrat de fourniture de courant, les sommes à admettre au compte des charge sont celles que le concessionnaire était obligé de payer pendant la période envisagée, en exécution de son accord avec la Société Gaz et Eaux ; que, l'état de l'instruction ne permettant pas de déterminer le montant de ces sommes, il y a lieu de renvoyer l'affaire n° 1000 devant le Conseil de préfecture pour qu'il y soit statué de nouveau en conformité de la présente décision ; qu'il appartiendra également au Conseil de préfecture de statuer définitivement en fin d'instance sur les dépens et les frais d'expertise ;</w:t>
      </w:r>
      <w:r>
        <w:rPr>
          <w:rFonts w:ascii="Times New Roman" w:hAnsi="Times New Roman" w:cs="Times New Roman"/>
          <w:sz w:val="24"/>
          <w:szCs w:val="24"/>
          <w:lang w:val="en-US"/>
        </w:rPr>
        <w:br/>
      </w:r>
      <w:r>
        <w:rPr>
          <w:rFonts w:ascii="Times New Roman" w:hAnsi="Times New Roman" w:cs="Times New Roman"/>
          <w:b/>
          <w:bCs/>
          <w:sz w:val="24"/>
          <w:szCs w:val="24"/>
          <w:lang w:val="en-US"/>
        </w:rPr>
        <w:t>En ce qui concerne la période antérieure au 18 juin 1921 :</w:t>
      </w:r>
      <w:r>
        <w:rPr>
          <w:rFonts w:ascii="Times New Roman" w:hAnsi="Times New Roman" w:cs="Times New Roman"/>
          <w:sz w:val="24"/>
          <w:szCs w:val="24"/>
          <w:lang w:val="en-US"/>
        </w:rPr>
        <w:br/>
        <w:t xml:space="preserve">Considérant qu'il résulte du texte même des divers avenants conclus avant cette date qu'ils ont eu pour seul objet de permettre au concessionnaire d'accorder à son personnel les relèvements de salaires nécessités par le hausse du prix de la vie ; qu'ils n'ont pu priver la Compagnie du droit de réclamer, à raison de l'ensemble des charges extracontractuelles ayant pu grever son exploitation, une indemnité d'imprévision ; que c'est, dès lors, à tort que, pour cette période, le </w:t>
      </w:r>
      <w:r>
        <w:rPr>
          <w:rFonts w:ascii="Times New Roman" w:hAnsi="Times New Roman" w:cs="Times New Roman"/>
          <w:sz w:val="24"/>
          <w:szCs w:val="24"/>
          <w:lang w:val="en-US"/>
        </w:rPr>
        <w:lastRenderedPageBreak/>
        <w:t>Conseil de préfecture, rejetant la demande de la Compagnie sans examiner si elle avait ou non subi un déficit extracontractuel, a refusé d'étendre la mission des experts à la période antérieure au 18 juin 1921 ;</w:t>
      </w:r>
      <w:r>
        <w:rPr>
          <w:rFonts w:ascii="Times New Roman" w:hAnsi="Times New Roman" w:cs="Times New Roman"/>
          <w:sz w:val="24"/>
          <w:szCs w:val="24"/>
          <w:lang w:val="en-US"/>
        </w:rPr>
        <w:br/>
      </w:r>
      <w:r>
        <w:rPr>
          <w:rFonts w:ascii="Times New Roman" w:hAnsi="Times New Roman" w:cs="Times New Roman"/>
          <w:b/>
          <w:bCs/>
          <w:sz w:val="24"/>
          <w:szCs w:val="24"/>
          <w:lang w:val="en-US"/>
        </w:rPr>
        <w:t>En ce qui concerne la période postérieure au 16 septembre 1922 :</w:t>
      </w:r>
      <w:r>
        <w:rPr>
          <w:rFonts w:ascii="Times New Roman" w:hAnsi="Times New Roman" w:cs="Times New Roman"/>
          <w:sz w:val="24"/>
          <w:szCs w:val="24"/>
          <w:lang w:val="en-US"/>
        </w:rPr>
        <w:br/>
        <w:t>Considérant que, si l'avenant du 16 septembre 1922 s'étendait jusqu'au 31 décembre 1925, il est cependant resté, en fait, en vigueur jusqu'à la conclusion de l'avenant du 8 novembre 1926 qui, aux termes de son article 2, « l'annule et le remplace » ; que l'avenant du 8 novembre 1926, de son côté, n'a été pris, comme les avenants antérieurs au 18 juin 1921, que pour faire face à une augmentation de salaires ; que, dans ces conditions, la question du droit éventuel à une indemnité pour charges extracontractuelles se pose dans les mêmes termes pour toute la période s'étendant du 16 septembre 1922 au 31 décembre 1926, et dépend de l'interprétation à donner à l'avenant du 16 septembre 1929 ;</w:t>
      </w:r>
      <w:r>
        <w:rPr>
          <w:rFonts w:ascii="Times New Roman" w:hAnsi="Times New Roman" w:cs="Times New Roman"/>
          <w:sz w:val="24"/>
          <w:szCs w:val="24"/>
          <w:lang w:val="en-US"/>
        </w:rPr>
        <w:br/>
        <w:t>Considérant qu'aux termes du préambule dudit avenant, la Ville « a déclaré à la Compagnie que celle-ci pouvait, si elle le voulait, relever le prix des places pour couvrir l'augmentation du prix de la force motrice, carte blanche lui ayant été donnée à cet effet » ; qu'il résulte de l'instruction et notamment de l'ensemble du préambule ainsi que de celui de l'avenant du 8 novembre 1926, que, nonobstant la mention spéciale faite de l'augmentation du prix de la force motrice, la Ville entendait, pour autant que cela dépendait d'elle, laisser toute liberté à la Compagnie pour couvrir, au moyen de relèvements de tarifs, l'ensemble de ses charges extracontractuelles ; que le Conseil de préfecture, interprétant en ce sens l'avenant du 16 septembre 1922, a décidé que, par cette autorisation, la Ville se trouvait déchargée de toute participation éventuelle au déficit extracontractuel de la Compagnie ;</w:t>
      </w:r>
      <w:r>
        <w:rPr>
          <w:rFonts w:ascii="Times New Roman" w:hAnsi="Times New Roman" w:cs="Times New Roman"/>
          <w:sz w:val="24"/>
          <w:szCs w:val="24"/>
          <w:lang w:val="en-US"/>
        </w:rPr>
        <w:br/>
      </w:r>
      <w:r w:rsidRPr="00477AE6">
        <w:rPr>
          <w:rFonts w:ascii="Times New Roman" w:hAnsi="Times New Roman" w:cs="Times New Roman"/>
          <w:sz w:val="24"/>
          <w:szCs w:val="24"/>
          <w:lang w:val="en-US"/>
        </w:rPr>
        <w:t xml:space="preserve">Considérant que, au cas où des circonstances imprévisibles ont eu pour effet de bouleverser le contrat, il appartient au concédant de prendre les mesures nécessaires pour que le concessionnaire puisse assurer la marche du service public dont il a la charge, et notamment de lui fournir une aide financière pour pourvoir aux dépenses extracontractuelles afférentes à la période d'imprévision, mais que cette obligation ne peut lui incomber que si le bouleversement du contrat présente un caractère temporaire; que, au contraire, dans le cas où les conditions économiques nouvelles ont créé une situation définitive qui ne permet plus au concessionnaire d'équilibrer ses dépenses avec les ressources dont il dispose, le concédant ne saurait être tenu d'assurer aux frais des contribuables, et contrairement aux prévisions essentielles du contrat, le fonctionnement d'un service qui a cessé d'être viable; que, dans cette hypothèse, la situation nouvelle ainsi créée constitue un cas de force majeure et autorise à ce titre aussi bien le concessionnaire que le concédant, à défaut d'un accord amiable sur une orientation nouvelle à l'exploitation, à demander au juge la résiliation de la concession, avec indemnité s'il y a lieu, et en tenant compte tant des stipulations du contrat que de toutes les circonstances de l'affaire; </w:t>
      </w:r>
      <w:r w:rsidRPr="00477AE6">
        <w:rPr>
          <w:rFonts w:ascii="Times New Roman" w:hAnsi="Times New Roman" w:cs="Times New Roman"/>
          <w:sz w:val="24"/>
          <w:szCs w:val="24"/>
          <w:lang w:val="en-US"/>
        </w:rPr>
        <w:br/>
      </w:r>
      <w:r>
        <w:rPr>
          <w:rFonts w:ascii="Times New Roman" w:hAnsi="Times New Roman" w:cs="Times New Roman"/>
          <w:sz w:val="24"/>
          <w:szCs w:val="24"/>
          <w:lang w:val="en-US"/>
        </w:rPr>
        <w:t xml:space="preserve">Considérant que, dans l'espèce, il est établi par l'instruction que le 16 sept. 1922 les tarifs ont atteint un taux qui ne pouvait à cette époque être utilement dépassé; mais que l'état du dossier ne permet pas de déterminer si cette impossibilité était temporaire, et, dans l'affirmative, à quelle date elle a disparu, ou si au contraire elle présentait un caractère définitif; qu'il y a lieu de renvoyer l'affaire devant le conseil de préfecture pour qu'il y soit procédé à des mesures d'instruction sur ce point, et, éventuellement, à la détermination de l'indemnité d'imprévision à laquelle la compagnie pourrait prétendre; (Renvoi devant le conseil de préfecture). </w:t>
      </w:r>
    </w:p>
    <w:p w:rsidR="00CA04F0"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p>
    <w:p w:rsidR="00CA04F0" w:rsidRDefault="00CA04F0" w:rsidP="00CA04F0">
      <w:pPr>
        <w:widowControl w:val="0"/>
        <w:autoSpaceDE w:val="0"/>
        <w:autoSpaceDN w:val="0"/>
        <w:adjustRightInd w:val="0"/>
        <w:spacing w:before="100" w:after="100" w:line="240" w:lineRule="auto"/>
        <w:jc w:val="both"/>
        <w:rPr>
          <w:rFonts w:ascii="Times New Roman" w:hAnsi="Times New Roman" w:cs="Times New Roman"/>
          <w:sz w:val="24"/>
          <w:szCs w:val="24"/>
          <w:lang w:val="en-US"/>
        </w:rPr>
      </w:pPr>
    </w:p>
    <w:p w:rsidR="00CA04F0" w:rsidRPr="00525789" w:rsidRDefault="00CA04F0" w:rsidP="00CA04F0">
      <w:pPr>
        <w:widowControl w:val="0"/>
        <w:autoSpaceDE w:val="0"/>
        <w:autoSpaceDN w:val="0"/>
        <w:adjustRightInd w:val="0"/>
        <w:spacing w:before="100" w:after="100" w:line="240" w:lineRule="auto"/>
        <w:jc w:val="center"/>
        <w:rPr>
          <w:rFonts w:ascii="Times New Roman" w:hAnsi="Times New Roman" w:cs="Times New Roman"/>
          <w:b/>
          <w:bCs/>
          <w:sz w:val="24"/>
          <w:szCs w:val="24"/>
          <w:lang w:val="en-US"/>
        </w:rPr>
      </w:pPr>
      <w:r w:rsidRPr="00525789">
        <w:rPr>
          <w:rFonts w:ascii="Times New Roman" w:hAnsi="Times New Roman" w:cs="Times New Roman"/>
          <w:b/>
          <w:bCs/>
          <w:sz w:val="24"/>
          <w:szCs w:val="24"/>
          <w:lang w:val="en-US"/>
        </w:rPr>
        <w:t xml:space="preserve">N° 28 </w:t>
      </w:r>
    </w:p>
    <w:p w:rsidR="00CA04F0" w:rsidRDefault="00CA04F0" w:rsidP="00CA04F0">
      <w:pPr>
        <w:widowControl w:val="0"/>
        <w:autoSpaceDE w:val="0"/>
        <w:autoSpaceDN w:val="0"/>
        <w:adjustRightInd w:val="0"/>
        <w:spacing w:before="100" w:after="100" w:line="240" w:lineRule="auto"/>
        <w:jc w:val="center"/>
        <w:rPr>
          <w:rFonts w:asciiTheme="majorBidi" w:hAnsiTheme="majorBidi" w:cstheme="majorBidi"/>
          <w:b/>
          <w:bCs/>
          <w:noProof w:val="0"/>
          <w:color w:val="FF0000"/>
          <w:sz w:val="24"/>
          <w:szCs w:val="24"/>
          <w:u w:val="single"/>
          <w:lang w:bidi="ar-SA"/>
        </w:rPr>
      </w:pPr>
      <w:r w:rsidRPr="00525789">
        <w:rPr>
          <w:rFonts w:asciiTheme="majorBidi" w:hAnsiTheme="majorBidi" w:cstheme="majorBidi"/>
          <w:b/>
          <w:bCs/>
          <w:noProof w:val="0"/>
          <w:sz w:val="24"/>
          <w:szCs w:val="24"/>
          <w:u w:val="single"/>
          <w:lang w:bidi="ar-SA"/>
        </w:rPr>
        <w:t>CE, 19 février 1992, SA Dragages et Travaux publics c. Escota,</w:t>
      </w:r>
    </w:p>
    <w:p w:rsidR="00CA04F0" w:rsidRPr="00525789" w:rsidRDefault="00CA04F0" w:rsidP="00CA04F0">
      <w:pPr>
        <w:jc w:val="both"/>
        <w:rPr>
          <w:rFonts w:asciiTheme="majorBidi" w:hAnsiTheme="majorBidi" w:cstheme="majorBidi"/>
          <w:sz w:val="24"/>
          <w:szCs w:val="24"/>
        </w:rPr>
      </w:pPr>
      <w:r w:rsidRPr="00A25531">
        <w:rPr>
          <w:rFonts w:asciiTheme="majorBidi" w:hAnsiTheme="majorBidi" w:cstheme="majorBidi"/>
          <w:color w:val="000000"/>
          <w:sz w:val="24"/>
          <w:szCs w:val="24"/>
        </w:rPr>
        <w:lastRenderedPageBreak/>
        <w:t>Vu la requête, enregistrée au secrétariat du Contentieux du Conseil d'Etat le 14 décembre 1982, présentée pour la SOCIETE ANONYME DRAGAGES ET TRAVAUX PUBLICS (D.T.P.), la SOCIETE CHIMIQUE ROUTIERE ET D'ENTREPRISE GENERALE (S.C.R.E.G.) et la SOCIETE CAMPENON BERNARD EUROPE (C.B.E.) ; celles-ci demandent au Conseil d'Etat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1°) d'annuler le jugement du 20 octobre 1982 par lequel le tribunal administratif de Paris a rejeté leur demande qui tendait à la condamnation de la société Escota au paiement de diverses sommes à la suite des travaux exécutés par le groupement des sociétés requérantes sur l'autoroute Aubagne-Toulon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2°) de condamner la société Escota à verser aux entreprises requérantes les indemnités réclamées devant les premiers juges et précisées dans le mémoire après expertise produit le 2 juillet 1982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Vu les autres pièces du dossier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Vu le code des tribunaux administratifs et des cours administratives d'appel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Vu l'ordonnance du 31 juillet 1945 et le décret du 30 septembre 1953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Après avoir entendu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 le rapport de Mme Mitjavile, Auditeur,</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 les observations de Me Boulloche, avocat de la SOCIETE ANONYME DRAGAGES ET TRAVAUX PUBLICS et autres et de la SCP Tiffreau-Thouin-Palat, avocat de la société de l'autoroute Esterel Côte d'Azur,</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 les conclusions de M. Tabuteau, Commissaire du gouvernement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Sur la régularité du jugement attaqué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Considérant que la production par la société de l'autoroute Esterel Côte d'Azur, six jours avant l'audience, d'un mémoire après expertise qui ne contenait aucun moyen ni argument nouveaux n'a pas porté atteinte au caractère contradictoire de la procédure ; que la régularité de l'expertise n'était pas contestée ; que les premiers juges n'étaient nullement tenus d'écarter chacune des critiques formulées à l'égard des constatations et appréciations formulées dans le rapport de l'expert ; qu'ils ont répondu aux conclusions et moyens des demandeurs et que leur jugement, qui est suffisamment motivé, n'est entaché d'aucune irrégularité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Au fond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 xml:space="preserve">Considérant que le groupement d'entreprises constitué par la SOCIETE ANONYME DRAGAGES ET TRAVAUX PUBLICS (D.T.P.), la SOCIETE CHIMIQUE ROUTIERE ET D'ENTREPRISE GENERALE (S.C.R.E.G.) et la SOCIETE CAMPENON BERNARD EUROPE (C.B.E.) a conclu, le 9 mars 1973, avec la société de l'autoroute Esterel Côte d'Azur </w:t>
      </w:r>
      <w:r w:rsidRPr="00A25531">
        <w:rPr>
          <w:rFonts w:asciiTheme="majorBidi" w:hAnsiTheme="majorBidi" w:cstheme="majorBidi"/>
          <w:color w:val="000000"/>
          <w:sz w:val="24"/>
          <w:szCs w:val="24"/>
        </w:rPr>
        <w:lastRenderedPageBreak/>
        <w:t>(E.S.C.O.T.A.) un marché forfaitaire en vue de la construction du tronçon de l'autoroute Aubagne-Toulon ; que les travaux, commencés le 30 juin 1973, ont été achevés le 15 septembre 1975 ; qu'à la suite de la notification du décompte général et définitif, le groupement d'entreprises, invoquant à la fois les sujétions imprévues supportées par la SOCIETE ANONYME DRAGAGES ET TRAVAUX PUBLICS dans l'exécution des travaux de terrassement et des ouvrages d'art dont elle était chargée et des changements imprévisibles dans les circonstances économiques et sociales ayant entraîné, pour chaque entreprise, un bouleversement de l'équilibre financier de son marché, a demandé au tribunal administratif de Paris de condamner la société de l'autoroute Esterel Côte d'Azur à lui payer diverses indemnités que, dans le dernier état de ses conclusions de première instance, il a chiffré à 37 511 856 F au titre des sujétions imprévues et 22 862 182 F au titre de l'imprévision ; que la société DRAGAGES ET TRAVAUX PUBLICS, la SOCIETE CHIMIQUE ROUTIERE ET D'ENTREPRISE GENERALE et la SOCIETE CAMPENON BERNARD EUROPE font appel du jugement, en date du 20 octobre 1982, par lequel le tribunal, après avoir ordonné une expertise par un précédent jugement du 22 octobre 1980, a rejeté leurs prétentions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Considérant que la circonstance que, tant en première instance qu'en appel, les sociétés membres du groupement d'entreprises ont présenté une requête unique ne saurait faire obstacle à ce qu'elles demandent, au bénéfice de la seule SOCIETE ANONYME DRAGAGES ET TRAVAUX PUBLICS, l'octroi d'une indemnité pour sujétions imprévues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Considérant que les difficultés exceptionnelles et imprévisibles rencontrées dans l'exécution d'un marché à forfait ne peuvent ouvrir droit à une indemnité au profit des entrepreneurs que dans la mesure où ceux-ci justifient soit que ces difficultés ont eu pour effet de bouleverser l'économie du contrat, soit qu'elles sont imputables à un fait de l'administration ; qu'en l'espèce, il ne résulte pas de l'instruction que les sujétions rencontrées par la SOCIETE ANONYME DRAGAGES ET TRAVAUX PUBLICS dans l'exécution des travaux qui lui étaient confiés ont présenté un caractère imprévisible et exceptionnel ; que, dès lors, ladite société n'est, en tout état de cause, pas fondée à prétendre que les dépenses supplémentaires qu'elle a dû supporter sont de nature à lui ouvrir droit à indemnisation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Considérant, enfin, que si les entreprises requérantes avaient, dès le 15 décembre 1971, signé avec la société de l'autoroute Esterel Côte d'Azur, un protocole d'accord en vue de la construction du tronçon d'autoroute Aubagne-Toulon pour un prix forfaitaire établi sur la base des conditions économiques de mai 1970, ce n'est que le 9 mars 1973 que le marché a été conclu pour un prix contractuellement actualisé ; que c'est donc à cette dernière date qu'il convient de se placer pour rechercher si des modifications imprévisibles des circonstances économiques ont empêché la clause de variation de jouer dans des conditions normales et entraîné, par suite, un bouleversement de l'équilibre économique du contrat ; qu'il ressort du rapport d'expertise, dont les affirmations concernant les hausses de prix n'ont pas été utilement contredites par les requérantes, que l'application de la clause de variation n'a pas été perturbée par des circonstances présentant un caractère imprévisible ; que, dès lors, le groupement n'est pas fondé à demander une indemnisation au titre de la théorie de l'imprévision ;</w:t>
      </w:r>
      <w:r w:rsidRPr="00A25531">
        <w:rPr>
          <w:rFonts w:asciiTheme="majorBidi" w:hAnsiTheme="majorBidi" w:cstheme="majorBidi"/>
          <w:color w:val="000000"/>
          <w:sz w:val="24"/>
          <w:szCs w:val="24"/>
        </w:rPr>
        <w:br/>
      </w:r>
      <w:r w:rsidRPr="00A25531">
        <w:rPr>
          <w:rFonts w:asciiTheme="majorBidi" w:hAnsiTheme="majorBidi" w:cstheme="majorBidi"/>
          <w:color w:val="000000"/>
          <w:sz w:val="24"/>
          <w:szCs w:val="24"/>
        </w:rPr>
        <w:br/>
        <w:t>Considérant qu'il résulte de ce qui précède que le groupement n'est pas fondé à soutenir que c'est à tort que, par le jugement attaqué, le tribunal administratif de Paris a rejeté sa requête ;</w:t>
      </w:r>
      <w:r w:rsidRPr="00A25531">
        <w:rPr>
          <w:rFonts w:asciiTheme="majorBidi" w:hAnsiTheme="majorBidi" w:cstheme="majorBidi"/>
          <w:color w:val="000000"/>
          <w:sz w:val="24"/>
          <w:szCs w:val="24"/>
        </w:rPr>
        <w:br/>
        <w:t xml:space="preserve">Article 1er : La requête de la SOCIETE ANONYME DRAGAGES ET TRAVAUX PUBLICS, </w:t>
      </w:r>
      <w:r w:rsidRPr="00A25531">
        <w:rPr>
          <w:rFonts w:asciiTheme="majorBidi" w:hAnsiTheme="majorBidi" w:cstheme="majorBidi"/>
          <w:color w:val="000000"/>
          <w:sz w:val="24"/>
          <w:szCs w:val="24"/>
        </w:rPr>
        <w:lastRenderedPageBreak/>
        <w:t>la SOCIETE CHIMIQUE ROUTIERE ET D'ENTREPRISE GENERALE et de la SOCIETE CAMPENON BERNARD EUROPE est rejetée.</w:t>
      </w:r>
      <w:r w:rsidRPr="00A25531">
        <w:rPr>
          <w:rFonts w:asciiTheme="majorBidi" w:hAnsiTheme="majorBidi" w:cstheme="majorBidi"/>
          <w:color w:val="000000"/>
          <w:sz w:val="24"/>
          <w:szCs w:val="24"/>
        </w:rPr>
        <w:br/>
        <w:t>Article 2 : La présente décision sera notifiée au groupement d'entreprises DRAGAGES ET TRAVAUX PUBLICS, à la SOCIETE CHIMIQUE ROUTIERE ET D'ENTREPRISE GENERALE, à la SOCIETE CAMPENON BERNARD EUROPE, à la société de l'autoroute Esterel Côte d'Azur et au ministre de l'équipement, du logement, des transports et de l'espace.</w:t>
      </w:r>
    </w:p>
    <w:p w:rsidR="00CA04F0" w:rsidRDefault="00CA04F0" w:rsidP="00CA04F0">
      <w:pPr>
        <w:widowControl w:val="0"/>
        <w:autoSpaceDE w:val="0"/>
        <w:autoSpaceDN w:val="0"/>
        <w:adjustRightInd w:val="0"/>
        <w:spacing w:before="100" w:after="100" w:line="240" w:lineRule="auto"/>
        <w:jc w:val="center"/>
        <w:rPr>
          <w:rFonts w:asciiTheme="majorBidi" w:hAnsiTheme="majorBidi" w:cstheme="majorBidi"/>
          <w:b/>
          <w:bCs/>
          <w:noProof w:val="0"/>
          <w:color w:val="FF0000"/>
          <w:sz w:val="24"/>
          <w:szCs w:val="24"/>
          <w:u w:val="single"/>
          <w:lang w:bidi="ar-SA"/>
        </w:rPr>
      </w:pPr>
    </w:p>
    <w:p w:rsidR="00CA04F0" w:rsidRDefault="00CA04F0" w:rsidP="00CA04F0">
      <w:pPr>
        <w:widowControl w:val="0"/>
        <w:autoSpaceDE w:val="0"/>
        <w:autoSpaceDN w:val="0"/>
        <w:adjustRightInd w:val="0"/>
        <w:spacing w:before="100" w:after="100" w:line="240" w:lineRule="auto"/>
        <w:jc w:val="center"/>
        <w:rPr>
          <w:rFonts w:asciiTheme="majorBidi" w:hAnsiTheme="majorBidi" w:cstheme="majorBidi"/>
          <w:b/>
          <w:bCs/>
          <w:noProof w:val="0"/>
          <w:color w:val="FF0000"/>
          <w:sz w:val="24"/>
          <w:szCs w:val="24"/>
          <w:u w:val="single"/>
          <w:lang w:bidi="ar-SA"/>
        </w:rPr>
      </w:pPr>
    </w:p>
    <w:p w:rsidR="00CA04F0" w:rsidRPr="00BE1D76" w:rsidRDefault="00CA04F0" w:rsidP="00CA04F0">
      <w:pPr>
        <w:widowControl w:val="0"/>
        <w:autoSpaceDE w:val="0"/>
        <w:autoSpaceDN w:val="0"/>
        <w:adjustRightInd w:val="0"/>
        <w:spacing w:before="100" w:after="100" w:line="240" w:lineRule="auto"/>
        <w:jc w:val="center"/>
        <w:rPr>
          <w:rFonts w:asciiTheme="majorBidi" w:hAnsiTheme="majorBidi" w:cstheme="majorBidi"/>
          <w:b/>
          <w:bCs/>
          <w:noProof w:val="0"/>
          <w:sz w:val="24"/>
          <w:szCs w:val="24"/>
          <w:u w:val="single"/>
          <w:lang w:bidi="ar-SA"/>
        </w:rPr>
      </w:pPr>
      <w:r w:rsidRPr="00BE1D76">
        <w:rPr>
          <w:rFonts w:asciiTheme="majorBidi" w:hAnsiTheme="majorBidi" w:cstheme="majorBidi"/>
          <w:b/>
          <w:bCs/>
          <w:noProof w:val="0"/>
          <w:sz w:val="24"/>
          <w:szCs w:val="24"/>
          <w:u w:val="single"/>
          <w:lang w:bidi="ar-SA"/>
        </w:rPr>
        <w:t>N° 29</w:t>
      </w:r>
    </w:p>
    <w:p w:rsidR="00CA04F0" w:rsidRPr="00BE1D76" w:rsidRDefault="00CA04F0" w:rsidP="00CA04F0">
      <w:pPr>
        <w:widowControl w:val="0"/>
        <w:autoSpaceDE w:val="0"/>
        <w:autoSpaceDN w:val="0"/>
        <w:adjustRightInd w:val="0"/>
        <w:spacing w:before="100" w:after="100" w:line="240" w:lineRule="auto"/>
        <w:jc w:val="center"/>
        <w:rPr>
          <w:rFonts w:asciiTheme="majorBidi" w:hAnsiTheme="majorBidi" w:cstheme="majorBidi"/>
          <w:b/>
          <w:bCs/>
          <w:noProof w:val="0"/>
          <w:sz w:val="24"/>
          <w:szCs w:val="24"/>
          <w:u w:val="single"/>
          <w:lang w:bidi="ar-SA"/>
        </w:rPr>
      </w:pPr>
      <w:r w:rsidRPr="00BE1D76">
        <w:rPr>
          <w:rFonts w:asciiTheme="majorBidi" w:hAnsiTheme="majorBidi" w:cstheme="majorBidi"/>
          <w:b/>
          <w:bCs/>
          <w:noProof w:val="0"/>
          <w:sz w:val="24"/>
          <w:szCs w:val="24"/>
          <w:u w:val="single"/>
          <w:lang w:bidi="ar-SA"/>
        </w:rPr>
        <w:t>CE, 10 février 2010, Société PREST’ACTION,</w:t>
      </w:r>
    </w:p>
    <w:p w:rsidR="00CA04F0" w:rsidRPr="00334448" w:rsidRDefault="00CA04F0" w:rsidP="00CA04F0">
      <w:pPr>
        <w:jc w:val="both"/>
        <w:rPr>
          <w:rFonts w:asciiTheme="majorBidi" w:hAnsiTheme="majorBidi" w:cstheme="majorBidi"/>
          <w:color w:val="000000"/>
          <w:sz w:val="24"/>
          <w:szCs w:val="24"/>
        </w:rPr>
      </w:pPr>
      <w:r w:rsidRPr="00334448">
        <w:rPr>
          <w:rFonts w:asciiTheme="majorBidi" w:hAnsiTheme="majorBidi" w:cstheme="majorBidi"/>
          <w:color w:val="000000"/>
          <w:sz w:val="24"/>
          <w:szCs w:val="24"/>
        </w:rPr>
        <w:t>Vu le pourvoi, enregistré le 31 janvier 2007 au secrétariat du contentieux du Conseil d'Etat, présenté pour la SOCIETE PREST'ACTION, dont le siège est 5, rue de Rome à Rosny-sous-bois (93561) ; la SOCIETE PREST'ACTION demande au Conseil d'Etat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1°) d'annuler l'arrêt du 28 novembre 2006 par lequel la cour administrative d'appel de Douai a rejeté sa requête tendant à l'annulation du jugement du 1er juillet 2004 par lequel le tribunal administratif de Rouen, après avoir ramené le montant du titre de recettes du 15 mars 2002 émis par la commune de Dieppe à son encontre de 109 199,29 euros à 79 852,86 euros, a rejeté le surplus des conclusions de sa demande tendant, d'une part, à l'annulation du titre exécutoire du 15 mars 2002, ensemble la décision du 11 mars 2002 du maire de Dieppe l'informant qu'il avait l'intention d'émettre à son encontre un titre de recettes et la décision en date du 11 juin 2002 de ce maire rejetant son recours gracieux et, d'autre part, à la condamnation de la commune de Dieppe à lui payer les sommes de 109 199,29 euros à titre d'indemnité en conséquence des sujétions imprévues qu'elle a rencontrées et à ce que soit ordonnée la compensation de cette créance avec la créance litigieuse, et de 8 493,26 euros au titre de l'indemnité de résiliation du marché litigieux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2°) de mettre à la charge de la commune de Dieppe la somme de 3 000 euros en application de l'article L. 761-1 du code de justice administrative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Vu les autres pièces du dossier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Vu le code général des collectivités territoriales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Vu le décret n° 62-1587 du 29 décembre 1962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Vu le code de justice administrative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Après avoir entendu en séance publique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 le rapport de M. Alban de Nervaux, Maître des Requêtes,</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 les observations de la SCP Célice, Blancpain, Soltner, avocat de la SOCIETE PREST'ACTION et de la SCP Waquet, Farge, Hazan, avocat de la commune de Dieppe,</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lastRenderedPageBreak/>
        <w:br/>
        <w:t>- les conclusions de M. Nicolas Boulouis, rapporteur public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La parole ayant été à nouveau donnée à la SCP Célice, Blancpain, Soltner, avocat de la SOCIETE PREST'ACTION et à la SCP Waquet, Farge, Hazan, avocat de la commune de Dieppe,</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qu'il ressort des pièces du dossier soumis aux juges du fond qu'aux termes d'un marché conclu en 1999 avec la commune de Dieppe, la SOCIETE PREST'ACTION s'était engagée à commercialiser auprès des annonceurs des encarts publicitaires dans certaines publications d'information municipale ; qu'en exécution de ce marché, la société était chargée de la prospection des annonceurs, procédait à la facturation des espaces publicitaires et préparait la mise en page des publicités à insérer dans les publications ; que la société se rémunérait en conservant une partie des recettes issues de la vente des encarts publicitaires auprès des annonceurs, l'autre partie devant être versée à la ville, à charge toutefois pour la société de verser à celle-ci une somme annuelle minimale de 664 000 francs (101 226,15 euros) toutes taxes comprises ; qu'à l'issue des deux premières années d'exécution du marché, la SOCIETE PREST'ACTION n'avait versé à la ville qu'une somme de 503 699,60 francs (76 788,51 euros) ; qu'en conséquence, après avoir résilié le marché, le maire de Dieppe a, le 15 mars 2002, émis un titre exécutoire d'un montant de 109 199,29 euros à l'encontre de la SOCIETE PREST'ACTION ; que saisi par la SOCIETE PREST'ACTION, le tribunal administratif de Rouen, par un jugement du 1er juillet 2004, après avoir ramené le montant du titre de recettes du 15 mars 2002 émis par la commune de Dieppe à son encontre de 109 199,29 euros à 79 852,86 euros, a rejeté le surplus des conclusions de sa demande tendant, d'une part, à l'annulation du titre exécutoire du 15 mars 2002, ensemble la décision du 11 mars 2002 du maire de Dieppe l'informant qu'il avait l'intention d'émettre à son encontre un titre de recettes ainsi que la décision en date du 11 juin 2002 de ce maire rejetant son recours gracieux et, d'autre part, à la condamnation de la commune de Dieppe à lui payer la somme de 109 199,29 euros à titre d'indemnité en conséquence des sujétions imprévues qu'elle a rencontrées, à ce que soit ordonnée la compensation de cette créance avec la créance litigieuse de la commune, et à lui payer également la somme de 8 493,26 euros au titre de l'indemnité de résiliation du marché litigieux ; que par un arrêt du 28 novembre 2006, la cour administrative d'appel de Douai a confirmé ce jugement ; que la SOCIETE PREST'ACTION se pourvoit en cassation contre cet arrêt en tant qu'il a rejeté ses conclusions dirigées contre le jugement du 1er juillet 2004 du tribunal administratif de Rouen en tant que celui-ci a rejeté ses conclusions tendant à l'annulation du titre de recettes et celles tendant au versement d'une indemnité d'imprévision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Sur l'arrêt en tant qu'il statue sur les conclusions de la SOCIETE PREST'ACTION dirigées contre le jugement du 1er juillet 2004 du tribunal administratif de Rouen en tant que celui-ci a rejeté ses conclusions tendant à l'annulation du titre de recettes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Sans qu'il soit besoin d'examiner les autres moyens du pourvoi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 xml:space="preserve">Considérant qu'en vertu de l'article L. 2343-1 du code général des collectivités territoriales : </w:t>
      </w:r>
      <w:r w:rsidRPr="00334448">
        <w:rPr>
          <w:rFonts w:asciiTheme="majorBidi" w:hAnsiTheme="majorBidi" w:cstheme="majorBidi"/>
          <w:color w:val="000000"/>
          <w:sz w:val="24"/>
          <w:szCs w:val="24"/>
        </w:rPr>
        <w:lastRenderedPageBreak/>
        <w:t>"Le comptable de la commune est chargé seul et sous sa responsabilité, d'exécuter les recettes et les dépenses, de poursuivre la rentrée de tous les revenus de la commune et de toutes les sommes qui lui sont dues, ainsi que d'acquitter les dépenses ordonnancées par le maire jusqu'à concurrence des crédits régulièrement accordés" ; qu'aux termes de l'article 11 du décret du 29 décembre 1962 portant règlement général de la comptabilité publique : "Les comptables publics sont seuls chargés : / De la prise en charge et du recouvrement des ordres de recettes qui leur sont remis par les ordonnateurs, des créances constatées par un contrat, un titre de propriété ou autre titre dont ils assurent la conservation ainsi que de l'encaissement des droits au comptant et des recettes de toute nature que les organismes publics sont habilités à recevoir ; / Du paiement des dépenses soit sur ordres émanant des ordonnateurs accrédités, soit au vu des titres présentés par les créanciers, soit de leur propre initiative, ainsi que de la suite à donner aux oppositions et autres significations ; / De la garde et de la conservation des fonds et valeurs appartenant ou confiés aux organismes publics ; / Du maniement des fonds et des mouvements de comptes de disponibilités ; / De la conservation des pièces justificatives des opérations et des documents de comptabilité ; / De la tenue de la comptabilité du poste comptable qu'ils dirigent." ; que si le troisième alinéa de l'article 14 du même décret prévoit que "les comptables publics peuvent déléguer leurs pouvoirs à un ou plusieurs mandataires ayant la qualité pour agir en leur nom et sous leur responsabilité", cette disposition ne trouve à s'appliquer qu'aux fondés de pouvoir, aux autres agents de la direction générale de la comptabilité publique et aux huissiers de justice en matière de recouvrement désignés par les comptables publics ; que de même, si l'article 18 de ce décret dispose que "des régisseurs peuvent être chargés pour le compte des comptables publics d'opérations d'encaissement ou de paiement", le mandataire d'une collectivité territoriale ou d'un établissement public local, qui n'est pas le préposé du comptable, ne peut être qualifié de régisseur s'il n'est pas nommé dans les conditions fixées par les articles R. 1617-1 et suivants du code général des collectivités territoriales ; qu'ainsi, et sauf dans les cas où la loi autorise l'intervention d'un mandataire, il résulte des dispositions qui précèdent que, sous réserve des dispositions du troisième alinéa de l'article 14 et de l'article 18 du décret précité, les collectivités territoriales et leurs établissements publics ne peuvent décider par convention de faire exécuter une partie de leurs recettes ou de leurs dépenses par un tiers autre que leur comptable public, lequel dispose d'une compétence exclusive pour procéder au recouvrement des recettes et au paiement des dépenses publiques ; qu'en outre, en vertu du principe d'universalité qui régit les finances publiques, des recettes publiques ne peuvent servir à compenser une somme due par l'administration et doivent être intégralement reversées au comptable public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 xml:space="preserve">Considérant qu'il résulte de l'arrêt attaqué de la cour administrative d'appel de Douai que celle-ci a admis implicitement mais nécessairement que les recettes perçues par la SOCIETE PREST'ACTION, auprès des annonceurs, à l'occasion de la commercialisation d'espaces publicitaires dans les bulletins municipaux d'information présentaient le caractère de recettes publiques ; que si, en vertu de l'article 5 du cahier des clauses administratives particulières du marché la SOCIETE PREST'ACTION était redevable envers l'entité publique, éditrice, d'un état trimestriel à produire comportant les tarifs publicitaires pratiqués par elle et les conditions de vente appliquées aux annonceurs, il ressort des mêmes pièces et n'est d'ailleurs pas contesté qu'elle ne pouvait être regardée comme un mandataire au sens du troisième alinéa de l'article 14 du décret précité et n'avait pas été nommée régisseur, au sens de l'article 18 du même décret, dans les conditions fixées par les articles R. 1617-1 et suivants du code général des collectivités territoriales ; que, dès lors, en l'absence d'une loi autorisant l'intervention d'un mandataire, et en </w:t>
      </w:r>
      <w:r w:rsidRPr="00334448">
        <w:rPr>
          <w:rFonts w:asciiTheme="majorBidi" w:hAnsiTheme="majorBidi" w:cstheme="majorBidi"/>
          <w:color w:val="000000"/>
          <w:sz w:val="24"/>
          <w:szCs w:val="24"/>
        </w:rPr>
        <w:lastRenderedPageBreak/>
        <w:t>dépit du contrôle que le comptable public était à même d'exercer, la cour administrative d'appel de Douai, ayant admis que les recettes perçues par la SOCIETE PREST'ACTION auprès des annonceurs à l'occasion de la commercialisation d'espaces publicitaires dans les bulletins municipaux d'information présentaient le caractère de recettes publiques, a entaché son arrêt d'une erreur de droit en jugeant que la ville de Dieppe avait pu, par le contrat en cause, habiliter le titulaire du marché à percevoir des recettes publiques et que, par suite, ce contrat ne méconnaissait pas les dispositions précitées du décret du 29 décembre 1962 et les règles de la comptabilité publique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Sur l'arrêt en tant qu'il statue sur les conclusions de la SOCIETE PREST'ACTION dirigées contre le jugement du 1er juillet 2004 du tribunal administratif de Rouen en tant qu'il a rejeté ses conclusions tendant au versement d'une indemnité d'imprévision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qu'eu égard aux moyens soulevés, le pourvoi de la SOCIETE PREST'ACTION doit être regardé, s'agissant de la partie de l'arrêt statuant sur ses conclusions indemnitaires, comme dirigé uniquement contre cet arrêt en tant qu'il a rejeté ses conclusions dirigées contre le jugement du 1er juillet 2004 du tribunal administratif de Rouen en tant qu'il a rejeté sa demande tendant au versement d'une indemnité d'imprévision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que, pour rejeter les conclusions de la SOCIETE PREST'ACTION tendant au versement d'une indemnité d'imprévision, la cour administrative d'appel de Douai a jugé que la résiliation du marché faisait obstacle ce qu'il y soit fait droit ; qu'en excluant ainsi, dans tous les cas, le versement d'une indemnité d'imprévision lorsque le marché a été résilié, la cour administrative d'appel de Douai a commis une erreur de droit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qu'il résulte de tout ce qui précède que la SOCIETE PREST'ACTION est fondée à demander l'annulation de l'arrêt attaqué en tant qu'il a rejeté ses conclusions dirigées contre le jugement du 1er juillet 2004 du tribunal administratif de Rouen en tant que celui-ci a rejeté ses conclusions tendant à l'annulation du titre de recettes et celles tendant au versement d'une indemnité d'imprévision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que, dans les circonstances de l'espèce, il y a lieu de régler dans cette mesure l'affaire au fond, en application de l'article L. 821-2 du code de justice administrative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Sur les conclusions de la SOCIETE PREST'ACTION dirigées contre le jugement du 1er juillet 2004 du tribunal administratif de Rouen en tant que celui-ci a rejeté ses conclusions tendant à l'annulation du titre de recettes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 xml:space="preserve">Considérant, en premier lieu, qu'il résulte de l'instruction que le contrat, qui attribuait au titulaire la prospection publicitaire pour les journaux municipaux, la facturation des annonces et la préparation de la mise en page des publicités à insérer dans les publications, la ville conservant l'entière maîtrise de l'organisation et de la gestion de son bulletin municipal, ne lui confiait pas ce faisant l'exécution même d'un service public, nonobstant la circonstance que l'activité du titulaire pouvait constituer une source de financement pour le service public de l'information municipale ; qu'ainsi la SOCIETE PREST'ACTION n'est pas fondée à soutenir que la commune de Dieppe aurait entaché d'irrégularité la procédure de passation du contrat litigieux faute d'avoir respecté la procédure applicable à la passation des délégations de service public ; qu'au </w:t>
      </w:r>
      <w:r w:rsidRPr="00334448">
        <w:rPr>
          <w:rFonts w:asciiTheme="majorBidi" w:hAnsiTheme="majorBidi" w:cstheme="majorBidi"/>
          <w:color w:val="000000"/>
          <w:sz w:val="24"/>
          <w:szCs w:val="24"/>
        </w:rPr>
        <w:lastRenderedPageBreak/>
        <w:t>surplus, la société qui s'est librement engagée par la signature de ce contrat conclu par application du code des marchés publics ne peut utilement invoquer une nullité au motif que seule la procédure prévue pour la passation des délégations de service public aurait du être suivie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en deuxième lieu, que le contrat conclu par la SOCIETE PREST'ACTION ne lui confiait pas le recouvrement de sommes dues par des tiers en contrepartie de biens ou services fournis par la commune de Dieppe, mais la chargeait, ainsi qu'il a été dit, de la prospection des annonceurs, de la préparation de la mise en page des encarts publicitaires et de leur facturation aux annonceurs ; que les recettes ainsi perçues auprès des annonceurs lors de la vente des encarts publicitaires, constitutives des recettes commerciales de la société requérante dans le cadre de ce marché de services, ne pouvaient être qualifiées de recettes publiques au sens des dispositions précitées du décret du 29 décembre 1962, seules revêtant une telle nature les sommes ensuite versées à la commune en vertu du contrat, et fixées en l'espèce en fonction d'un pourcentage des recettes commerciales de la société avec un montant minimal garanti ; que, par suite, la SOCIETE PREST'ACTION n'est pas fondée à soutenir que son contrat lui confiait la perception de recettes publiques en méconnaissance des dispositions de ce décret et des règles de la comptabilité publique ;</w:t>
      </w:r>
    </w:p>
    <w:p w:rsidR="00CA04F0" w:rsidRPr="00BE1D76" w:rsidRDefault="00CA04F0" w:rsidP="00CA04F0">
      <w:pPr>
        <w:jc w:val="both"/>
        <w:rPr>
          <w:rFonts w:asciiTheme="majorBidi" w:hAnsiTheme="majorBidi" w:cstheme="majorBidi"/>
          <w:sz w:val="24"/>
          <w:szCs w:val="24"/>
        </w:rPr>
      </w:pPr>
      <w:r w:rsidRPr="00334448">
        <w:rPr>
          <w:rFonts w:asciiTheme="majorBidi" w:hAnsiTheme="majorBidi" w:cstheme="majorBidi"/>
          <w:color w:val="000000"/>
          <w:sz w:val="24"/>
          <w:szCs w:val="24"/>
        </w:rPr>
        <w:t>Considérant en troisième lieu qu’il résulte de l’instruction que, par un courrier du 15 septembre 2000, la Commune de Dieppe, après avoir rappelé les modalités financières  d’exécution du contrat litigieux et souligné la dédfaillance de la société PREST’ACTION, a prononcé la résiliation du contrat, et que par un courrier en date du 11 mars 2002, la commune a annoncé à la société requérante son intention de procéder au recouvrement des sommes dues ; que, compte tenu des informations qui lui avaient été communiquées antérieurement, si le titre de recettes n'a été adressé à la SOCIETE PREST'ACTION que peu après le courrier du 11 mars 2002, celle-ci n'est en tout état de cause pas fondée à soutenir qu'elle n'a pas été mise en mesure de présenter ses observations avant l'émission du titre de recettes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enfin, qu'il résulte de l'instruction et notamment de l'article 5-3 du cahier des clauses administratives particulières applicable au marché litigieux, que les minimas annuels garantis par le titulaire du marché selon le type de publication ont été déterminés en fonction du nombre de parutions de ces publications ; que, contrairement aux allégations de la société requérante, cette dernière a perçu les recettes publicitaires correspondant aux annonces publicitaires des numéros de la publication " Journal de bord " parus jusqu'en décembre 2000 ; qu'il suit de là que la SOCIETE PREST'ACTION n'est pas fondée à soutenir que le minimum annuel garanti au titre de cette publication devrait être réduit proportionnellement à la durée d'exécution du marché pendant l'année 2000 ; qu'elle n'est pas davantage fondée à soutenir que la commune de Dieppe ne pouvait prendre en compte, dans le titre de recettes, les sommes dues au titre de l'une des deux publications de la revue " rendez-vous " intervenue en 2000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qu'il résulte de ce qui précède que la SOCIETE PREST'ACTION n'est pas fondée à soutenir que c'est à tort que, par le jugement attaqué, le tribunal administratif de Rouen a rejeté sa demande tendant à l'annulation du titre de recettes litigieux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 xml:space="preserve">Sur les conclusions de la SOCIETE PREST'ACTION dirigées contre le jugement du 1er juillet 2004 du tribunal administratif de Rouen en tant que celui-ci a rejeté ses conclusions tendant au </w:t>
      </w:r>
      <w:r w:rsidRPr="00334448">
        <w:rPr>
          <w:rFonts w:asciiTheme="majorBidi" w:hAnsiTheme="majorBidi" w:cstheme="majorBidi"/>
          <w:color w:val="000000"/>
          <w:sz w:val="24"/>
          <w:szCs w:val="24"/>
        </w:rPr>
        <w:lastRenderedPageBreak/>
        <w:t>versement d'une indemnité d'imprévision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que l'interruption provisoire de la liaison maritime Transmanche au début de l'année 1999 dont se prévaut la SOCIETE PREST'ACTION au soutien de ses conclusions tendant au versement d'une indemnité d'imprévision ne présentait pas un caractère imprévisible à la date à laquelle le marché a été conclu ; qu'ainsi la SOCIETE PREST'ACTION n'est pas fondée à soutenir que c'est à tort que, par le jugement attaqué, le tribunal administratif de Rouen a rejeté ses conclusions tendant au versement d'une indemnité d'imprévision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Sur les conclusions tendant à l'application de l'article L. 761-1 du code de justice administrative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Considérant qu'il y a lieu, dans les circonstances de l'espèce, de mettre à la charge de la SOCIETE PREST'ACTION une somme de 6 000 euros au titre des frais exposés devant la cour administrative d'appel de Douai et le Conseil d'Etat par la commune de Dieppe et non compris dans les dépens ; que les dispositions de l'article L. 761-1 du code de justice administrative font en revanche obstacle à ce qu'une somme soit mise à ce titre à la charge de la commune de Dieppe ;</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D E C I D E :</w:t>
      </w:r>
      <w:r w:rsidRPr="00334448">
        <w:rPr>
          <w:rFonts w:asciiTheme="majorBidi" w:hAnsiTheme="majorBidi" w:cstheme="majorBidi"/>
          <w:color w:val="000000"/>
          <w:sz w:val="24"/>
          <w:szCs w:val="24"/>
        </w:rPr>
        <w:br/>
        <w:t>--------------</w:t>
      </w:r>
      <w:r w:rsidRPr="00334448">
        <w:rPr>
          <w:rFonts w:asciiTheme="majorBidi" w:hAnsiTheme="majorBidi" w:cstheme="majorBidi"/>
          <w:color w:val="000000"/>
          <w:sz w:val="24"/>
          <w:szCs w:val="24"/>
        </w:rPr>
        <w:br/>
        <w:t>Article 1er : L'arrêt du 28 novembre 2006 de la cour administrative de Douai est annulé en tant qu'il a rejeté les conclusions de la SOCIETE PREST'ACTION tendant à l'annulation du jugement du 1er juillet 2004 du tribunal administratif de Rouen en tant que celui-ci a rejeté ses conclusions tendant à l'annulation du titre de recettes émis à son encontre par la commune de Dieppe ainsi que ses conclusions tendant au versement d'une indemnité d'imprévision.</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Article 2 : Les conclusions de la requête présentée par la SOCIETE PREST'ACTION devant la cour administrative d'appel de Douai tendant à l'annulation du jugement du 1er juillet 2004 du tribunal administratif de Rouen en tant qu'il a rejeté ses conclusions tendant à l'annulation du titre de recettes émis à son encontre par la commune de Dieppe et celles tendant au versement d'une indemnité d'imprévision ainsi que ses conclusions tendant à l'application des dispositions de l'article L. 761-1 du code de justice administrative sont rejetées.</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Article 3 : La SOCIETE PREST'ACTION versera à la commune de Dieppe la somme de 6 000 euros en application des dispositions de l'article L. 761-1 du code de justice administrative.</w:t>
      </w:r>
      <w:r w:rsidRPr="00334448">
        <w:rPr>
          <w:rFonts w:asciiTheme="majorBidi" w:hAnsiTheme="majorBidi" w:cstheme="majorBidi"/>
          <w:color w:val="000000"/>
          <w:sz w:val="24"/>
          <w:szCs w:val="24"/>
        </w:rPr>
        <w:br/>
      </w:r>
      <w:r w:rsidRPr="00334448">
        <w:rPr>
          <w:rFonts w:asciiTheme="majorBidi" w:hAnsiTheme="majorBidi" w:cstheme="majorBidi"/>
          <w:color w:val="000000"/>
          <w:sz w:val="24"/>
          <w:szCs w:val="24"/>
        </w:rPr>
        <w:br/>
        <w:t>Article 4 : La présente décision sera notifiée à la SOCIETE PREST'ACTION et à la commune de Dieppe.</w:t>
      </w:r>
      <w:r w:rsidRPr="00334448">
        <w:rPr>
          <w:rFonts w:asciiTheme="majorBidi" w:hAnsiTheme="majorBidi" w:cstheme="majorBidi"/>
          <w:color w:val="000000"/>
          <w:sz w:val="24"/>
          <w:szCs w:val="24"/>
        </w:rPr>
        <w:br/>
        <w:t>Copie en sera adressée pour information à la ministre de l'économie, de l'industrie et de l'emploi et au ministre de l'intérieur, de l'outre-mer et des collectivités territoriales.</w:t>
      </w:r>
    </w:p>
    <w:p w:rsidR="00CA04F0" w:rsidRDefault="00CA04F0" w:rsidP="00CA04F0">
      <w:pPr>
        <w:jc w:val="both"/>
        <w:rPr>
          <w:rFonts w:asciiTheme="majorBidi" w:hAnsiTheme="majorBidi" w:cstheme="majorBidi"/>
          <w:sz w:val="24"/>
          <w:szCs w:val="24"/>
        </w:rPr>
      </w:pPr>
    </w:p>
    <w:p w:rsidR="00CA04F0" w:rsidRPr="0097680C" w:rsidRDefault="00CA04F0" w:rsidP="00CA04F0">
      <w:pPr>
        <w:spacing w:after="0"/>
        <w:jc w:val="center"/>
        <w:rPr>
          <w:rFonts w:asciiTheme="majorBidi" w:hAnsiTheme="majorBidi" w:cstheme="majorBidi"/>
          <w:b/>
          <w:bCs/>
          <w:sz w:val="24"/>
          <w:szCs w:val="24"/>
        </w:rPr>
      </w:pPr>
      <w:r w:rsidRPr="0097680C">
        <w:rPr>
          <w:rFonts w:asciiTheme="majorBidi" w:hAnsiTheme="majorBidi" w:cstheme="majorBidi"/>
          <w:b/>
          <w:bCs/>
          <w:sz w:val="24"/>
          <w:szCs w:val="24"/>
        </w:rPr>
        <w:t>N° 30</w:t>
      </w:r>
    </w:p>
    <w:p w:rsidR="00CA04F0" w:rsidRPr="0097680C" w:rsidRDefault="00CA04F0" w:rsidP="00CA04F0">
      <w:pPr>
        <w:spacing w:after="0"/>
        <w:jc w:val="center"/>
        <w:rPr>
          <w:rFonts w:asciiTheme="majorBidi" w:hAnsiTheme="majorBidi" w:cstheme="majorBidi"/>
          <w:b/>
          <w:bCs/>
          <w:noProof w:val="0"/>
          <w:sz w:val="24"/>
          <w:szCs w:val="24"/>
          <w:u w:val="single"/>
          <w:lang w:bidi="ar-SA"/>
        </w:rPr>
      </w:pPr>
      <w:r w:rsidRPr="0097680C">
        <w:rPr>
          <w:rFonts w:asciiTheme="majorBidi" w:hAnsiTheme="majorBidi" w:cstheme="majorBidi"/>
          <w:b/>
          <w:bCs/>
          <w:noProof w:val="0"/>
          <w:sz w:val="24"/>
          <w:szCs w:val="24"/>
          <w:u w:val="single"/>
          <w:lang w:bidi="ar-SA"/>
        </w:rPr>
        <w:lastRenderedPageBreak/>
        <w:t>CE, 2 juillet 1982, Société Routière Colas,</w:t>
      </w:r>
    </w:p>
    <w:p w:rsidR="00CA04F0" w:rsidRPr="00F16B4F" w:rsidRDefault="00CA04F0" w:rsidP="00CA04F0">
      <w:pPr>
        <w:jc w:val="both"/>
        <w:rPr>
          <w:rFonts w:asciiTheme="majorBidi" w:hAnsiTheme="majorBidi" w:cstheme="majorBidi"/>
          <w:sz w:val="24"/>
          <w:szCs w:val="24"/>
        </w:rPr>
      </w:pPr>
      <w:r w:rsidRPr="00F16B4F">
        <w:rPr>
          <w:rFonts w:asciiTheme="majorBidi" w:hAnsiTheme="majorBidi" w:cstheme="majorBidi"/>
          <w:color w:val="000000"/>
          <w:sz w:val="24"/>
          <w:szCs w:val="24"/>
        </w:rPr>
        <w:t>Requête de la société routière Colas tendant :</w:t>
      </w:r>
      <w:r w:rsidRPr="00F16B4F">
        <w:rPr>
          <w:rFonts w:asciiTheme="majorBidi" w:hAnsiTheme="majorBidi" w:cstheme="majorBidi"/>
          <w:color w:val="000000"/>
          <w:sz w:val="24"/>
          <w:szCs w:val="24"/>
        </w:rPr>
        <w:br/>
        <w:t>1° à l'annulation du jugement du 9 février 1980 du tribunal administratif de Fort-de-France rejetant sa demande tendant à ce que le département de la Martinique soit condamné à lui verser une indemnité de 7 574 944,12 F en réparation du préjudice que leur ont causé les charges extra-contractuelles, les sujétions imprévues et les travaux supplémentaires rencontrés dans l'exécution du marché pour la réalisation du chemin départemental n° 15 du Lamentin au Marigot ;</w:t>
      </w:r>
      <w:r w:rsidRPr="00F16B4F">
        <w:rPr>
          <w:rFonts w:asciiTheme="majorBidi" w:hAnsiTheme="majorBidi" w:cstheme="majorBidi"/>
          <w:color w:val="000000"/>
          <w:sz w:val="24"/>
          <w:szCs w:val="24"/>
        </w:rPr>
        <w:br/>
        <w:t>2° la condamnation du département de la Martinique à lui verser la somme de 7 574 944,12 F ainsi que les intérêts des intérêts ;</w:t>
      </w:r>
      <w:r w:rsidRPr="00F16B4F">
        <w:rPr>
          <w:rFonts w:asciiTheme="majorBidi" w:hAnsiTheme="majorBidi" w:cstheme="majorBidi"/>
          <w:color w:val="000000"/>
          <w:sz w:val="24"/>
          <w:szCs w:val="24"/>
        </w:rPr>
        <w:br/>
        <w:t>Vu le code des tribunaux administratifs ; l'ordonnance du 31 juillet 1945 et le décret du 30 septembre 1953 ; la loi du 30 décembre 1977 ;</w:t>
      </w:r>
      <w:r w:rsidRPr="00F16B4F">
        <w:rPr>
          <w:rFonts w:asciiTheme="majorBidi" w:hAnsiTheme="majorBidi" w:cstheme="majorBidi"/>
          <w:color w:val="000000"/>
          <w:sz w:val="24"/>
          <w:szCs w:val="24"/>
        </w:rPr>
        <w:br/>
        <w:t>Sans qu'il soit besoin de statuer sur la recevabilité de la demande présentée par la société routière Colas au tribunal administratif de Fort-de-France : Considérant que la société routière Colas demande, tant en première instance qu'en appel, que le département de la Martinique soit condamné à lui payer la somme de 7 574 944,12 F ; que le total des divers chefs de préjudice qu'elle invoque et qu'elle chiffre séparément s'élève à 6 857 313,09 F ; qu'il en résulte tout d'abord que sa demande n'est assortie d'aucune justification à concurrence de 717 631,03 F ; que la requête doit donc être rejetée dans cette mesure ;</w:t>
      </w:r>
      <w:r w:rsidRPr="00F16B4F">
        <w:rPr>
          <w:rFonts w:asciiTheme="majorBidi" w:hAnsiTheme="majorBidi" w:cstheme="majorBidi"/>
          <w:color w:val="000000"/>
          <w:sz w:val="24"/>
          <w:szCs w:val="24"/>
        </w:rPr>
        <w:br/>
        <w:t>Sur les charges extra-contractuelles supportées par l'entreprise : Cons. en premier lieu que l'entreprise affirme avoir dû supporter des charges extra-contractuelles imprévisibles résultant de l'augmentation de diverses charges sociales spécifique à la Martinique alors que la clause de révision de prix prévue au marché ne prenait en compte que l'augmentation des charges sociales en métropole ; qu'elle demande de ce fait la somme de 492 657,08 F alors que le département évalue de son côté cette charge à la somme de 218 740,31 F ; qu'il en résulte que l'incidence de cette charge supplémentaire aurait été, selon le défendeur, de 1 % et, selon la requérante, de 2 % environ du montant définitif du marché ; qu'elle ne saurait dès lors être regardée comme ayant entraîné un bouleversement de l'équilibre financier du marché qui, seul, aurait pu ouvrir droit à indemnité au profit de l'entreprise ;</w:t>
      </w:r>
      <w:r w:rsidRPr="00F16B4F">
        <w:rPr>
          <w:rFonts w:asciiTheme="majorBidi" w:hAnsiTheme="majorBidi" w:cstheme="majorBidi"/>
          <w:color w:val="000000"/>
          <w:sz w:val="24"/>
          <w:szCs w:val="24"/>
        </w:rPr>
        <w:br/>
        <w:t>Cons. en second lieu que l'entreprise soutient qu'elle a dû également supporter des charges extra-contractuelles imprévisibles du fait des conséquences des 48 jours de grève qu'elle a dus supporter pendant la durée du chantier, notamment du fait de l'immobilisation de son matériel pendant cette période, du paiement de son personnel d'encadrement et des frais généraux qui continuaient à courir ; mais que les grèves ainsi invoquées n'ont pas revêtu, en l'espèce, un caractère imprévisible et n'ont pas eu pour effet de bouleverser l'économie du marché ; que la demande d'indemnité présentée à ce titre doit donc être également écartée ;</w:t>
      </w:r>
      <w:r w:rsidRPr="00F16B4F">
        <w:rPr>
          <w:rFonts w:asciiTheme="majorBidi" w:hAnsiTheme="majorBidi" w:cstheme="majorBidi"/>
          <w:color w:val="000000"/>
          <w:sz w:val="24"/>
          <w:szCs w:val="24"/>
        </w:rPr>
        <w:br/>
        <w:t>Sur les sujétions imprévues supportées par l'entreprise : Cons. que l'entreprise soutient qu'elle a dû supporter des sujétions imprévues du fait de l'importance exceptionnelle des intempéries et de la mauvaise qualité des terrains qu'elle a rencontrée ; qu'en effet la durée du chantier a dû, en raison des pluies, être prolongée contractuellement de 157 jours pendant lesquels son personnel et son matériel se sont trouvés immobilisés ; que les terres déblayées, qui devaient, selon le devis technique, être utilisées à la confection des remblais, ont été très difficilement utilisables à cet effet en raison de leur consistance et de leur caractère détrempé ; qu'en réparation de ces divers préjudices, l'entreprise réclame la somme de 4 325 704 F ;</w:t>
      </w:r>
      <w:r w:rsidRPr="00F16B4F">
        <w:rPr>
          <w:rFonts w:asciiTheme="majorBidi" w:hAnsiTheme="majorBidi" w:cstheme="majorBidi"/>
          <w:color w:val="000000"/>
          <w:sz w:val="24"/>
          <w:szCs w:val="24"/>
        </w:rPr>
        <w:br/>
        <w:t xml:space="preserve">Cons. que les 157 jours de pluie allégués par l'entreprise se sont répartis en 16 jours en 1973, 93 jours en 1974 et 48 jours en 1975 ; qu'ainsi les pluies enregistrées pendant la durée du chantier n'apparaissent nullement comme ayant revêtu pour la Martinique un caractère </w:t>
      </w:r>
      <w:r w:rsidRPr="00F16B4F">
        <w:rPr>
          <w:rFonts w:asciiTheme="majorBidi" w:hAnsiTheme="majorBidi" w:cstheme="majorBidi"/>
          <w:color w:val="000000"/>
          <w:sz w:val="24"/>
          <w:szCs w:val="24"/>
        </w:rPr>
        <w:lastRenderedPageBreak/>
        <w:t>exceptionnel et imprévisible ; que, selon l'article 1-39-12 du cahier des prescriptions spéciales l'entreprise avait déclaré " avoir entière connaissance de la nature et de l'état des terrains ainsi que des conditions climatiques de la région " ; que d'ailleurs figurait dans le groupement d'entreprises, titulaire du marché, l'entreprise X... installée à la Martinique et chargée des terrassements qui ne pouvait ignorer ces conditions ni les difficultés qu'avait rencontrées le précédent titulaire du marché et qui l'avaient conduit à y renoncer ; que l'article 1-12-3 du cahier des prescriptions spéciales prévoyait d'ailleurs que les intempéries ayant provoqué un arrêt du chantier dans les conditions fixées par l'article 1-12-2 pourraient être prises en compte pour une prolongation du délai d'exécution des travaux ; qu'il suit de là que la requérante n'est pas fondée non plus à demander une indemnisation pour sujétion imprévue à ce titre ;</w:t>
      </w:r>
      <w:r w:rsidRPr="00F16B4F">
        <w:rPr>
          <w:rFonts w:asciiTheme="majorBidi" w:hAnsiTheme="majorBidi" w:cstheme="majorBidi"/>
          <w:color w:val="000000"/>
          <w:sz w:val="24"/>
          <w:szCs w:val="24"/>
        </w:rPr>
        <w:br/>
        <w:t>Sur les travaux supplémentaires ;</w:t>
      </w:r>
      <w:r w:rsidRPr="00F16B4F">
        <w:rPr>
          <w:rFonts w:asciiTheme="majorBidi" w:hAnsiTheme="majorBidi" w:cstheme="majorBidi"/>
          <w:color w:val="000000"/>
          <w:sz w:val="24"/>
          <w:szCs w:val="24"/>
        </w:rPr>
        <w:br/>
        <w:t>1 En ce qui concerne les emprunts de terres hors emprise : Cons. que l'entreprise soutient que s'il avait été prévu au devis technique que les terres des déblais seraient utilisées pour la réalisation des remblais de la chaussée et suffiraient à cet effet, la mauvaise qualité de ces déblais l'a contrainte à effectuer des emprunts de terres hors l'emprise de la chaussée à concurrence de 12 285 m3 pour un volume de remblais de 207 000 m3 et demande à ce titre la somme de 367 909,85 F ; que toutefois le représentant du maître de l'ouvrage, sur la demande d'autorisation à lui adressée par M. X... le 22 novembre 1974, s'y est expressément opposé par lettre en date du 9 janvier 1975 adressée par le directeur départemental de l'équipement au directeur de la société requérante et a enjoint à celui-ci de se conformer aux prescriptions du marché pour la réalisation des remblais en prélevant les terres nécessaires sur les déblais de la meilleure qualité ; que dans ces conditions, et quel que soit le degré d'utilité de ces emprunts de terres hors emprise, l'entreprise, qui a passé outre aux ordres contraires qu'elle avait reçus, ne saurait prétendre à être indemnisée sur une base contractuelle des dépenses supplémentaires qui lui ont été ainsi occasionnées ;</w:t>
      </w:r>
      <w:r w:rsidRPr="00F16B4F">
        <w:rPr>
          <w:rFonts w:asciiTheme="majorBidi" w:hAnsiTheme="majorBidi" w:cstheme="majorBidi"/>
          <w:color w:val="000000"/>
          <w:sz w:val="24"/>
          <w:szCs w:val="24"/>
        </w:rPr>
        <w:br/>
        <w:t>2 En ce qui concerne les mouvements de terres : Cons. que l'entreprise requérante soutient que, pour les raisons précédemment indiquées, elle a été contrainte d'effectuer des mouvements de terres dans le cadre de l'emprise de la chaussée sur des distances supérieures à celles initialement prévues d'accord avec le maître de l'ouvrage et demande à ce titre la somme de 420 054,60 F ; qu'il n'est pas contesté que ces mouvements de terres supplémentaires n'ont pas été agréés par l'ingénieur contrairement aux dispositions de l'article 3-6 du devis technique et qu'il n'est pas établi qu'ils aient présenté un caractère indispensable ; que l'entreprise requérante n'est, par suite, pas fondée à demander à en être rémunérée ;</w:t>
      </w:r>
      <w:r w:rsidRPr="00F16B4F">
        <w:rPr>
          <w:rFonts w:asciiTheme="majorBidi" w:hAnsiTheme="majorBidi" w:cstheme="majorBidi"/>
          <w:color w:val="000000"/>
          <w:sz w:val="24"/>
          <w:szCs w:val="24"/>
        </w:rPr>
        <w:br/>
        <w:t>3 En ce qui concerne les apports de ponce sur la chaussée : Cons. que l'entreprise requérante allègue que, toujours en raison de la mauvaise qualité des terres provenant des déblais utilisés pour la confection de la chaussée, elle a été contrainte, sur certaines sections de cette chaussée, d'effectuer des apports de ponce non prévus à l'origine ; qu'elle demande à ce titre la somme de 225 545,24 F ;</w:t>
      </w:r>
      <w:r w:rsidRPr="00F16B4F">
        <w:rPr>
          <w:rFonts w:asciiTheme="majorBidi" w:hAnsiTheme="majorBidi" w:cstheme="majorBidi"/>
          <w:color w:val="000000"/>
          <w:sz w:val="24"/>
          <w:szCs w:val="24"/>
        </w:rPr>
        <w:br/>
        <w:t>Cons. toutefois qu'aux termes de l'article 3-11 du devis technique : " les terrassements complémentaires nécessaires à la réalisation parfaite " du profil de la chaussée " dans les conditions requises sont à la charge de l'entreprise, qu'il s'agisse d'amener des matériaux complémentaires ou d'en enlever ... " ; qu'il résulte de ces dispositions qu'à supposer même que ces apports de ponce n'aient pas été envisagés à l'origine par les cocontractants et se soient révélés nécessaires par la suite pour la bonne confection de la chaussée, leur coût doit rester à la charge de l'entreprise qui n'est pas fondée à demander à en être remboursée ;</w:t>
      </w:r>
      <w:r w:rsidRPr="00F16B4F">
        <w:rPr>
          <w:rFonts w:asciiTheme="majorBidi" w:hAnsiTheme="majorBidi" w:cstheme="majorBidi"/>
          <w:color w:val="000000"/>
          <w:sz w:val="24"/>
          <w:szCs w:val="24"/>
        </w:rPr>
        <w:br/>
        <w:t xml:space="preserve">4 En ce qui concerne les apports de ponce autour des ouvrages : Cons. que l'entreprise soutient qu'elle a été également contrainte d'effectuer des apports de ponce à concurrence de 50 % pour </w:t>
      </w:r>
      <w:r w:rsidRPr="00F16B4F">
        <w:rPr>
          <w:rFonts w:asciiTheme="majorBidi" w:hAnsiTheme="majorBidi" w:cstheme="majorBidi"/>
          <w:color w:val="000000"/>
          <w:sz w:val="24"/>
          <w:szCs w:val="24"/>
        </w:rPr>
        <w:lastRenderedPageBreak/>
        <w:t>la composition des remblais venant étayer les maçonneries des ouvrages d'art et demande à ce titre la somme de 1 025 442,32 F ; qu'il résulte toutefois du prix n° 62 du bordereau de prix annexé à l'avenant n° 1 au marché accepté par l'entrepreneur le 1er avril 1974 que le prix prévu pour la construction du pont devant franchir la rivière Petit Galion était un prix forfaitaire ; qu'il résulte également, en ce qui concerne les autres ouvrages, des articles 3-13 et 3-14 du devis technique et du prix n° 19 du bordereau de prix annexé au marché que le prix rémunérant le tuf de fondation ou la ponce comprend la mise en oeuvre de cette dernière ; que les dépenses exposées par la société requérante au titre des apports de ponce autour des ouvrages d'art ont donc bien été normalement rémunérées dans les conditions prévues au marché ; que la société requérante n'est, par suite, pas fondée à demander une indemnité supplémentaire à ce titre ;</w:t>
      </w:r>
      <w:r w:rsidRPr="00F16B4F">
        <w:rPr>
          <w:rFonts w:asciiTheme="majorBidi" w:hAnsiTheme="majorBidi" w:cstheme="majorBidi"/>
          <w:color w:val="000000"/>
          <w:sz w:val="24"/>
          <w:szCs w:val="24"/>
        </w:rPr>
        <w:br/>
        <w:t>Cons. qu'il résulte de tout ce qui précède que la société routière Colas n'est pas fondée à soutenir que c'est à tort que, par son jugement du 9 février 1980, le tribunal administratif de Fort de France a rejeté sa demande d'indemnité ;</w:t>
      </w:r>
      <w:r w:rsidRPr="00F16B4F">
        <w:rPr>
          <w:rFonts w:asciiTheme="majorBidi" w:hAnsiTheme="majorBidi" w:cstheme="majorBidi"/>
          <w:color w:val="000000"/>
          <w:sz w:val="24"/>
          <w:szCs w:val="24"/>
        </w:rPr>
        <w:br/>
        <w:t>rejet .</w:t>
      </w:r>
    </w:p>
    <w:p w:rsidR="00CA04F0" w:rsidRDefault="00CA04F0" w:rsidP="00CA04F0">
      <w:pPr>
        <w:jc w:val="both"/>
        <w:rPr>
          <w:rFonts w:asciiTheme="majorBidi" w:hAnsiTheme="majorBidi" w:cstheme="majorBidi"/>
          <w:sz w:val="24"/>
          <w:szCs w:val="24"/>
        </w:rPr>
      </w:pPr>
    </w:p>
    <w:p w:rsidR="00CA04F0" w:rsidRPr="001578FD" w:rsidRDefault="00CA04F0" w:rsidP="00CA04F0">
      <w:pPr>
        <w:jc w:val="center"/>
        <w:rPr>
          <w:rFonts w:asciiTheme="majorBidi" w:hAnsiTheme="majorBidi" w:cstheme="majorBidi"/>
          <w:sz w:val="24"/>
          <w:szCs w:val="24"/>
        </w:rPr>
      </w:pPr>
      <w:r w:rsidRPr="001578FD">
        <w:rPr>
          <w:rFonts w:asciiTheme="majorBidi" w:hAnsiTheme="majorBidi" w:cstheme="majorBidi"/>
          <w:sz w:val="24"/>
          <w:szCs w:val="24"/>
        </w:rPr>
        <w:t>N° 31</w:t>
      </w:r>
    </w:p>
    <w:p w:rsidR="00CA04F0" w:rsidRPr="001578FD" w:rsidRDefault="00CA04F0" w:rsidP="00CA04F0">
      <w:pPr>
        <w:jc w:val="center"/>
        <w:rPr>
          <w:rFonts w:asciiTheme="majorBidi" w:hAnsiTheme="majorBidi" w:cstheme="majorBidi"/>
          <w:b/>
          <w:bCs/>
          <w:noProof w:val="0"/>
          <w:sz w:val="24"/>
          <w:szCs w:val="24"/>
          <w:u w:val="single"/>
          <w:lang w:bidi="ar-SA"/>
        </w:rPr>
      </w:pPr>
      <w:r w:rsidRPr="001578FD">
        <w:rPr>
          <w:rFonts w:asciiTheme="majorBidi" w:hAnsiTheme="majorBidi" w:cstheme="majorBidi"/>
          <w:b/>
          <w:bCs/>
          <w:noProof w:val="0"/>
          <w:sz w:val="24"/>
          <w:szCs w:val="24"/>
          <w:u w:val="single"/>
          <w:lang w:bidi="ar-SA"/>
        </w:rPr>
        <w:t>CE, 29 mai 1991, Etablissement public d’aménagement de la ville nouvelle de Saint-Quentin-en-Yvelines,</w:t>
      </w:r>
    </w:p>
    <w:p w:rsidR="00CA04F0" w:rsidRPr="00A06F73" w:rsidRDefault="00CA04F0" w:rsidP="00CA04F0">
      <w:pPr>
        <w:jc w:val="both"/>
        <w:rPr>
          <w:rFonts w:asciiTheme="majorBidi" w:hAnsiTheme="majorBidi" w:cstheme="majorBidi"/>
          <w:sz w:val="24"/>
          <w:szCs w:val="24"/>
        </w:rPr>
      </w:pPr>
      <w:r w:rsidRPr="00A06F73">
        <w:rPr>
          <w:rFonts w:asciiTheme="majorBidi" w:hAnsiTheme="majorBidi" w:cstheme="majorBidi"/>
          <w:color w:val="000000"/>
          <w:sz w:val="24"/>
          <w:szCs w:val="24"/>
        </w:rPr>
        <w:t>Vu la requête sommaire et le mémoire complémentaire enregistrés les 12 novembre 1987 et 14 mars 1988 au secrétariat du Contentieux du Conseil d'Etat, présentés pour l'ETABLISSEMENT PUBLIC D'AMENAGEMENT DE LA VILLE NOUVELLE DE SAINT-QUENTIN-EN-YVELINES ; l'ETABLISSEMENT PUBLIC D'AMENAGEMENT DE LA VILLE NOUVELLE DE SAINT-QUENTIN-EN- YVELINES demande au Conseil d'Etat :</w:t>
      </w:r>
      <w:r w:rsidRPr="00A06F73">
        <w:rPr>
          <w:rFonts w:asciiTheme="majorBidi" w:hAnsiTheme="majorBidi" w:cstheme="majorBidi"/>
          <w:color w:val="000000"/>
          <w:sz w:val="24"/>
          <w:szCs w:val="24"/>
        </w:rPr>
        <w:br/>
        <w:t>1° d'annuler l'article 1er du jugement du 15 mai 1987 par lequel le tribunal administratif de Versailles l'a condamné à payer à la société B.A.C.C.I. les sommes de 135 107,62 F, 2 232 089,54 F, 1 914 983,78 F et 714 297,21 F au titre du règlement de 4 marchés passés en 1973 et 1974 ;</w:t>
      </w:r>
      <w:r w:rsidRPr="00A06F73">
        <w:rPr>
          <w:rFonts w:asciiTheme="majorBidi" w:hAnsiTheme="majorBidi" w:cstheme="majorBidi"/>
          <w:color w:val="000000"/>
          <w:sz w:val="24"/>
          <w:szCs w:val="24"/>
        </w:rPr>
        <w:br/>
        <w:t>2° de rejeter les demandes présentées par la société B.A.C.C.I. devant le tribunal administratif de Versailles ;</w:t>
      </w:r>
      <w:r w:rsidRPr="00A06F73">
        <w:rPr>
          <w:rFonts w:asciiTheme="majorBidi" w:hAnsiTheme="majorBidi" w:cstheme="majorBidi"/>
          <w:color w:val="000000"/>
          <w:sz w:val="24"/>
          <w:szCs w:val="24"/>
        </w:rPr>
        <w:br/>
        <w:t>Vu les autres pièces du dossier ;</w:t>
      </w:r>
      <w:r w:rsidRPr="00A06F73">
        <w:rPr>
          <w:rFonts w:asciiTheme="majorBidi" w:hAnsiTheme="majorBidi" w:cstheme="majorBidi"/>
          <w:color w:val="000000"/>
          <w:sz w:val="24"/>
          <w:szCs w:val="24"/>
        </w:rPr>
        <w:br/>
        <w:t>Vu le code des marchés publics ;</w:t>
      </w:r>
      <w:r w:rsidRPr="00A06F73">
        <w:rPr>
          <w:rFonts w:asciiTheme="majorBidi" w:hAnsiTheme="majorBidi" w:cstheme="majorBidi"/>
          <w:color w:val="000000"/>
          <w:sz w:val="24"/>
          <w:szCs w:val="24"/>
        </w:rPr>
        <w:br/>
        <w:t>Vu le code des tribunaux administratifs et des cours administratives d'appel ;</w:t>
      </w:r>
      <w:r w:rsidRPr="00A06F73">
        <w:rPr>
          <w:rFonts w:asciiTheme="majorBidi" w:hAnsiTheme="majorBidi" w:cstheme="majorBidi"/>
          <w:color w:val="000000"/>
          <w:sz w:val="24"/>
          <w:szCs w:val="24"/>
        </w:rPr>
        <w:br/>
        <w:t>Vu l'ordonnance n° 45-1708 du 31 juillet 1945, le décret n° 53-934 du 30 septembre 1953 et la loi n° 87-1127 du 31 décembre 1987 ;</w:t>
      </w:r>
      <w:r w:rsidRPr="00A06F73">
        <w:rPr>
          <w:rFonts w:asciiTheme="majorBidi" w:hAnsiTheme="majorBidi" w:cstheme="majorBidi"/>
          <w:color w:val="000000"/>
          <w:sz w:val="24"/>
          <w:szCs w:val="24"/>
        </w:rPr>
        <w:br/>
        <w:t>Après avoir entendu :</w:t>
      </w:r>
      <w:r w:rsidRPr="00A06F73">
        <w:rPr>
          <w:rFonts w:asciiTheme="majorBidi" w:hAnsiTheme="majorBidi" w:cstheme="majorBidi"/>
          <w:color w:val="000000"/>
          <w:sz w:val="24"/>
          <w:szCs w:val="24"/>
        </w:rPr>
        <w:br/>
        <w:t>- le rapport de M. Groshens, Conseiller d'Etat,</w:t>
      </w:r>
      <w:r w:rsidRPr="00A06F73">
        <w:rPr>
          <w:rFonts w:asciiTheme="majorBidi" w:hAnsiTheme="majorBidi" w:cstheme="majorBidi"/>
          <w:color w:val="000000"/>
          <w:sz w:val="24"/>
          <w:szCs w:val="24"/>
        </w:rPr>
        <w:br/>
        <w:t>- les observations de la S.C.P. Piwnica, Molinié, avocat de l'ETABLISSEMENT PUBLIC D'AMENAGEMENT DE LA VILLE NOUVELLE DE SAINT-QUENTIN-EN-YVELINES et de Me Boulloche, avocat de MM. X... et Y... ès qualités de syndics de la liquidation de biens de la société B.A.C.C.I.,</w:t>
      </w:r>
      <w:r w:rsidRPr="00A06F73">
        <w:rPr>
          <w:rFonts w:asciiTheme="majorBidi" w:hAnsiTheme="majorBidi" w:cstheme="majorBidi"/>
          <w:color w:val="000000"/>
          <w:sz w:val="24"/>
          <w:szCs w:val="24"/>
        </w:rPr>
        <w:br/>
        <w:t>- les conclusions de Mme Leroy, Commissaire du gouvernement ;</w:t>
      </w:r>
      <w:r w:rsidRPr="00A06F73">
        <w:rPr>
          <w:rFonts w:asciiTheme="majorBidi" w:hAnsiTheme="majorBidi" w:cstheme="majorBidi"/>
          <w:color w:val="000000"/>
          <w:sz w:val="24"/>
          <w:szCs w:val="24"/>
        </w:rPr>
        <w:br/>
        <w:t>Sur le caractère contradictoire de l'expertise :</w:t>
      </w:r>
      <w:r w:rsidRPr="00A06F73">
        <w:rPr>
          <w:rFonts w:asciiTheme="majorBidi" w:hAnsiTheme="majorBidi" w:cstheme="majorBidi"/>
          <w:color w:val="000000"/>
          <w:sz w:val="24"/>
          <w:szCs w:val="24"/>
        </w:rPr>
        <w:br/>
        <w:t xml:space="preserve">Considérant que si, outre six réunions tenues avec les parties entre le 28 juillet 1983 et le 28 octobre 1985, les experts désignés par le tribunal administratif ont entendu séparément, une </w:t>
      </w:r>
      <w:r w:rsidRPr="00A06F73">
        <w:rPr>
          <w:rFonts w:asciiTheme="majorBidi" w:hAnsiTheme="majorBidi" w:cstheme="majorBidi"/>
          <w:color w:val="000000"/>
          <w:sz w:val="24"/>
          <w:szCs w:val="24"/>
        </w:rPr>
        <w:lastRenderedPageBreak/>
        <w:t>fois, un représentant de l'ETABLISSEMENT PUBLIC D'AMENAGEMENT DE LA VILLE NOUVELLE DE SAINT-QUENTIN-EN-YVELINES et, deux fois, les représentants de la société B.A.C.C.I., il résulte de l'instruction que ces entretiens ont eu pour seul objet d'obtenir des parties des éclaircissements sur certains détails techniques de leurs prétentions ; que, dès lors, le tribunal administratif a pu à bon droit estimer que, dans les circonstances de l'espèce, l'expertise s'était déroulée régulièrement ;</w:t>
      </w:r>
      <w:r w:rsidRPr="00A06F73">
        <w:rPr>
          <w:rFonts w:asciiTheme="majorBidi" w:hAnsiTheme="majorBidi" w:cstheme="majorBidi"/>
          <w:color w:val="000000"/>
          <w:sz w:val="24"/>
          <w:szCs w:val="24"/>
        </w:rPr>
        <w:br/>
        <w:t>Considérant que l'ETABLISSEMENT PUBLIC D'AMENAGEMENT DE LA VILLE NOUVELLE DE SAINT-QUENTIN-EN-YVELINES conteste l'article 1er du jugement par lequel le tribunal administratif de Versailles l'a déclaré débiteur envers la société B.A.C.C.I. de diverses sommes au titre du règlement du solde des marchés n os 214/73, 52/74, 69/74 et 85/75 passés pour la réalisation d'ouvrages de voirie et résiliés le 26 février 1976 ;</w:t>
      </w:r>
      <w:r w:rsidRPr="00A06F73">
        <w:rPr>
          <w:rFonts w:asciiTheme="majorBidi" w:hAnsiTheme="majorBidi" w:cstheme="majorBidi"/>
          <w:color w:val="000000"/>
          <w:sz w:val="24"/>
          <w:szCs w:val="24"/>
        </w:rPr>
        <w:br/>
        <w:t>Sur les frais de remise en état des terrains utilisés pour le logement des ouvriers des chantiers :</w:t>
      </w:r>
      <w:r w:rsidRPr="00A06F73">
        <w:rPr>
          <w:rFonts w:asciiTheme="majorBidi" w:hAnsiTheme="majorBidi" w:cstheme="majorBidi"/>
          <w:color w:val="000000"/>
          <w:sz w:val="24"/>
          <w:szCs w:val="24"/>
        </w:rPr>
        <w:br/>
        <w:t>Considérant qu'il résulte de l'instruction que l'association interentreprises d'hygiène et de sécurité de la ville nouvelle de Saint-Quentin-en-Yvelines qui, selon ls stipulations des marchés, devait, moyennant le versement d'une cotisation par les entreprises travaillant sur les chantiers de la ville nouvelle, mettre à leur disposition des terrains viabilisés pour qu'elles y installent les cantonnements de leurs ouvriers n'a pas satisfait à ses obligations ; que si, en raison de cette défaillance, l'établissement public a mis à la disposition de la société B.A.C.C.I. un terrain nu à charge pour elle de le viabiliser il n'établit pas que la société ait eu l'obligation de lui restituer ledit terrain dans son état primitif ; qu'il n'était donc pas fondé à retenir sur les décomptes définitifs des marchés n° 214/73, 52/74 et 69/74 les sommes nécessaires à la remise en état de ce terrain ;</w:t>
      </w:r>
      <w:r w:rsidRPr="00A06F73">
        <w:rPr>
          <w:rFonts w:asciiTheme="majorBidi" w:hAnsiTheme="majorBidi" w:cstheme="majorBidi"/>
          <w:color w:val="000000"/>
          <w:sz w:val="24"/>
          <w:szCs w:val="24"/>
        </w:rPr>
        <w:br/>
        <w:t>Sur l'indemnité d'imprévision :</w:t>
      </w:r>
      <w:r w:rsidRPr="00A06F73">
        <w:rPr>
          <w:rFonts w:asciiTheme="majorBidi" w:hAnsiTheme="majorBidi" w:cstheme="majorBidi"/>
          <w:color w:val="000000"/>
          <w:sz w:val="24"/>
          <w:szCs w:val="24"/>
        </w:rPr>
        <w:br/>
        <w:t>Considérant que l'ordre de service invitant l'entreprise à commencer les travaux du marché n° 214/73, souscrit le 23 septembre 1973, ne lui a été notifié que le 21 janvier 1975 ; que, nonobstant le jeu de la clause de révision des prix, l'économie générale de ce marché a été bouleversée par une forte augmentation des salaires et des autres charges pesant sur l'entreprise qui n'était pas prévisible au moment de la signature du marché et qui lui ouvre droit à une indemnité d'imprévision ; qu'en fixant le montant de cette indemnité à la somme de 296 658,86 F, évaluée par les experts le tribunal administratif n'en a pas fait une inexacte appréciation ;</w:t>
      </w:r>
      <w:r w:rsidRPr="00A06F73">
        <w:rPr>
          <w:rFonts w:asciiTheme="majorBidi" w:hAnsiTheme="majorBidi" w:cstheme="majorBidi"/>
          <w:color w:val="000000"/>
          <w:sz w:val="24"/>
          <w:szCs w:val="24"/>
        </w:rPr>
        <w:br/>
        <w:t>Considérant, en revanche, qu'il ne résulte pas de l'instruction qu'une évolution imprévisible des salaires et du coût des matériaux ait entrainé un bouleversement de l'économie générale du marché n° 69/74, ouvrant à la société B.A.C.C.I. droit à une indemnité d'imprévision ; que l'établissement requérant est, dès lors, fondé à demander à être déchargé de la somme de 896 896,75 F mise à sa charge par le jugement attaqué au titre de ce marché ;</w:t>
      </w:r>
      <w:r w:rsidRPr="00A06F73">
        <w:rPr>
          <w:rFonts w:asciiTheme="majorBidi" w:hAnsiTheme="majorBidi" w:cstheme="majorBidi"/>
          <w:color w:val="000000"/>
          <w:sz w:val="24"/>
          <w:szCs w:val="24"/>
        </w:rPr>
        <w:br/>
        <w:t>Sur l'indemnisation des charges supplémentaires imputables à l'allongement des délais d'exécution :</w:t>
      </w:r>
      <w:r w:rsidRPr="00A06F73">
        <w:rPr>
          <w:rFonts w:asciiTheme="majorBidi" w:hAnsiTheme="majorBidi" w:cstheme="majorBidi"/>
          <w:color w:val="000000"/>
          <w:sz w:val="24"/>
          <w:szCs w:val="24"/>
        </w:rPr>
        <w:br/>
        <w:t>Considérant qu'il résulte de l'instruction que l'allongement des délais d'exécution du marché n° 69/74, qui n'est pas imputable à la société B.A.C.C.I. a entraîné pour elle des frais supplémentaires dont elle est en droit d'obtenir le remboursement ; que l'établissement public n'est, dès lors, pas fondé à demander la décharge de la somme de 479 642,12 F mise à sa charge de ce chef par le jugement attaqué ;</w:t>
      </w:r>
      <w:r w:rsidRPr="00A06F73">
        <w:rPr>
          <w:rFonts w:asciiTheme="majorBidi" w:hAnsiTheme="majorBidi" w:cstheme="majorBidi"/>
          <w:color w:val="000000"/>
          <w:sz w:val="24"/>
          <w:szCs w:val="24"/>
        </w:rPr>
        <w:br/>
        <w:t>Sur les travaux supplémentaires :</w:t>
      </w:r>
      <w:r w:rsidRPr="00A06F73">
        <w:rPr>
          <w:rFonts w:asciiTheme="majorBidi" w:hAnsiTheme="majorBidi" w:cstheme="majorBidi"/>
          <w:color w:val="000000"/>
          <w:sz w:val="24"/>
          <w:szCs w:val="24"/>
        </w:rPr>
        <w:br/>
        <w:t xml:space="preserve">Considérant qu'il résulte de l'instruction et notamment du rapport des experts que, pour les marchés n os 214/73 et 85/75, des travaux supplémentaires indispensables à l'exécution correcte des ouvrages ont été réalisés par l'entreprise pour des montants s'élevant respectivement à 250 893,90 F et 367 563,50 F dont elle est en droit d'obtenir le règlement ; que l'établissement public </w:t>
      </w:r>
      <w:r w:rsidRPr="00A06F73">
        <w:rPr>
          <w:rFonts w:asciiTheme="majorBidi" w:hAnsiTheme="majorBidi" w:cstheme="majorBidi"/>
          <w:color w:val="000000"/>
          <w:sz w:val="24"/>
          <w:szCs w:val="24"/>
        </w:rPr>
        <w:lastRenderedPageBreak/>
        <w:t>n'est, dès lors, pas fondé à contester sur ce point le jugement attaqué ;</w:t>
      </w:r>
      <w:r w:rsidRPr="00A06F73">
        <w:rPr>
          <w:rFonts w:asciiTheme="majorBidi" w:hAnsiTheme="majorBidi" w:cstheme="majorBidi"/>
          <w:color w:val="000000"/>
          <w:sz w:val="24"/>
          <w:szCs w:val="24"/>
        </w:rPr>
        <w:br/>
        <w:t>Sur les sommes retenues par l'établissement public au titre de la réparation de malfaçons :</w:t>
      </w:r>
      <w:r w:rsidRPr="00A06F73">
        <w:rPr>
          <w:rFonts w:asciiTheme="majorBidi" w:hAnsiTheme="majorBidi" w:cstheme="majorBidi"/>
          <w:color w:val="000000"/>
          <w:sz w:val="24"/>
          <w:szCs w:val="24"/>
        </w:rPr>
        <w:br/>
        <w:t>Considérant qu'il ne résulte pas de l'instruction que des malfaçons dans l'exécution du marché n° 85/75 aient été dénoncées par l'établissement public avant la résiliation du marché valant réception définitive des travaux, laquelle doit être réputée acquise sans réserves ; que l'établissement public n'est, dès lors, pas fondé à soutenir que le tribunal administratif a décidé à tort la restitution à l'entreprise des sommes retenues à ce titre dans le décompte du marché ;</w:t>
      </w:r>
      <w:r w:rsidRPr="00A06F73">
        <w:rPr>
          <w:rFonts w:asciiTheme="majorBidi" w:hAnsiTheme="majorBidi" w:cstheme="majorBidi"/>
          <w:color w:val="000000"/>
          <w:sz w:val="24"/>
          <w:szCs w:val="24"/>
        </w:rPr>
        <w:br/>
        <w:t>Sur les pénalités de retard :</w:t>
      </w:r>
      <w:r w:rsidRPr="00A06F73">
        <w:rPr>
          <w:rFonts w:asciiTheme="majorBidi" w:hAnsiTheme="majorBidi" w:cstheme="majorBidi"/>
          <w:color w:val="000000"/>
          <w:sz w:val="24"/>
          <w:szCs w:val="24"/>
        </w:rPr>
        <w:br/>
        <w:t>Considérant, d'une part, que, pour le marché n° 85/75, l'établissement public requérant n'établit pas que des retards dans l'exécution du marché puissent être imputés à la société B.A.C.C.I. ; qu'il n'est, dès lors, pas fondé à demander que des pénalités de retard soient infligées à cette société au titre de ce marché ; qu'il en est de même pour le marché 69/74, à l'exception toutefois de sept jours correspondant à la récupération des heures supplémentaires de la fin de l'année 1974, circonstance qui n'est pas de nature à exonérer l'entreprise de l'obligation de respecter le délai fixé par le marché ; qu'il y a lieu, en conséquence, de déduire 2 368,10 F de l'indemnité allouée à ce titre par le tribunal administratif de Versailles ; qu'il résulte, d'autre part, de l'instruction qu'en fixant à 200 300 F le montant des pénalités susceptibles d'être infligées à l'entreprise au titre des retards constatés dans l'exécution des ouvrages prévus au marché n° 214/73, le tribunal administratif en a fait une exacte évaluation ;</w:t>
      </w:r>
      <w:r w:rsidRPr="00A06F73">
        <w:rPr>
          <w:rFonts w:asciiTheme="majorBidi" w:hAnsiTheme="majorBidi" w:cstheme="majorBidi"/>
          <w:color w:val="000000"/>
          <w:sz w:val="24"/>
          <w:szCs w:val="24"/>
        </w:rPr>
        <w:br/>
        <w:t>Considérant qu'il résulte de tout ce qui précède que l'ETABLISSEMENT PUBLIC D'AMENAGEMENT DE LA VILLE NOUVELLE DE SAINT-QUENTIN-EN-YVELINES n'est fondé à demander la réformation du projet attaqué qu'en ce qui concerne le marché n° 69/74 pour lequel la somme qu'il doit à la société B.A.C.C.I. doit être ramenée de 2 232 089,74 F à 1 332 824,70 F ;</w:t>
      </w:r>
      <w:r w:rsidRPr="00A06F73">
        <w:rPr>
          <w:rFonts w:asciiTheme="majorBidi" w:hAnsiTheme="majorBidi" w:cstheme="majorBidi"/>
          <w:color w:val="000000"/>
          <w:sz w:val="24"/>
          <w:szCs w:val="24"/>
        </w:rPr>
        <w:br/>
        <w:t>Sur les conclusions de l'établissement public tendant à la rectification d'une erreur matérielle du jugement attaqué :</w:t>
      </w:r>
      <w:r w:rsidRPr="00A06F73">
        <w:rPr>
          <w:rFonts w:asciiTheme="majorBidi" w:hAnsiTheme="majorBidi" w:cstheme="majorBidi"/>
          <w:color w:val="000000"/>
          <w:sz w:val="24"/>
          <w:szCs w:val="24"/>
        </w:rPr>
        <w:br/>
        <w:t>Considérant qu'il ressort des motifs du jugement attaqué que le montant des sommes dues par l'établissement public à la société B.A.C.C.I. au titre du marché n° 85/75 s'élève à 914 983,78 F ; que l'article 1er du jugement qui fixe ce montant à 1 914 983,78 F est entaché d'une erreur matérielle dont l'établissement public est fondé à demander la rectification ;</w:t>
      </w:r>
      <w:r w:rsidRPr="00A06F73">
        <w:rPr>
          <w:rFonts w:asciiTheme="majorBidi" w:hAnsiTheme="majorBidi" w:cstheme="majorBidi"/>
          <w:color w:val="000000"/>
          <w:sz w:val="24"/>
          <w:szCs w:val="24"/>
        </w:rPr>
        <w:br/>
        <w:t>Sur les intérêts moratoires :</w:t>
      </w:r>
      <w:r w:rsidRPr="00A06F73">
        <w:rPr>
          <w:rFonts w:asciiTheme="majorBidi" w:hAnsiTheme="majorBidi" w:cstheme="majorBidi"/>
          <w:color w:val="000000"/>
          <w:sz w:val="24"/>
          <w:szCs w:val="24"/>
        </w:rPr>
        <w:br/>
        <w:t xml:space="preserve">Considérant qu'aux termes de l'article 49-C du cahier des clauses administratives générales du 1er février 1967 applicable aux marchés en cause : "1. A l'expiration d'une période de quinze jours comptée à la fin du délai ouvert à la collectivité dans les conditions indiquées aux A et B ci-dessus, des intérêts moratoires courent de plein droit au profit de l'entrepreneur si la collectivité n'a pas procédé aux opérations de constatation (article 353 du code des marchés publics). Les intérêts moratoires sont dus de ce chef du jour qui suit l'expiration du délai jusqu'au jour où la collectivité procède à la constatation des opérations ouvrant droit à paiement d'acomptes ou de solde. 2. Dans les deux mois qui suivent la constatation l'entrepreneur et, éventuellement, les sous-traitants bénéficiaires du paiement direct doivent être, le cas échéant, avisés des motifs pour lesquels les travaux constatés ne peuvent faire l'objet d'un acompte ou d'un paiement pour solde (article 354 du code des marchés publics). 3. Dans le délai de trois mois compté suivant le cas à partir de la constatation ou du jour où le créancier a régularisé son dossier suivant la notification qui lui en a été faite dans les conditions fixées au paragraphe ci-dessus, le mandatement doit intervenir. Le défaut de mandatement dans ce délai de trois mois fait courir de plein droit et sans autre formalité des intérêts moratoires calculés depuis le jour qui suit l'expiration dudit délai jusqu'au jour du mandatement. Ce délai est porté à quatre mois </w:t>
      </w:r>
      <w:r w:rsidRPr="00A06F73">
        <w:rPr>
          <w:rFonts w:asciiTheme="majorBidi" w:hAnsiTheme="majorBidi" w:cstheme="majorBidi"/>
          <w:color w:val="000000"/>
          <w:sz w:val="24"/>
          <w:szCs w:val="24"/>
        </w:rPr>
        <w:lastRenderedPageBreak/>
        <w:t>en ce qui concerne le paiement pour solde. 4. Les intérêts moratoires prévus aux alinéas 1 à 3 ci-dessus sont calculés sur le montant des droits à acomptes ou à paiement pour solde à un taux supérieur de 1 % au taux d'escompte de la Banque de France." ; qu'il résulte de ces dispositions que les intérêts moratoires auxquels ne s'applique pas la règle de la réclamation préalable au maître de l'ouvrage prévue par l'article 51 du même cahier des clauses administratives générales, sont dus à la société B.A.C.C.I. sur les sommes auxquelles elle a droit au titre des marchés litigieux nonobstant le fait qu'elle n'en a pas fait la demande préalable à l'établissement public ;</w:t>
      </w:r>
      <w:r w:rsidRPr="00A06F73">
        <w:rPr>
          <w:rFonts w:asciiTheme="majorBidi" w:hAnsiTheme="majorBidi" w:cstheme="majorBidi"/>
          <w:color w:val="000000"/>
          <w:sz w:val="24"/>
          <w:szCs w:val="24"/>
        </w:rPr>
        <w:br/>
        <w:t>Considérant qu'il résulte de l'article 49-B du cahier des clauses administratives générales que le délai ouvert à l'administration pour procéder aux opérations de décompte du solde est d'un mois à compter de la réception définitive ; qu'en l'espèce la réception définitive est réputée acquise le 26 février 1976 date de la résiliation des marchés ; qu'aux termes de l'article 49-C précité, les intérêts moratoires courent à l'expiration d'une période de 15 jours comptée à partir de la fin du délai susmentionné ; qu'il y a lieu, par suite, de condamner l'établissement public d'aménagement de Saint-Quentin-en-Yvelines à payer à la société B.A.C.C.I. les intérêts moratoires au taux contractuel à compter du 10 avril 1976 ;</w:t>
      </w:r>
      <w:r w:rsidRPr="00A06F73">
        <w:rPr>
          <w:rFonts w:asciiTheme="majorBidi" w:hAnsiTheme="majorBidi" w:cstheme="majorBidi"/>
          <w:color w:val="000000"/>
          <w:sz w:val="24"/>
          <w:szCs w:val="24"/>
        </w:rPr>
        <w:br/>
        <w:t>Considérant que la capitalisation des intérêts a été demandée les 18 février 1980, 11 avril 1983, 28 avril 1987 et 10 juillet 1989 ; qu'à chacune de ces dates il était dû au moins une année d'intérêts ; qu'il y a lieu, par suite, de faire droit à ces demandes de la société B.A.C.C.I. ;</w:t>
      </w:r>
      <w:r w:rsidRPr="00A06F73">
        <w:rPr>
          <w:rFonts w:asciiTheme="majorBidi" w:hAnsiTheme="majorBidi" w:cstheme="majorBidi"/>
          <w:color w:val="000000"/>
          <w:sz w:val="24"/>
          <w:szCs w:val="24"/>
        </w:rPr>
        <w:br/>
        <w:t>Article 1er : Les sommes de 2 232 089,54 F et 1 914 983,78F auxquelles l'ETABLISSEMENT PUBLIC D'AMENAGEMENT DE LA VILLE NOUVELLE DE SAINT-QUENTIN-EN-YVELINES a été condamné envers la société B.A.C.C.I. par l'article 1er du jugement du tribunal administratif de Versailles en date du 15 mai 1987 sont ramenées respectivement à 1 332 824,70 F et 914 983,78 F.</w:t>
      </w:r>
      <w:r w:rsidRPr="00A06F73">
        <w:rPr>
          <w:rFonts w:asciiTheme="majorBidi" w:hAnsiTheme="majorBidi" w:cstheme="majorBidi"/>
          <w:color w:val="000000"/>
          <w:sz w:val="24"/>
          <w:szCs w:val="24"/>
        </w:rPr>
        <w:br/>
        <w:t>Article 2 : Les indemnités fixées à l'article 1er ainsi que les autres sommes que l'établissement public d'aménagement de Saint-Quentin-en-Yvelines a été condamné à verser à la société B.A.C.C.I. par le tribunal administratif de Versailles seront majorées des intérêts moratoires au taux contractuel à compter du 10 avril 1976. Ces intérêts seront capitalisés pour porter eux-mêmes intérêts aux dates des 18 février 1980, 11 avril 1983, 28 avril 1987 et 10 juillet 1989.</w:t>
      </w:r>
      <w:r w:rsidRPr="00A06F73">
        <w:rPr>
          <w:rFonts w:asciiTheme="majorBidi" w:hAnsiTheme="majorBidi" w:cstheme="majorBidi"/>
          <w:color w:val="000000"/>
          <w:sz w:val="24"/>
          <w:szCs w:val="24"/>
        </w:rPr>
        <w:br/>
        <w:t>Article 3 : L'article 1er du jugement attaqué du tribunal administratif de Versailles en date du 15 mai 1987 est réformé en ce qu'il a de contraire à la présente décision.</w:t>
      </w:r>
      <w:r w:rsidRPr="00A06F73">
        <w:rPr>
          <w:rFonts w:asciiTheme="majorBidi" w:hAnsiTheme="majorBidi" w:cstheme="majorBidi"/>
          <w:color w:val="000000"/>
          <w:sz w:val="24"/>
          <w:szCs w:val="24"/>
        </w:rPr>
        <w:br/>
        <w:t>Article 4 : Le surplus des conclusions de la requête de l'ETABLISSEMENT PUBLIC D'AMENAGEMENT DE LA VILLE NOUVELLE DE SAINT-QUENTIN-EN-YVELINES et le surplus des conclusions du recours incident de la société B.A.C.C.I. sont rejetés.</w:t>
      </w:r>
      <w:r w:rsidRPr="00A06F73">
        <w:rPr>
          <w:rFonts w:asciiTheme="majorBidi" w:hAnsiTheme="majorBidi" w:cstheme="majorBidi"/>
          <w:color w:val="000000"/>
          <w:sz w:val="24"/>
          <w:szCs w:val="24"/>
        </w:rPr>
        <w:br/>
        <w:t>Article 5 : La présente décision sera notifiée à l'ETABLISSEMENT PUBLIC D'AMENAGEMENT DE LA VILLE NOUVELLE DE SAINT-QUENTIN-EN-YVELINES, à la société B.A.C.C.I. et au ministre de l'intérieur.</w:t>
      </w:r>
    </w:p>
    <w:p w:rsidR="00CA04F0" w:rsidRPr="003A2D24" w:rsidRDefault="00CA04F0" w:rsidP="00CA04F0">
      <w:pPr>
        <w:jc w:val="center"/>
        <w:rPr>
          <w:rFonts w:asciiTheme="majorBidi" w:hAnsiTheme="majorBidi" w:cstheme="majorBidi"/>
          <w:color w:val="FF0000"/>
          <w:sz w:val="24"/>
          <w:szCs w:val="24"/>
        </w:rPr>
      </w:pPr>
    </w:p>
    <w:p w:rsidR="00CA04F0" w:rsidRDefault="00CA04F0" w:rsidP="00CA04F0">
      <w:pPr>
        <w:jc w:val="both"/>
        <w:rPr>
          <w:rFonts w:asciiTheme="majorBidi" w:hAnsiTheme="majorBidi" w:cstheme="majorBidi"/>
          <w:sz w:val="24"/>
          <w:szCs w:val="24"/>
        </w:rPr>
      </w:pPr>
    </w:p>
    <w:p w:rsidR="00CA04F0" w:rsidRPr="00F37A79" w:rsidRDefault="00CA04F0" w:rsidP="00CA04F0">
      <w:pPr>
        <w:jc w:val="both"/>
        <w:rPr>
          <w:rFonts w:asciiTheme="majorBidi" w:hAnsiTheme="majorBidi" w:cstheme="majorBidi"/>
          <w:sz w:val="24"/>
          <w:szCs w:val="24"/>
        </w:rPr>
      </w:pPr>
    </w:p>
    <w:p w:rsidR="00CA04F0" w:rsidRPr="00674B47" w:rsidRDefault="00CA04F0" w:rsidP="00CA04F0">
      <w:pPr>
        <w:rPr>
          <w:rFonts w:asciiTheme="majorBidi" w:hAnsiTheme="majorBidi" w:cstheme="majorBidi"/>
          <w:sz w:val="24"/>
          <w:szCs w:val="24"/>
        </w:rPr>
      </w:pPr>
    </w:p>
    <w:p w:rsidR="00CA04F0" w:rsidRPr="00A80AD3" w:rsidRDefault="00CA04F0" w:rsidP="00CA04F0">
      <w:pPr>
        <w:rPr>
          <w:rFonts w:asciiTheme="majorBidi" w:hAnsiTheme="majorBidi" w:cstheme="majorBidi"/>
        </w:rPr>
      </w:pPr>
    </w:p>
    <w:p w:rsidR="00CA04F0" w:rsidRPr="00AD35C4" w:rsidRDefault="00CA04F0" w:rsidP="00CA04F0">
      <w:pPr>
        <w:shd w:val="clear" w:color="auto" w:fill="FFFFFF"/>
        <w:spacing w:after="0" w:line="240" w:lineRule="auto"/>
        <w:jc w:val="center"/>
        <w:rPr>
          <w:rFonts w:asciiTheme="majorBidi" w:eastAsia="Times New Roman" w:hAnsiTheme="majorBidi" w:cstheme="majorBidi"/>
          <w:noProof w:val="0"/>
          <w:color w:val="000000"/>
          <w:sz w:val="24"/>
          <w:szCs w:val="24"/>
          <w:lang w:eastAsia="fr-FR" w:bidi="ar-SA"/>
        </w:rPr>
      </w:pPr>
    </w:p>
    <w:p w:rsidR="00CA04F0" w:rsidRPr="00AD35C4" w:rsidRDefault="00CA04F0" w:rsidP="00CA04F0">
      <w:pPr>
        <w:spacing w:line="240" w:lineRule="auto"/>
        <w:jc w:val="both"/>
        <w:rPr>
          <w:rFonts w:asciiTheme="majorBidi" w:hAnsiTheme="majorBidi" w:cstheme="majorBidi"/>
          <w:sz w:val="24"/>
          <w:szCs w:val="24"/>
        </w:rPr>
      </w:pPr>
    </w:p>
    <w:p w:rsidR="00CA04F0" w:rsidRPr="00867AB7" w:rsidRDefault="00CA04F0" w:rsidP="00CA04F0">
      <w:pPr>
        <w:rPr>
          <w:rFonts w:asciiTheme="majorBidi" w:hAnsiTheme="majorBidi" w:cstheme="majorBidi"/>
          <w:b/>
          <w:bCs/>
          <w:sz w:val="24"/>
          <w:szCs w:val="24"/>
          <w:u w:val="single"/>
        </w:rPr>
      </w:pPr>
    </w:p>
    <w:p w:rsidR="00CA04F0" w:rsidRPr="00373C0D" w:rsidRDefault="00CA04F0" w:rsidP="00373C0D">
      <w:pPr>
        <w:autoSpaceDE w:val="0"/>
        <w:autoSpaceDN w:val="0"/>
        <w:adjustRightInd w:val="0"/>
        <w:spacing w:after="0" w:line="360" w:lineRule="auto"/>
        <w:jc w:val="both"/>
        <w:rPr>
          <w:rFonts w:asciiTheme="majorBidi" w:hAnsiTheme="majorBidi" w:cstheme="majorBidi"/>
          <w:noProof w:val="0"/>
          <w:color w:val="000000"/>
          <w:sz w:val="24"/>
          <w:szCs w:val="24"/>
          <w:lang w:bidi="ar-SA"/>
        </w:rPr>
      </w:pPr>
    </w:p>
    <w:p w:rsidR="00FE2351" w:rsidRDefault="00FE2351" w:rsidP="00FE2351">
      <w:pPr>
        <w:spacing w:line="360" w:lineRule="auto"/>
        <w:jc w:val="center"/>
        <w:rPr>
          <w:rFonts w:asciiTheme="majorBidi" w:hAnsiTheme="majorBidi" w:cstheme="majorBidi"/>
          <w:b/>
          <w:bCs/>
          <w:sz w:val="24"/>
          <w:szCs w:val="24"/>
          <w:u w:val="single"/>
        </w:rPr>
      </w:pPr>
      <w:r w:rsidRPr="001064A1">
        <w:rPr>
          <w:rFonts w:asciiTheme="majorBidi" w:hAnsiTheme="majorBidi" w:cstheme="majorBidi"/>
          <w:b/>
          <w:bCs/>
          <w:sz w:val="24"/>
          <w:szCs w:val="24"/>
          <w:u w:val="single"/>
        </w:rPr>
        <w:t>TABLE DES MATIERES</w:t>
      </w:r>
    </w:p>
    <w:p w:rsidR="00FE2351" w:rsidRDefault="00FE2351" w:rsidP="00FE2351">
      <w:pPr>
        <w:spacing w:line="360" w:lineRule="auto"/>
        <w:rPr>
          <w:rFonts w:asciiTheme="majorBidi" w:hAnsiTheme="majorBidi" w:cstheme="majorBidi"/>
          <w:sz w:val="24"/>
          <w:szCs w:val="24"/>
        </w:rPr>
      </w:pPr>
      <w:r w:rsidRPr="00FE2351">
        <w:rPr>
          <w:rFonts w:asciiTheme="majorBidi" w:hAnsiTheme="majorBidi" w:cstheme="majorBidi"/>
          <w:b/>
          <w:bCs/>
          <w:sz w:val="24"/>
          <w:szCs w:val="24"/>
        </w:rPr>
        <w:t>Dédicaces et remerciements</w:t>
      </w:r>
      <w:r>
        <w:rPr>
          <w:rFonts w:asciiTheme="majorBidi" w:hAnsiTheme="majorBidi" w:cstheme="majorBidi"/>
          <w:sz w:val="24"/>
          <w:szCs w:val="24"/>
        </w:rPr>
        <w:t>………………………………………………………………….</w:t>
      </w:r>
      <w:r w:rsidRPr="00FE2351">
        <w:rPr>
          <w:rFonts w:asciiTheme="majorBidi" w:hAnsiTheme="majorBidi" w:cstheme="majorBidi"/>
          <w:b/>
          <w:bCs/>
          <w:sz w:val="24"/>
          <w:szCs w:val="24"/>
        </w:rPr>
        <w:t>1</w:t>
      </w:r>
    </w:p>
    <w:p w:rsidR="00FE2351" w:rsidRDefault="00FE2351" w:rsidP="00FE2351">
      <w:pPr>
        <w:spacing w:line="360" w:lineRule="auto"/>
        <w:rPr>
          <w:rFonts w:asciiTheme="majorBidi" w:hAnsiTheme="majorBidi" w:cstheme="majorBidi"/>
          <w:sz w:val="24"/>
          <w:szCs w:val="24"/>
        </w:rPr>
      </w:pPr>
      <w:r w:rsidRPr="00FE2351">
        <w:rPr>
          <w:rFonts w:asciiTheme="majorBidi" w:hAnsiTheme="majorBidi" w:cstheme="majorBidi"/>
          <w:b/>
          <w:bCs/>
          <w:sz w:val="24"/>
          <w:szCs w:val="24"/>
        </w:rPr>
        <w:t>Sigles et abréviations</w:t>
      </w:r>
      <w:r>
        <w:rPr>
          <w:rFonts w:asciiTheme="majorBidi" w:hAnsiTheme="majorBidi" w:cstheme="majorBidi"/>
          <w:sz w:val="24"/>
          <w:szCs w:val="24"/>
        </w:rPr>
        <w:t>……………………………………………………………………...…..</w:t>
      </w:r>
      <w:r w:rsidRPr="00FE2351">
        <w:rPr>
          <w:rFonts w:asciiTheme="majorBidi" w:hAnsiTheme="majorBidi" w:cstheme="majorBidi"/>
          <w:b/>
          <w:bCs/>
          <w:sz w:val="24"/>
          <w:szCs w:val="24"/>
        </w:rPr>
        <w:t>2</w:t>
      </w:r>
    </w:p>
    <w:p w:rsidR="00FE2351" w:rsidRDefault="00FE2351" w:rsidP="00FE2351">
      <w:pPr>
        <w:spacing w:line="360" w:lineRule="auto"/>
        <w:rPr>
          <w:rFonts w:asciiTheme="majorBidi" w:hAnsiTheme="majorBidi" w:cstheme="majorBidi"/>
          <w:sz w:val="24"/>
          <w:szCs w:val="24"/>
        </w:rPr>
      </w:pPr>
      <w:r w:rsidRPr="00FE2351">
        <w:rPr>
          <w:rFonts w:asciiTheme="majorBidi" w:hAnsiTheme="majorBidi" w:cstheme="majorBidi"/>
          <w:b/>
          <w:bCs/>
          <w:sz w:val="24"/>
          <w:szCs w:val="24"/>
        </w:rPr>
        <w:t>Introduction</w:t>
      </w:r>
      <w:r>
        <w:rPr>
          <w:rFonts w:asciiTheme="majorBidi" w:hAnsiTheme="majorBidi" w:cstheme="majorBidi"/>
          <w:sz w:val="24"/>
          <w:szCs w:val="24"/>
        </w:rPr>
        <w:t>…………………………………………………………………………………...</w:t>
      </w:r>
      <w:r w:rsidRPr="00FE2351">
        <w:rPr>
          <w:rFonts w:asciiTheme="majorBidi" w:hAnsiTheme="majorBidi" w:cstheme="majorBidi"/>
          <w:b/>
          <w:bCs/>
          <w:sz w:val="24"/>
          <w:szCs w:val="24"/>
        </w:rPr>
        <w:t>3</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S.3 : Des limitations contractuelles de responsabilité</w:t>
      </w:r>
      <w:r>
        <w:rPr>
          <w:rFonts w:asciiTheme="majorBidi" w:hAnsiTheme="majorBidi" w:cstheme="majorBidi"/>
          <w:sz w:val="24"/>
          <w:szCs w:val="24"/>
        </w:rPr>
        <w:t>………………………………...….....</w:t>
      </w:r>
      <w:r w:rsidRPr="00FE2351">
        <w:rPr>
          <w:rFonts w:asciiTheme="majorBidi" w:hAnsiTheme="majorBidi" w:cstheme="majorBidi"/>
          <w:b/>
          <w:bCs/>
          <w:sz w:val="24"/>
          <w:szCs w:val="24"/>
        </w:rPr>
        <w:t>8</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Chapitre V : De l’intervention de l’administration dans l’exécution du contrat</w:t>
      </w:r>
      <w:r>
        <w:rPr>
          <w:rFonts w:asciiTheme="majorBidi" w:hAnsiTheme="majorBidi" w:cstheme="majorBidi"/>
          <w:sz w:val="24"/>
          <w:szCs w:val="24"/>
        </w:rPr>
        <w:t>……......</w:t>
      </w:r>
      <w:r w:rsidRPr="00FE2351">
        <w:rPr>
          <w:rFonts w:asciiTheme="majorBidi" w:hAnsiTheme="majorBidi" w:cstheme="majorBidi"/>
          <w:b/>
          <w:bCs/>
          <w:sz w:val="24"/>
          <w:szCs w:val="24"/>
        </w:rPr>
        <w:t>13</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S.1 : Du pouvoir de contrôle</w:t>
      </w:r>
      <w:r>
        <w:rPr>
          <w:rFonts w:asciiTheme="majorBidi" w:hAnsiTheme="majorBidi" w:cstheme="majorBidi"/>
          <w:sz w:val="24"/>
          <w:szCs w:val="24"/>
        </w:rPr>
        <w:t>…………………………………………………………..…….</w:t>
      </w:r>
      <w:r w:rsidRPr="00FE2351">
        <w:rPr>
          <w:rFonts w:asciiTheme="majorBidi" w:hAnsiTheme="majorBidi" w:cstheme="majorBidi"/>
          <w:b/>
          <w:bCs/>
          <w:sz w:val="24"/>
          <w:szCs w:val="24"/>
        </w:rPr>
        <w:t>14</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S.2 : Du pouvoir de modification unilatérale</w:t>
      </w:r>
      <w:r>
        <w:rPr>
          <w:rFonts w:asciiTheme="majorBidi" w:hAnsiTheme="majorBidi" w:cstheme="majorBidi"/>
          <w:sz w:val="24"/>
          <w:szCs w:val="24"/>
        </w:rPr>
        <w:t>………………………………………………</w:t>
      </w:r>
      <w:r w:rsidRPr="00FE2351">
        <w:rPr>
          <w:rFonts w:asciiTheme="majorBidi" w:hAnsiTheme="majorBidi" w:cstheme="majorBidi"/>
          <w:b/>
          <w:bCs/>
          <w:sz w:val="24"/>
          <w:szCs w:val="24"/>
        </w:rPr>
        <w:t>17</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P.1 : Des droits de l’administration</w:t>
      </w:r>
      <w:r>
        <w:rPr>
          <w:rFonts w:asciiTheme="majorBidi" w:hAnsiTheme="majorBidi" w:cstheme="majorBidi"/>
          <w:sz w:val="24"/>
          <w:szCs w:val="24"/>
        </w:rPr>
        <w:t>………………………………………………………...</w:t>
      </w:r>
      <w:r w:rsidRPr="00FE2351">
        <w:rPr>
          <w:rFonts w:asciiTheme="majorBidi" w:hAnsiTheme="majorBidi" w:cstheme="majorBidi"/>
          <w:b/>
          <w:bCs/>
          <w:sz w:val="24"/>
          <w:szCs w:val="24"/>
        </w:rPr>
        <w:t>18</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P.2 : Des droits du cocontractant de l’administration</w:t>
      </w:r>
      <w:r>
        <w:rPr>
          <w:rFonts w:asciiTheme="majorBidi" w:hAnsiTheme="majorBidi" w:cstheme="majorBidi"/>
          <w:sz w:val="24"/>
          <w:szCs w:val="24"/>
        </w:rPr>
        <w:t>……………………..……………...</w:t>
      </w:r>
      <w:r w:rsidRPr="00FE2351">
        <w:rPr>
          <w:rFonts w:asciiTheme="majorBidi" w:hAnsiTheme="majorBidi" w:cstheme="majorBidi"/>
          <w:b/>
          <w:bCs/>
          <w:sz w:val="24"/>
          <w:szCs w:val="24"/>
        </w:rPr>
        <w:t>21</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Chapitre VI : De l’influence des faits nouveaux dans l’exécution du contrat</w:t>
      </w:r>
      <w:r>
        <w:rPr>
          <w:rFonts w:asciiTheme="majorBidi" w:hAnsiTheme="majorBidi" w:cstheme="majorBidi"/>
          <w:sz w:val="24"/>
          <w:szCs w:val="24"/>
        </w:rPr>
        <w:t>……….…..</w:t>
      </w:r>
      <w:r w:rsidRPr="00FE2351">
        <w:rPr>
          <w:rFonts w:asciiTheme="majorBidi" w:hAnsiTheme="majorBidi" w:cstheme="majorBidi"/>
          <w:b/>
          <w:bCs/>
          <w:sz w:val="24"/>
          <w:szCs w:val="24"/>
        </w:rPr>
        <w:t>26</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S.1 : Des sujétions imprévues</w:t>
      </w:r>
      <w:r>
        <w:rPr>
          <w:rFonts w:asciiTheme="majorBidi" w:hAnsiTheme="majorBidi" w:cstheme="majorBidi"/>
          <w:sz w:val="24"/>
          <w:szCs w:val="24"/>
        </w:rPr>
        <w:t>…………………………………………………….…….…...</w:t>
      </w:r>
      <w:r w:rsidRPr="00FE2351">
        <w:rPr>
          <w:rFonts w:asciiTheme="majorBidi" w:hAnsiTheme="majorBidi" w:cstheme="majorBidi"/>
          <w:b/>
          <w:bCs/>
          <w:sz w:val="24"/>
          <w:szCs w:val="24"/>
        </w:rPr>
        <w:t>28</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S.2 : De l’imprévision</w:t>
      </w:r>
      <w:r>
        <w:rPr>
          <w:rFonts w:asciiTheme="majorBidi" w:hAnsiTheme="majorBidi" w:cstheme="majorBidi"/>
          <w:sz w:val="24"/>
          <w:szCs w:val="24"/>
        </w:rPr>
        <w:t>……………………………………………………………...………...</w:t>
      </w:r>
      <w:r w:rsidRPr="00FE2351">
        <w:rPr>
          <w:rFonts w:asciiTheme="majorBidi" w:hAnsiTheme="majorBidi" w:cstheme="majorBidi"/>
          <w:b/>
          <w:bCs/>
          <w:sz w:val="24"/>
          <w:szCs w:val="24"/>
        </w:rPr>
        <w:t>31</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P.1 : Du bouleversement du contrat</w:t>
      </w:r>
      <w:r>
        <w:rPr>
          <w:rFonts w:asciiTheme="majorBidi" w:hAnsiTheme="majorBidi" w:cstheme="majorBidi"/>
          <w:sz w:val="24"/>
          <w:szCs w:val="24"/>
        </w:rPr>
        <w:t>………………………………………………………..</w:t>
      </w:r>
      <w:r w:rsidRPr="00FE2351">
        <w:rPr>
          <w:rFonts w:asciiTheme="majorBidi" w:hAnsiTheme="majorBidi" w:cstheme="majorBidi"/>
          <w:b/>
          <w:bCs/>
          <w:sz w:val="24"/>
          <w:szCs w:val="24"/>
        </w:rPr>
        <w:t>33</w:t>
      </w:r>
    </w:p>
    <w:p w:rsidR="00FE2351" w:rsidRDefault="00FE2351" w:rsidP="00FE2351">
      <w:pPr>
        <w:rPr>
          <w:rFonts w:asciiTheme="majorBidi" w:hAnsiTheme="majorBidi" w:cstheme="majorBidi"/>
          <w:sz w:val="24"/>
          <w:szCs w:val="24"/>
        </w:rPr>
      </w:pPr>
      <w:r w:rsidRPr="00FE2351">
        <w:rPr>
          <w:rFonts w:asciiTheme="majorBidi" w:hAnsiTheme="majorBidi" w:cstheme="majorBidi"/>
          <w:b/>
          <w:bCs/>
          <w:sz w:val="24"/>
          <w:szCs w:val="24"/>
        </w:rPr>
        <w:t>ANNEXES</w:t>
      </w:r>
      <w:r>
        <w:rPr>
          <w:rFonts w:asciiTheme="majorBidi" w:hAnsiTheme="majorBidi" w:cstheme="majorBidi"/>
          <w:sz w:val="24"/>
          <w:szCs w:val="24"/>
        </w:rPr>
        <w:t>……………………………………………………………………………………</w:t>
      </w:r>
      <w:r w:rsidRPr="00FE2351">
        <w:rPr>
          <w:rFonts w:asciiTheme="majorBidi" w:hAnsiTheme="majorBidi" w:cstheme="majorBidi"/>
          <w:b/>
          <w:bCs/>
          <w:sz w:val="24"/>
          <w:szCs w:val="24"/>
        </w:rPr>
        <w:t>39</w:t>
      </w:r>
    </w:p>
    <w:p w:rsidR="00FE2351" w:rsidRPr="00821AD7" w:rsidRDefault="00FE2351" w:rsidP="00FE2351">
      <w:pPr>
        <w:rPr>
          <w:rFonts w:asciiTheme="majorBidi" w:hAnsiTheme="majorBidi" w:cstheme="majorBidi"/>
          <w:sz w:val="24"/>
          <w:szCs w:val="24"/>
        </w:rPr>
      </w:pPr>
    </w:p>
    <w:p w:rsidR="001064A1" w:rsidRPr="001064A1" w:rsidRDefault="001064A1" w:rsidP="001064A1">
      <w:pPr>
        <w:spacing w:line="360" w:lineRule="auto"/>
        <w:rPr>
          <w:rFonts w:asciiTheme="majorBidi" w:hAnsiTheme="majorBidi" w:cstheme="majorBidi"/>
          <w:sz w:val="24"/>
          <w:szCs w:val="24"/>
        </w:rPr>
      </w:pPr>
    </w:p>
    <w:sectPr w:rsidR="001064A1" w:rsidRPr="001064A1" w:rsidSect="009D448C">
      <w:pgSz w:w="11906" w:h="16838"/>
      <w:pgMar w:top="1417" w:right="1417" w:bottom="1417" w:left="1417" w:header="708"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48C" w:rsidRDefault="009D448C" w:rsidP="00F13F34">
      <w:pPr>
        <w:spacing w:after="0" w:line="240" w:lineRule="auto"/>
      </w:pPr>
      <w:r>
        <w:separator/>
      </w:r>
    </w:p>
  </w:endnote>
  <w:endnote w:type="continuationSeparator" w:id="0">
    <w:p w:rsidR="009D448C" w:rsidRDefault="009D448C" w:rsidP="00F1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48C" w:rsidRDefault="009D448C" w:rsidP="00F13F34">
      <w:pPr>
        <w:spacing w:after="0" w:line="240" w:lineRule="auto"/>
      </w:pPr>
      <w:r>
        <w:separator/>
      </w:r>
    </w:p>
  </w:footnote>
  <w:footnote w:type="continuationSeparator" w:id="0">
    <w:p w:rsidR="009D448C" w:rsidRDefault="009D448C" w:rsidP="00F13F34">
      <w:pPr>
        <w:spacing w:after="0" w:line="240" w:lineRule="auto"/>
      </w:pPr>
      <w:r>
        <w:continuationSeparator/>
      </w:r>
    </w:p>
  </w:footnote>
  <w:footnote w:id="1">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Wikipédia ; </w:t>
      </w:r>
      <w:hyperlink r:id="rId1" w:history="1">
        <w:r w:rsidRPr="00864A8A">
          <w:rPr>
            <w:rStyle w:val="Lienhypertexte"/>
            <w:rFonts w:asciiTheme="majorBidi" w:hAnsiTheme="majorBidi" w:cstheme="majorBidi"/>
          </w:rPr>
          <w:t>www.larousse.fr</w:t>
        </w:r>
      </w:hyperlink>
      <w:r w:rsidRPr="00864A8A">
        <w:rPr>
          <w:rFonts w:asciiTheme="majorBidi" w:hAnsiTheme="majorBidi" w:cstheme="majorBidi"/>
        </w:rPr>
        <w:t xml:space="preserve"> ; </w:t>
      </w:r>
    </w:p>
  </w:footnote>
  <w:footnote w:id="2">
    <w:p w:rsidR="009D448C" w:rsidRDefault="009D448C">
      <w:pPr>
        <w:pStyle w:val="Notedebasdepage"/>
      </w:pPr>
      <w:r>
        <w:rPr>
          <w:rStyle w:val="Appelnotedebasdep"/>
        </w:rPr>
        <w:footnoteRef/>
      </w:r>
      <w:r>
        <w:t xml:space="preserve"> La recherche documentaire est le fait de collecter des informations par rapport à son sujet de recherche à partir de sources fiables. </w:t>
      </w:r>
    </w:p>
  </w:footnote>
  <w:footnote w:id="3">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Article 1</w:t>
      </w:r>
      <w:r w:rsidRPr="00864A8A">
        <w:rPr>
          <w:rFonts w:asciiTheme="majorBidi" w:hAnsiTheme="majorBidi" w:cstheme="majorBidi"/>
          <w:vertAlign w:val="superscript"/>
        </w:rPr>
        <w:t>er</w:t>
      </w:r>
      <w:r w:rsidRPr="00864A8A">
        <w:rPr>
          <w:rFonts w:asciiTheme="majorBidi" w:hAnsiTheme="majorBidi" w:cstheme="majorBidi"/>
        </w:rPr>
        <w:t xml:space="preserve"> du COA : « Les personnes morales de droit public peuvent contracter. Les contrats conclus par les personnes morales de droit public sont soumis au Code des Obligations Civiles et Commerciales, sauf s’il s’agit de contrats administratifs ». </w:t>
      </w:r>
    </w:p>
  </w:footnote>
  <w:footnote w:id="4">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Article 3 du COA. </w:t>
      </w:r>
    </w:p>
  </w:footnote>
  <w:footnote w:id="5">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Article premier du CMP « en application du code des obligations de l’administration (…), le présent décret fixe les règles régissant la préparation, la passation, l’exécution et le contrôle des marchés conclus par les personnes morales mentionnées à l’article 2 (…) ». </w:t>
      </w:r>
    </w:p>
  </w:footnote>
  <w:footnote w:id="6">
    <w:p w:rsidR="009D448C" w:rsidRPr="00864A8A" w:rsidRDefault="009D448C">
      <w:pPr>
        <w:pStyle w:val="Notedebasdepage"/>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Voir la loi n° 2021-01 du 22 février 2021 relative aux contrats de Partenariat Public-Privé (PPP). </w:t>
      </w:r>
    </w:p>
  </w:footnote>
  <w:footnote w:id="7">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En France, la loi 28 pluviose an VIII attribue le contentieux du contrat de vente des immeubles du domaine privé de l’Etat aux juridictions administratives. </w:t>
      </w:r>
    </w:p>
  </w:footnote>
  <w:footnote w:id="8">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TC, 21 mars 1983, Union des Assurance de Paris. </w:t>
      </w:r>
    </w:p>
  </w:footnote>
  <w:footnote w:id="9">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CE, 30 janvier 1931, Société Brossette. </w:t>
      </w:r>
    </w:p>
  </w:footnote>
  <w:footnote w:id="10">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TC, 8 juillet 1963, Entreprise Peyrot contre Société de l’autoroute Esterel-Côte-d’Azur. </w:t>
      </w:r>
    </w:p>
  </w:footnote>
  <w:footnote w:id="11">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Dans un arrêt du Conseil d’Etat français du 20 octobre 1950 Stein, la clause exorbitante du droit commun est définie</w:t>
      </w:r>
      <w:r>
        <w:rPr>
          <w:rFonts w:asciiTheme="majorBidi" w:hAnsiTheme="majorBidi" w:cstheme="majorBidi"/>
        </w:rPr>
        <w:t xml:space="preserve"> comme étant :</w:t>
      </w:r>
      <w:r w:rsidRPr="00864A8A">
        <w:rPr>
          <w:rFonts w:asciiTheme="majorBidi" w:hAnsiTheme="majorBidi" w:cstheme="majorBidi"/>
        </w:rPr>
        <w:t xml:space="preserve"> « la clause ayant pour objet de conférer aux parties des droits ou de mettre à leur charge des obligations, étrangers par leur nature à ceux qui sont susceptibles d’être librement consentis par quiconque dans le cadre des lois civiles et commerciales ». </w:t>
      </w:r>
    </w:p>
  </w:footnote>
  <w:footnote w:id="12">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CE, 31 juillet 1912, Société des Granits Porphyroïdes des Vosges. </w:t>
      </w:r>
    </w:p>
  </w:footnote>
  <w:footnote w:id="13">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CE. Sect, 19 janvier 1973, Société d’Exploitation Electrique de la rivière du Sant. </w:t>
      </w:r>
    </w:p>
  </w:footnote>
  <w:footnote w:id="14">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Article 94 du COA « les fautes commises par les parties engagent leur responsabilité ».</w:t>
      </w:r>
    </w:p>
  </w:footnote>
  <w:footnote w:id="15">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Article 95 du COA. Cette responsabilité est engagée lorsqu’en exerçant les pouvoirs qui lui sont reconnus dans l’exécution du contrat, l’administration cause un dommage à son co-contractant. </w:t>
      </w:r>
    </w:p>
  </w:footnote>
  <w:footnote w:id="16">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Voir section III du chapitre II du titre II, article 151 et suivants du COCC, </w:t>
      </w:r>
    </w:p>
  </w:footnote>
  <w:footnote w:id="17">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Gaston JEZE, les principes généraux du droit administratif, Tome I, 2</w:t>
      </w:r>
      <w:r w:rsidRPr="00864A8A">
        <w:rPr>
          <w:rFonts w:asciiTheme="majorBidi" w:hAnsiTheme="majorBidi" w:cstheme="majorBidi"/>
          <w:vertAlign w:val="superscript"/>
        </w:rPr>
        <w:t>ème</w:t>
      </w:r>
      <w:r w:rsidRPr="00864A8A">
        <w:rPr>
          <w:rFonts w:asciiTheme="majorBidi" w:hAnsiTheme="majorBidi" w:cstheme="majorBidi"/>
        </w:rPr>
        <w:t xml:space="preserve"> édition, Paris, 1914, p. IV. Cité par Georges SALON, Gaston JEZE et la théorie générale des contrats administratifs, </w:t>
      </w:r>
      <w:hyperlink r:id="rId2" w:history="1">
        <w:r w:rsidRPr="00864A8A">
          <w:rPr>
            <w:rStyle w:val="Lienhypertexte"/>
            <w:rFonts w:asciiTheme="majorBidi" w:hAnsiTheme="majorBidi" w:cstheme="majorBidi"/>
          </w:rPr>
          <w:t>www.univ-droit.fr</w:t>
        </w:r>
      </w:hyperlink>
      <w:r w:rsidRPr="00864A8A">
        <w:rPr>
          <w:rFonts w:asciiTheme="majorBidi" w:hAnsiTheme="majorBidi" w:cstheme="majorBidi"/>
        </w:rPr>
        <w:t xml:space="preserve"> </w:t>
      </w:r>
    </w:p>
  </w:footnote>
  <w:footnote w:id="18">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Dans l’arrêt CE, 09 mars 1977, Chambre de commerce et dindustrie de Douai, la haute juridiction française a admis la validité des clauses exclusives de responsabilité des parties en cas de violation d’une obligation contractuelle. </w:t>
      </w:r>
    </w:p>
  </w:footnote>
  <w:footnote w:id="19">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Article 1170 du code civil français : « toute clause qui prive de sa substance l’obligation essentielle du débiteur est réputée non écrite ». </w:t>
      </w:r>
    </w:p>
  </w:footnote>
  <w:footnote w:id="20">
    <w:p w:rsidR="009D448C" w:rsidRPr="00864A8A" w:rsidRDefault="009D448C" w:rsidP="00BC1600">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Cour de Cassation, Civ,. 12 décembre 1984. </w:t>
      </w:r>
    </w:p>
  </w:footnote>
  <w:footnote w:id="21">
    <w:p w:rsidR="009D448C" w:rsidRDefault="009D448C" w:rsidP="00BC1600">
      <w:pPr>
        <w:pStyle w:val="Notedebasdepage"/>
        <w:jc w:val="both"/>
      </w:pPr>
      <w:r w:rsidRPr="00864A8A">
        <w:rPr>
          <w:rStyle w:val="Appelnotedebasdep"/>
          <w:rFonts w:asciiTheme="majorBidi" w:hAnsiTheme="majorBidi" w:cstheme="majorBidi"/>
        </w:rPr>
        <w:footnoteRef/>
      </w:r>
      <w:r w:rsidRPr="00864A8A">
        <w:rPr>
          <w:rFonts w:asciiTheme="majorBidi" w:hAnsiTheme="majorBidi" w:cstheme="majorBidi"/>
        </w:rPr>
        <w:t xml:space="preserve"> CE, 5 mars 1997, Commune d’Arques.</w:t>
      </w:r>
      <w:r>
        <w:t xml:space="preserve"> </w:t>
      </w:r>
    </w:p>
  </w:footnote>
  <w:footnote w:id="22">
    <w:p w:rsidR="009D448C" w:rsidRDefault="009D448C">
      <w:pPr>
        <w:pStyle w:val="Notedebasdepage"/>
      </w:pPr>
      <w:r w:rsidRPr="00864A8A">
        <w:rPr>
          <w:rStyle w:val="Appelnotedebasdep"/>
          <w:rFonts w:asciiTheme="majorBidi" w:hAnsiTheme="majorBidi" w:cstheme="majorBidi"/>
        </w:rPr>
        <w:footnoteRef/>
      </w:r>
      <w:r w:rsidRPr="00864A8A">
        <w:rPr>
          <w:rFonts w:asciiTheme="majorBidi" w:hAnsiTheme="majorBidi" w:cstheme="majorBidi"/>
        </w:rPr>
        <w:t xml:space="preserve"> CE, 28 janvier 1998, Société Borg Warner</w:t>
      </w:r>
      <w:r>
        <w:rPr>
          <w:rFonts w:cstheme="majorBidi"/>
        </w:rPr>
        <w:t xml:space="preserve">. </w:t>
      </w:r>
    </w:p>
  </w:footnote>
  <w:footnote w:id="23">
    <w:p w:rsidR="009D448C" w:rsidRPr="00864A8A" w:rsidRDefault="009D448C" w:rsidP="00864A8A">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Les articles articles 116 pour le fait du prince, 120 pour les sujétions imprévues et 129 du COA prévoient l’indemnisation du cocontractant de l’administration lorsqu’un préjudice lui a été causé dans les cas ainsi prévus. </w:t>
      </w:r>
    </w:p>
  </w:footnote>
  <w:footnote w:id="24">
    <w:p w:rsidR="009D448C" w:rsidRPr="00864A8A" w:rsidRDefault="009D448C" w:rsidP="00864A8A">
      <w:pPr>
        <w:pStyle w:val="Notedebasdepage"/>
        <w:jc w:val="both"/>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CE, 11 mars 1910, Compagnie générale française des Tramways</w:t>
      </w:r>
      <w:r>
        <w:rPr>
          <w:rFonts w:asciiTheme="majorBidi" w:hAnsiTheme="majorBidi" w:cstheme="majorBidi"/>
        </w:rPr>
        <w:t>.</w:t>
      </w:r>
    </w:p>
  </w:footnote>
  <w:footnote w:id="25">
    <w:p w:rsidR="009D448C" w:rsidRPr="00864A8A" w:rsidRDefault="009D448C">
      <w:pPr>
        <w:pStyle w:val="Notedebasdepage"/>
        <w:rPr>
          <w:rFonts w:asciiTheme="majorBidi" w:hAnsiTheme="majorBidi" w:cstheme="majorBidi"/>
        </w:rPr>
      </w:pPr>
      <w:r w:rsidRPr="00864A8A">
        <w:rPr>
          <w:rStyle w:val="Appelnotedebasdep"/>
          <w:rFonts w:asciiTheme="majorBidi" w:hAnsiTheme="majorBidi" w:cstheme="majorBidi"/>
        </w:rPr>
        <w:footnoteRef/>
      </w:r>
      <w:r w:rsidRPr="00864A8A">
        <w:rPr>
          <w:rFonts w:asciiTheme="majorBidi" w:hAnsiTheme="majorBidi" w:cstheme="majorBidi"/>
        </w:rPr>
        <w:t xml:space="preserve"> CE, 21 décembre 1906, Syndicat des habitants et contribuables du quartier Croix- de- Seguy- Tivoli</w:t>
      </w:r>
      <w:r>
        <w:rPr>
          <w:rFonts w:asciiTheme="majorBidi" w:hAnsiTheme="majorBidi" w:cstheme="majorBidi"/>
        </w:rPr>
        <w:t>.</w:t>
      </w:r>
    </w:p>
  </w:footnote>
  <w:footnote w:id="26">
    <w:p w:rsidR="009D448C" w:rsidRPr="00973425" w:rsidRDefault="009D448C" w:rsidP="00757440">
      <w:pPr>
        <w:autoSpaceDE w:val="0"/>
        <w:autoSpaceDN w:val="0"/>
        <w:adjustRightInd w:val="0"/>
        <w:spacing w:after="0" w:line="240" w:lineRule="auto"/>
        <w:jc w:val="both"/>
        <w:rPr>
          <w:rFonts w:asciiTheme="majorBidi" w:hAnsiTheme="majorBidi" w:cstheme="majorBidi"/>
          <w:noProof w:val="0"/>
          <w:sz w:val="20"/>
          <w:szCs w:val="20"/>
          <w:lang w:bidi="ar-SA"/>
        </w:rPr>
      </w:pPr>
      <w:r w:rsidRPr="00973425">
        <w:rPr>
          <w:rStyle w:val="Appelnotedebasdep"/>
          <w:rFonts w:asciiTheme="majorBidi" w:hAnsiTheme="majorBidi" w:cstheme="majorBidi"/>
          <w:sz w:val="20"/>
          <w:szCs w:val="20"/>
        </w:rPr>
        <w:footnoteRef/>
      </w:r>
      <w:r w:rsidRPr="00973425">
        <w:rPr>
          <w:rFonts w:asciiTheme="majorBidi" w:hAnsiTheme="majorBidi" w:cstheme="majorBidi"/>
          <w:sz w:val="20"/>
          <w:szCs w:val="20"/>
        </w:rPr>
        <w:t xml:space="preserve"> Article 44 de la loi de 2021 relative aux PPP « </w:t>
      </w:r>
      <w:r w:rsidRPr="00973425">
        <w:rPr>
          <w:rFonts w:asciiTheme="majorBidi" w:hAnsiTheme="majorBidi" w:cstheme="majorBidi"/>
          <w:noProof w:val="0"/>
          <w:sz w:val="20"/>
          <w:szCs w:val="20"/>
          <w:lang w:bidi="ar-SA"/>
        </w:rPr>
        <w:t>Outre les opérations de contrôle qui peuvent être mentionnées dans le contrat de partenariat public</w:t>
      </w:r>
      <w:r w:rsidRPr="00973425">
        <w:rPr>
          <w:rFonts w:ascii="Cambria Math" w:hAnsi="Cambria Math" w:cs="Cambria Math"/>
          <w:noProof w:val="0"/>
          <w:sz w:val="20"/>
          <w:szCs w:val="20"/>
          <w:lang w:bidi="ar-SA"/>
        </w:rPr>
        <w:t>‐</w:t>
      </w:r>
      <w:r w:rsidRPr="00973425">
        <w:rPr>
          <w:rFonts w:asciiTheme="majorBidi" w:hAnsiTheme="majorBidi" w:cstheme="majorBidi"/>
          <w:noProof w:val="0"/>
          <w:sz w:val="20"/>
          <w:szCs w:val="20"/>
          <w:lang w:bidi="ar-SA"/>
        </w:rPr>
        <w:t>privé, l’autorité contractante est tenue d’effectuer les opérations suivantes :</w:t>
      </w:r>
    </w:p>
    <w:p w:rsidR="009D448C" w:rsidRPr="00973425" w:rsidRDefault="009D448C" w:rsidP="00757440">
      <w:pPr>
        <w:autoSpaceDE w:val="0"/>
        <w:autoSpaceDN w:val="0"/>
        <w:adjustRightInd w:val="0"/>
        <w:spacing w:after="0" w:line="240" w:lineRule="auto"/>
        <w:jc w:val="both"/>
        <w:rPr>
          <w:rFonts w:asciiTheme="majorBidi" w:hAnsiTheme="majorBidi" w:cstheme="majorBidi"/>
          <w:noProof w:val="0"/>
          <w:sz w:val="20"/>
          <w:szCs w:val="20"/>
          <w:lang w:bidi="ar-SA"/>
        </w:rPr>
      </w:pPr>
      <w:r w:rsidRPr="00973425">
        <w:rPr>
          <w:rFonts w:asciiTheme="majorBidi" w:hAnsiTheme="majorBidi" w:cstheme="majorBidi"/>
          <w:noProof w:val="0"/>
          <w:sz w:val="20"/>
          <w:szCs w:val="20"/>
          <w:lang w:bidi="ar-SA"/>
        </w:rPr>
        <w:t xml:space="preserve">a) le suivi de l’état du respect par le titulaire de ses engagements notamment la présentation des rapports indiqués dans la présente loi ; </w:t>
      </w:r>
    </w:p>
    <w:p w:rsidR="009D448C" w:rsidRPr="00973425" w:rsidRDefault="009D448C" w:rsidP="00757440">
      <w:pPr>
        <w:autoSpaceDE w:val="0"/>
        <w:autoSpaceDN w:val="0"/>
        <w:adjustRightInd w:val="0"/>
        <w:spacing w:after="0" w:line="240" w:lineRule="auto"/>
        <w:jc w:val="both"/>
        <w:rPr>
          <w:rFonts w:asciiTheme="majorBidi" w:hAnsiTheme="majorBidi" w:cstheme="majorBidi"/>
          <w:noProof w:val="0"/>
          <w:sz w:val="20"/>
          <w:szCs w:val="20"/>
          <w:lang w:bidi="ar-SA"/>
        </w:rPr>
      </w:pPr>
      <w:r w:rsidRPr="00973425">
        <w:rPr>
          <w:rFonts w:asciiTheme="majorBidi" w:hAnsiTheme="majorBidi" w:cstheme="majorBidi"/>
          <w:noProof w:val="0"/>
          <w:sz w:val="20"/>
          <w:szCs w:val="20"/>
          <w:lang w:bidi="ar-SA"/>
        </w:rPr>
        <w:t xml:space="preserve">b) l’étude et la vérification de la validité des documents communiqués par le titulaire ; </w:t>
      </w:r>
    </w:p>
    <w:p w:rsidR="009D448C" w:rsidRPr="00973425" w:rsidRDefault="009D448C" w:rsidP="00757440">
      <w:pPr>
        <w:autoSpaceDE w:val="0"/>
        <w:autoSpaceDN w:val="0"/>
        <w:adjustRightInd w:val="0"/>
        <w:spacing w:after="0" w:line="240" w:lineRule="auto"/>
        <w:jc w:val="both"/>
        <w:rPr>
          <w:rFonts w:asciiTheme="majorBidi" w:hAnsiTheme="majorBidi" w:cstheme="majorBidi"/>
          <w:noProof w:val="0"/>
          <w:sz w:val="20"/>
          <w:szCs w:val="20"/>
          <w:lang w:bidi="ar-SA"/>
        </w:rPr>
      </w:pPr>
      <w:r w:rsidRPr="00973425">
        <w:rPr>
          <w:rFonts w:asciiTheme="majorBidi" w:hAnsiTheme="majorBidi" w:cstheme="majorBidi"/>
          <w:noProof w:val="0"/>
          <w:sz w:val="20"/>
          <w:szCs w:val="20"/>
          <w:lang w:bidi="ar-SA"/>
        </w:rPr>
        <w:t xml:space="preserve">c) le contrôle sur le terrain des travaux pour vérifier leur état d’avancement et leur conformité aux objectifs de performance et aux conditions techniques mentionnées par le contrat ; </w:t>
      </w:r>
    </w:p>
    <w:p w:rsidR="009D448C" w:rsidRPr="00973425" w:rsidRDefault="009D448C" w:rsidP="00757440">
      <w:pPr>
        <w:autoSpaceDE w:val="0"/>
        <w:autoSpaceDN w:val="0"/>
        <w:adjustRightInd w:val="0"/>
        <w:spacing w:after="0" w:line="240" w:lineRule="auto"/>
        <w:jc w:val="both"/>
        <w:rPr>
          <w:rFonts w:asciiTheme="majorBidi" w:hAnsiTheme="majorBidi" w:cstheme="majorBidi"/>
          <w:noProof w:val="0"/>
          <w:sz w:val="20"/>
          <w:szCs w:val="20"/>
          <w:lang w:bidi="ar-SA"/>
        </w:rPr>
      </w:pPr>
      <w:r w:rsidRPr="00973425">
        <w:rPr>
          <w:rFonts w:asciiTheme="majorBidi" w:hAnsiTheme="majorBidi" w:cstheme="majorBidi"/>
          <w:noProof w:val="0"/>
          <w:sz w:val="20"/>
          <w:szCs w:val="20"/>
          <w:lang w:bidi="ar-SA"/>
        </w:rPr>
        <w:t>d) le contrôle du respect par le titulaire des conditions contractuelles relatives à la sous</w:t>
      </w:r>
      <w:r w:rsidRPr="00973425">
        <w:rPr>
          <w:rFonts w:ascii="Cambria Math" w:hAnsi="Cambria Math" w:cs="Cambria Math"/>
          <w:noProof w:val="0"/>
          <w:sz w:val="20"/>
          <w:szCs w:val="20"/>
          <w:lang w:bidi="ar-SA"/>
        </w:rPr>
        <w:t>‐</w:t>
      </w:r>
      <w:r w:rsidRPr="00973425">
        <w:rPr>
          <w:rFonts w:asciiTheme="majorBidi" w:hAnsiTheme="majorBidi" w:cstheme="majorBidi"/>
          <w:noProof w:val="0"/>
          <w:sz w:val="20"/>
          <w:szCs w:val="20"/>
          <w:lang w:bidi="ar-SA"/>
        </w:rPr>
        <w:t xml:space="preserve">traitance aux petites et moyennes entreprises nationales ou communautaires, l’emploi de la main d’œuvre nationale ou communautaire et l’utilisation des produits nationaux ou communautaires ; </w:t>
      </w:r>
    </w:p>
    <w:p w:rsidR="009D448C" w:rsidRPr="00973425" w:rsidRDefault="009D448C" w:rsidP="00757440">
      <w:pPr>
        <w:autoSpaceDE w:val="0"/>
        <w:autoSpaceDN w:val="0"/>
        <w:adjustRightInd w:val="0"/>
        <w:spacing w:after="0" w:line="240" w:lineRule="auto"/>
        <w:jc w:val="both"/>
        <w:rPr>
          <w:rFonts w:asciiTheme="majorBidi" w:hAnsiTheme="majorBidi" w:cstheme="majorBidi"/>
          <w:noProof w:val="0"/>
          <w:sz w:val="20"/>
          <w:szCs w:val="20"/>
          <w:lang w:bidi="ar-SA"/>
        </w:rPr>
      </w:pPr>
      <w:r w:rsidRPr="00973425">
        <w:rPr>
          <w:rFonts w:asciiTheme="majorBidi" w:hAnsiTheme="majorBidi" w:cstheme="majorBidi"/>
          <w:noProof w:val="0"/>
          <w:sz w:val="20"/>
          <w:szCs w:val="20"/>
          <w:lang w:bidi="ar-SA"/>
        </w:rPr>
        <w:t>e) la désignation, le cas échéant, d’un ou plusieurs experts indépendants afin de contrôler l’exécution du contrat de partenariat public</w:t>
      </w:r>
      <w:r w:rsidRPr="00973425">
        <w:rPr>
          <w:rFonts w:ascii="Cambria Math" w:hAnsi="Cambria Math" w:cs="Cambria Math"/>
          <w:noProof w:val="0"/>
          <w:sz w:val="20"/>
          <w:szCs w:val="20"/>
          <w:lang w:bidi="ar-SA"/>
        </w:rPr>
        <w:t>‐</w:t>
      </w:r>
      <w:r w:rsidRPr="00973425">
        <w:rPr>
          <w:rFonts w:asciiTheme="majorBidi" w:hAnsiTheme="majorBidi" w:cstheme="majorBidi"/>
          <w:noProof w:val="0"/>
          <w:sz w:val="20"/>
          <w:szCs w:val="20"/>
          <w:lang w:bidi="ar-SA"/>
        </w:rPr>
        <w:t>privé ».</w:t>
      </w:r>
    </w:p>
  </w:footnote>
  <w:footnote w:id="27">
    <w:p w:rsidR="009D448C" w:rsidRPr="00973425" w:rsidRDefault="009D448C" w:rsidP="00757440">
      <w:pPr>
        <w:pStyle w:val="Notedebasdepage"/>
        <w:jc w:val="both"/>
        <w:rPr>
          <w:rFonts w:asciiTheme="majorBidi" w:hAnsiTheme="majorBidi" w:cstheme="majorBidi"/>
        </w:rPr>
      </w:pPr>
      <w:r w:rsidRPr="00973425">
        <w:rPr>
          <w:rStyle w:val="Appelnotedebasdep"/>
          <w:rFonts w:asciiTheme="majorBidi" w:hAnsiTheme="majorBidi" w:cstheme="majorBidi"/>
        </w:rPr>
        <w:footnoteRef/>
      </w:r>
      <w:r w:rsidRPr="00973425">
        <w:rPr>
          <w:rFonts w:asciiTheme="majorBidi" w:hAnsiTheme="majorBidi" w:cstheme="majorBidi"/>
        </w:rPr>
        <w:t xml:space="preserve"> CE, 05 juin 2009, Commune de Richardmenil. </w:t>
      </w:r>
    </w:p>
  </w:footnote>
  <w:footnote w:id="28">
    <w:p w:rsidR="009D448C" w:rsidRPr="00864A8A" w:rsidRDefault="009D448C" w:rsidP="00757440">
      <w:pPr>
        <w:pStyle w:val="Notedebasdepage"/>
        <w:jc w:val="both"/>
        <w:rPr>
          <w:rFonts w:asciiTheme="majorBidi" w:hAnsiTheme="majorBidi" w:cstheme="majorBidi"/>
        </w:rPr>
      </w:pPr>
      <w:r w:rsidRPr="00973425">
        <w:rPr>
          <w:rStyle w:val="Appelnotedebasdep"/>
          <w:rFonts w:asciiTheme="majorBidi" w:hAnsiTheme="majorBidi" w:cstheme="majorBidi"/>
        </w:rPr>
        <w:footnoteRef/>
      </w:r>
      <w:r w:rsidRPr="00973425">
        <w:rPr>
          <w:rFonts w:asciiTheme="majorBidi" w:hAnsiTheme="majorBidi" w:cstheme="majorBidi"/>
        </w:rPr>
        <w:t xml:space="preserve"> CE, 21 décembre 1906, Syndicat des habitants et contribuables du quartier Croix- de- Seguy- Tivoli</w:t>
      </w:r>
    </w:p>
  </w:footnote>
  <w:footnote w:id="29">
    <w:p w:rsidR="009D448C" w:rsidRPr="00406ED7" w:rsidRDefault="009D448C" w:rsidP="00406ED7">
      <w:pPr>
        <w:pStyle w:val="Notedebasdepage"/>
        <w:jc w:val="both"/>
        <w:rPr>
          <w:rFonts w:asciiTheme="majorBidi" w:hAnsiTheme="majorBidi" w:cstheme="majorBidi"/>
        </w:rPr>
      </w:pPr>
      <w:r w:rsidRPr="00406ED7">
        <w:rPr>
          <w:rStyle w:val="Appelnotedebasdep"/>
          <w:rFonts w:asciiTheme="majorBidi" w:hAnsiTheme="majorBidi" w:cstheme="majorBidi"/>
        </w:rPr>
        <w:footnoteRef/>
      </w:r>
      <w:r w:rsidRPr="00406ED7">
        <w:rPr>
          <w:rFonts w:asciiTheme="majorBidi" w:hAnsiTheme="majorBidi" w:cstheme="majorBidi"/>
        </w:rPr>
        <w:t xml:space="preserve"> Article 96 COCC « le contrat légalement formé crée entre les parties un lien irrévocable ». </w:t>
      </w:r>
    </w:p>
  </w:footnote>
  <w:footnote w:id="30">
    <w:p w:rsidR="009D448C" w:rsidRPr="00406ED7" w:rsidRDefault="009D448C" w:rsidP="00406ED7">
      <w:pPr>
        <w:pStyle w:val="Notedebasdepage"/>
        <w:jc w:val="both"/>
        <w:rPr>
          <w:rFonts w:asciiTheme="majorBidi" w:hAnsiTheme="majorBidi" w:cstheme="majorBidi"/>
        </w:rPr>
      </w:pPr>
      <w:r w:rsidRPr="00406ED7">
        <w:rPr>
          <w:rStyle w:val="Appelnotedebasdep"/>
          <w:rFonts w:asciiTheme="majorBidi" w:hAnsiTheme="majorBidi" w:cstheme="majorBidi"/>
        </w:rPr>
        <w:footnoteRef/>
      </w:r>
      <w:r w:rsidRPr="00406ED7">
        <w:rPr>
          <w:rFonts w:asciiTheme="majorBidi" w:hAnsiTheme="majorBidi" w:cstheme="majorBidi"/>
        </w:rPr>
        <w:t xml:space="preserve"> Article 97 COCC « le contrat ne peut être révisé ou résilié que du consentement mutuel des parties ou pour les causes prévues par la loi ». </w:t>
      </w:r>
    </w:p>
  </w:footnote>
  <w:footnote w:id="31">
    <w:p w:rsidR="009D448C" w:rsidRPr="001F17A9" w:rsidRDefault="009D448C" w:rsidP="00406ED7">
      <w:pPr>
        <w:pStyle w:val="Notedebasdepage"/>
        <w:jc w:val="both"/>
        <w:rPr>
          <w:rFonts w:asciiTheme="majorBidi" w:hAnsiTheme="majorBidi" w:cstheme="majorBidi"/>
        </w:rPr>
      </w:pPr>
      <w:r w:rsidRPr="00406ED7">
        <w:rPr>
          <w:rStyle w:val="Appelnotedebasdep"/>
          <w:rFonts w:asciiTheme="majorBidi" w:hAnsiTheme="majorBidi" w:cstheme="majorBidi"/>
        </w:rPr>
        <w:footnoteRef/>
      </w:r>
      <w:r w:rsidRPr="00406ED7">
        <w:rPr>
          <w:rFonts w:asciiTheme="majorBidi" w:hAnsiTheme="majorBidi" w:cstheme="majorBidi"/>
        </w:rPr>
        <w:t xml:space="preserve"> GAJA, 18</w:t>
      </w:r>
      <w:r w:rsidRPr="00406ED7">
        <w:rPr>
          <w:rFonts w:asciiTheme="majorBidi" w:hAnsiTheme="majorBidi" w:cstheme="majorBidi"/>
          <w:vertAlign w:val="superscript"/>
        </w:rPr>
        <w:t>ème</w:t>
      </w:r>
      <w:r w:rsidRPr="00406ED7">
        <w:rPr>
          <w:rFonts w:asciiTheme="majorBidi" w:hAnsiTheme="majorBidi" w:cstheme="majorBidi"/>
        </w:rPr>
        <w:t xml:space="preserve"> édition., p.126</w:t>
      </w:r>
      <w:r>
        <w:rPr>
          <w:rFonts w:asciiTheme="majorBidi" w:hAnsiTheme="majorBidi" w:cstheme="majorBidi"/>
        </w:rPr>
        <w:t>.</w:t>
      </w:r>
    </w:p>
  </w:footnote>
  <w:footnote w:id="32">
    <w:p w:rsidR="009D448C" w:rsidRPr="001F17A9" w:rsidRDefault="009D448C" w:rsidP="001F17A9">
      <w:pPr>
        <w:pStyle w:val="Notedebasdepage"/>
        <w:jc w:val="both"/>
        <w:rPr>
          <w:rFonts w:asciiTheme="majorBidi" w:hAnsiTheme="majorBidi" w:cstheme="majorBidi"/>
        </w:rPr>
      </w:pPr>
      <w:r w:rsidRPr="001F17A9">
        <w:rPr>
          <w:rStyle w:val="Appelnotedebasdep"/>
          <w:rFonts w:asciiTheme="majorBidi" w:hAnsiTheme="majorBidi" w:cstheme="majorBidi"/>
        </w:rPr>
        <w:footnoteRef/>
      </w:r>
      <w:r w:rsidRPr="001F17A9">
        <w:rPr>
          <w:rFonts w:asciiTheme="majorBidi" w:hAnsiTheme="majorBidi" w:cstheme="majorBidi"/>
        </w:rPr>
        <w:t xml:space="preserve"> </w:t>
      </w:r>
      <w:r w:rsidRPr="001F17A9">
        <w:rPr>
          <w:rFonts w:asciiTheme="majorBidi" w:hAnsiTheme="majorBidi" w:cstheme="majorBidi"/>
          <w:color w:val="000000"/>
        </w:rPr>
        <w:t xml:space="preserve">B. Dacosta, conclusions sur CE 27 octobre 2010, Syndicat intercommunal des transports publics de Cannes, Le Cannet, Mandelieu-la-Napoule, req. n° 318617, publiées à la </w:t>
      </w:r>
      <w:r w:rsidRPr="001F17A9">
        <w:rPr>
          <w:rFonts w:asciiTheme="majorBidi" w:hAnsiTheme="majorBidi" w:cstheme="majorBidi"/>
          <w:i/>
          <w:iCs/>
          <w:color w:val="000000"/>
        </w:rPr>
        <w:t>Revue juri</w:t>
      </w:r>
      <w:r w:rsidRPr="001F17A9">
        <w:rPr>
          <w:rFonts w:asciiTheme="majorBidi" w:hAnsiTheme="majorBidi" w:cstheme="majorBidi"/>
          <w:i/>
          <w:iCs/>
          <w:color w:val="000000"/>
        </w:rPr>
        <w:softHyphen/>
        <w:t xml:space="preserve">dique de l’économie publique, </w:t>
      </w:r>
      <w:r w:rsidRPr="001F17A9">
        <w:rPr>
          <w:rFonts w:asciiTheme="majorBidi" w:hAnsiTheme="majorBidi" w:cstheme="majorBidi"/>
          <w:color w:val="000000"/>
        </w:rPr>
        <w:t xml:space="preserve">cité par Astrid BOULLAULT, dans « la modification unilatérale des contrats publics ». </w:t>
      </w:r>
    </w:p>
  </w:footnote>
  <w:footnote w:id="33">
    <w:p w:rsidR="009D448C" w:rsidRPr="001F17A9" w:rsidRDefault="009D448C" w:rsidP="001F17A9">
      <w:pPr>
        <w:pStyle w:val="Notedebasdepage"/>
        <w:jc w:val="both"/>
        <w:rPr>
          <w:rFonts w:asciiTheme="majorBidi" w:hAnsiTheme="majorBidi" w:cstheme="majorBidi"/>
        </w:rPr>
      </w:pPr>
      <w:r w:rsidRPr="001F17A9">
        <w:rPr>
          <w:rStyle w:val="Appelnotedebasdep"/>
          <w:rFonts w:asciiTheme="majorBidi" w:hAnsiTheme="majorBidi" w:cstheme="majorBidi"/>
        </w:rPr>
        <w:footnoteRef/>
      </w:r>
      <w:r w:rsidRPr="001F17A9">
        <w:rPr>
          <w:rFonts w:asciiTheme="majorBidi" w:hAnsiTheme="majorBidi" w:cstheme="majorBidi"/>
        </w:rPr>
        <w:t xml:space="preserve"> </w:t>
      </w:r>
      <w:r w:rsidRPr="001F17A9">
        <w:rPr>
          <w:rFonts w:asciiTheme="majorBidi" w:hAnsiTheme="majorBidi" w:cstheme="majorBidi"/>
          <w:color w:val="000000"/>
        </w:rPr>
        <w:t>le juge administratif a admis qu’une personne publique puisse unilatéralement modifier les « conditions pécuniaires » d’une convention d’occupation du domaine public, en révisant la redevance dont s’acquitte l’occupant du domaine public en cours d’exécution du contrat, dans l’arrêt CE 5 mai 2010, Chambre de commerce et d’industrie de Nîmes,</w:t>
      </w:r>
    </w:p>
  </w:footnote>
  <w:footnote w:id="34">
    <w:p w:rsidR="009D448C" w:rsidRPr="001F17A9" w:rsidRDefault="009D448C" w:rsidP="001F17A9">
      <w:pPr>
        <w:pStyle w:val="Notedebasdepage"/>
        <w:jc w:val="both"/>
        <w:rPr>
          <w:rFonts w:asciiTheme="majorBidi" w:hAnsiTheme="majorBidi" w:cstheme="majorBidi"/>
        </w:rPr>
      </w:pPr>
      <w:r w:rsidRPr="001F17A9">
        <w:rPr>
          <w:rStyle w:val="Appelnotedebasdep"/>
          <w:rFonts w:asciiTheme="majorBidi" w:hAnsiTheme="majorBidi" w:cstheme="majorBidi"/>
        </w:rPr>
        <w:footnoteRef/>
      </w:r>
      <w:r w:rsidRPr="001F17A9">
        <w:rPr>
          <w:rFonts w:asciiTheme="majorBidi" w:hAnsiTheme="majorBidi" w:cstheme="majorBidi"/>
        </w:rPr>
        <w:t xml:space="preserve"> </w:t>
      </w:r>
      <w:r w:rsidRPr="001F17A9">
        <w:rPr>
          <w:rFonts w:asciiTheme="majorBidi" w:hAnsiTheme="majorBidi" w:cstheme="majorBidi"/>
          <w:color w:val="000000"/>
        </w:rPr>
        <w:t xml:space="preserve">CE, 11 juillet 1941, Hopital-hospice de Chauny. </w:t>
      </w:r>
    </w:p>
  </w:footnote>
  <w:footnote w:id="35">
    <w:p w:rsidR="009D448C" w:rsidRPr="001F17A9" w:rsidRDefault="009D448C" w:rsidP="001F17A9">
      <w:pPr>
        <w:pStyle w:val="Notedebasdepage"/>
        <w:jc w:val="both"/>
        <w:rPr>
          <w:rFonts w:asciiTheme="majorBidi" w:hAnsiTheme="majorBidi" w:cstheme="majorBidi"/>
        </w:rPr>
      </w:pPr>
      <w:r w:rsidRPr="001F17A9">
        <w:rPr>
          <w:rStyle w:val="Appelnotedebasdep"/>
          <w:rFonts w:asciiTheme="majorBidi" w:hAnsiTheme="majorBidi" w:cstheme="majorBidi"/>
        </w:rPr>
        <w:footnoteRef/>
      </w:r>
      <w:r w:rsidRPr="001F17A9">
        <w:rPr>
          <w:rFonts w:asciiTheme="majorBidi" w:hAnsiTheme="majorBidi" w:cstheme="majorBidi"/>
        </w:rPr>
        <w:t xml:space="preserve"> CE, 09 avril 2010, Société Vivendi</w:t>
      </w:r>
    </w:p>
  </w:footnote>
  <w:footnote w:id="36">
    <w:p w:rsidR="009D448C" w:rsidRDefault="009D448C">
      <w:pPr>
        <w:pStyle w:val="Notedebasdepage"/>
      </w:pPr>
      <w:r>
        <w:rPr>
          <w:rStyle w:val="Appelnotedebasdep"/>
        </w:rPr>
        <w:footnoteRef/>
      </w:r>
      <w:r>
        <w:t xml:space="preserve"> </w:t>
      </w:r>
      <w:r w:rsidRPr="00996676">
        <w:rPr>
          <w:rFonts w:asciiTheme="majorBidi" w:hAnsiTheme="majorBidi" w:cstheme="majorBidi"/>
        </w:rPr>
        <w:t>CE, 02 février 1983, Uni</w:t>
      </w:r>
      <w:r>
        <w:rPr>
          <w:rFonts w:asciiTheme="majorBidi" w:hAnsiTheme="majorBidi" w:cstheme="majorBidi"/>
        </w:rPr>
        <w:t xml:space="preserve">on des transports publics urbains et </w:t>
      </w:r>
      <w:r w:rsidRPr="00996676">
        <w:rPr>
          <w:rFonts w:asciiTheme="majorBidi" w:hAnsiTheme="majorBidi" w:cstheme="majorBidi"/>
        </w:rPr>
        <w:t>gionaux.</w:t>
      </w:r>
      <w:r>
        <w:t xml:space="preserve"> </w:t>
      </w:r>
    </w:p>
  </w:footnote>
  <w:footnote w:id="37">
    <w:p w:rsidR="009D448C" w:rsidRPr="00406ED7" w:rsidRDefault="009D448C" w:rsidP="00406ED7">
      <w:pPr>
        <w:pStyle w:val="Notedebasdepage"/>
        <w:jc w:val="both"/>
        <w:rPr>
          <w:rFonts w:asciiTheme="majorBidi" w:hAnsiTheme="majorBidi" w:cstheme="majorBidi"/>
        </w:rPr>
      </w:pPr>
      <w:r w:rsidRPr="00406ED7">
        <w:rPr>
          <w:rStyle w:val="Appelnotedebasdep"/>
          <w:rFonts w:asciiTheme="majorBidi" w:hAnsiTheme="majorBidi" w:cstheme="majorBidi"/>
        </w:rPr>
        <w:footnoteRef/>
      </w:r>
      <w:r w:rsidRPr="00406ED7">
        <w:rPr>
          <w:rFonts w:asciiTheme="majorBidi" w:hAnsiTheme="majorBidi" w:cstheme="majorBidi"/>
        </w:rPr>
        <w:t xml:space="preserve"> CE, 04 mai 2011, CCI de Nîmes, Uzès, Bagnols, Le Végan. </w:t>
      </w:r>
    </w:p>
  </w:footnote>
  <w:footnote w:id="38">
    <w:p w:rsidR="009D448C" w:rsidRPr="00406ED7" w:rsidRDefault="009D448C" w:rsidP="00406ED7">
      <w:pPr>
        <w:pStyle w:val="Notedebasdepage"/>
        <w:jc w:val="both"/>
        <w:rPr>
          <w:rFonts w:asciiTheme="majorBidi" w:hAnsiTheme="majorBidi" w:cstheme="majorBidi"/>
        </w:rPr>
      </w:pPr>
      <w:r w:rsidRPr="00406ED7">
        <w:rPr>
          <w:rStyle w:val="Appelnotedebasdep"/>
          <w:rFonts w:asciiTheme="majorBidi" w:hAnsiTheme="majorBidi" w:cstheme="majorBidi"/>
        </w:rPr>
        <w:footnoteRef/>
      </w:r>
      <w:r w:rsidRPr="00406ED7">
        <w:rPr>
          <w:rFonts w:asciiTheme="majorBidi" w:hAnsiTheme="majorBidi" w:cstheme="majorBidi"/>
        </w:rPr>
        <w:t xml:space="preserve"> CE, 19 mars 1971, MERGUI. </w:t>
      </w:r>
    </w:p>
  </w:footnote>
  <w:footnote w:id="39">
    <w:p w:rsidR="009D448C" w:rsidRDefault="009D448C" w:rsidP="00406ED7">
      <w:pPr>
        <w:pStyle w:val="Notedebasdepage"/>
        <w:jc w:val="both"/>
      </w:pPr>
      <w:r w:rsidRPr="00406ED7">
        <w:rPr>
          <w:rStyle w:val="Appelnotedebasdep"/>
          <w:rFonts w:asciiTheme="majorBidi" w:hAnsiTheme="majorBidi" w:cstheme="majorBidi"/>
        </w:rPr>
        <w:footnoteRef/>
      </w:r>
      <w:r w:rsidRPr="00406ED7">
        <w:rPr>
          <w:rFonts w:asciiTheme="majorBidi" w:hAnsiTheme="majorBidi" w:cstheme="majorBidi"/>
        </w:rPr>
        <w:t xml:space="preserve"> CE 12 mars 1999, </w:t>
      </w:r>
      <w:r w:rsidRPr="00406ED7">
        <w:rPr>
          <w:rFonts w:asciiTheme="majorBidi" w:hAnsiTheme="majorBidi" w:cstheme="majorBidi"/>
          <w:i/>
          <w:iCs/>
        </w:rPr>
        <w:t>SA Méribel 92</w:t>
      </w:r>
      <w:r>
        <w:rPr>
          <w:rFonts w:asciiTheme="majorBidi" w:hAnsiTheme="majorBidi" w:cstheme="majorBidi"/>
          <w:i/>
          <w:iCs/>
        </w:rPr>
        <w:t>.</w:t>
      </w:r>
    </w:p>
  </w:footnote>
  <w:footnote w:id="40">
    <w:p w:rsidR="009D448C" w:rsidRPr="005419CF" w:rsidRDefault="009D448C" w:rsidP="005419CF">
      <w:pPr>
        <w:pStyle w:val="Notedebasdepage"/>
        <w:jc w:val="both"/>
        <w:rPr>
          <w:rFonts w:asciiTheme="majorBidi" w:hAnsiTheme="majorBidi" w:cstheme="majorBidi"/>
        </w:rPr>
      </w:pPr>
      <w:r>
        <w:rPr>
          <w:rStyle w:val="Appelnotedebasdep"/>
        </w:rPr>
        <w:footnoteRef/>
      </w:r>
      <w:r>
        <w:t xml:space="preserve"> </w:t>
      </w:r>
      <w:r w:rsidRPr="005419CF">
        <w:rPr>
          <w:rFonts w:asciiTheme="majorBidi" w:hAnsiTheme="majorBidi" w:cstheme="majorBidi"/>
        </w:rPr>
        <w:t xml:space="preserve">CE, 30 avril 1948, Ville de Nantes c/Borelli. </w:t>
      </w:r>
    </w:p>
  </w:footnote>
  <w:footnote w:id="41">
    <w:p w:rsidR="009D448C" w:rsidRPr="00365EC1" w:rsidRDefault="009D448C" w:rsidP="00365EC1">
      <w:pPr>
        <w:pStyle w:val="Notedebasdepage"/>
        <w:jc w:val="both"/>
        <w:rPr>
          <w:rFonts w:asciiTheme="majorBidi" w:hAnsiTheme="majorBidi" w:cstheme="majorBidi"/>
        </w:rPr>
      </w:pPr>
      <w:r w:rsidRPr="00365EC1">
        <w:rPr>
          <w:rStyle w:val="Appelnotedebasdep"/>
          <w:rFonts w:asciiTheme="majorBidi" w:hAnsiTheme="majorBidi" w:cstheme="majorBidi"/>
        </w:rPr>
        <w:footnoteRef/>
      </w:r>
      <w:r w:rsidRPr="00365EC1">
        <w:rPr>
          <w:rFonts w:asciiTheme="majorBidi" w:hAnsiTheme="majorBidi" w:cstheme="majorBidi"/>
        </w:rPr>
        <w:t xml:space="preserve"> Article 125 COCC « le dommage peut être actuel ou futur. Il doit toujours être certain et direct ». </w:t>
      </w:r>
    </w:p>
  </w:footnote>
  <w:footnote w:id="42">
    <w:p w:rsidR="009D448C" w:rsidRPr="00365EC1" w:rsidRDefault="009D448C" w:rsidP="00365EC1">
      <w:pPr>
        <w:pStyle w:val="Notedebasdepage"/>
        <w:jc w:val="both"/>
        <w:rPr>
          <w:rFonts w:asciiTheme="majorBidi" w:hAnsiTheme="majorBidi" w:cstheme="majorBidi"/>
        </w:rPr>
      </w:pPr>
      <w:r w:rsidRPr="00365EC1">
        <w:rPr>
          <w:rStyle w:val="Appelnotedebasdep"/>
          <w:rFonts w:asciiTheme="majorBidi" w:hAnsiTheme="majorBidi" w:cstheme="majorBidi"/>
        </w:rPr>
        <w:footnoteRef/>
      </w:r>
      <w:r w:rsidRPr="00365EC1">
        <w:rPr>
          <w:rFonts w:asciiTheme="majorBidi" w:hAnsiTheme="majorBidi" w:cstheme="majorBidi"/>
        </w:rPr>
        <w:t xml:space="preserve"> Article 126 COCC « le dommage est certain lorsque, bien que n’étant pas réalisé sur le champ, il se produira nécessairement dans l’avenir ».</w:t>
      </w:r>
    </w:p>
  </w:footnote>
  <w:footnote w:id="43">
    <w:p w:rsidR="009D448C" w:rsidRPr="005419CF" w:rsidRDefault="009D448C" w:rsidP="005419CF">
      <w:pPr>
        <w:autoSpaceDE w:val="0"/>
        <w:autoSpaceDN w:val="0"/>
        <w:adjustRightInd w:val="0"/>
        <w:spacing w:after="0" w:line="240" w:lineRule="auto"/>
        <w:jc w:val="both"/>
        <w:rPr>
          <w:rFonts w:ascii="Garamond" w:hAnsi="Garamond" w:cs="Garamond"/>
          <w:noProof w:val="0"/>
          <w:sz w:val="23"/>
          <w:szCs w:val="23"/>
          <w:lang w:bidi="ar-SA"/>
        </w:rPr>
      </w:pPr>
      <w:r w:rsidRPr="005419CF">
        <w:rPr>
          <w:rStyle w:val="Appelnotedebasdep"/>
          <w:rFonts w:asciiTheme="majorBidi" w:hAnsiTheme="majorBidi" w:cstheme="majorBidi"/>
          <w:sz w:val="20"/>
          <w:szCs w:val="20"/>
        </w:rPr>
        <w:footnoteRef/>
      </w:r>
      <w:r w:rsidRPr="005419CF">
        <w:rPr>
          <w:rFonts w:asciiTheme="majorBidi" w:hAnsiTheme="majorBidi" w:cstheme="majorBidi"/>
          <w:sz w:val="20"/>
          <w:szCs w:val="20"/>
        </w:rPr>
        <w:t xml:space="preserve"> Le risque est défini </w:t>
      </w:r>
      <w:r>
        <w:rPr>
          <w:rFonts w:asciiTheme="majorBidi" w:hAnsiTheme="majorBidi" w:cstheme="majorBidi"/>
          <w:sz w:val="20"/>
          <w:szCs w:val="20"/>
        </w:rPr>
        <w:t>« </w:t>
      </w:r>
      <w:r w:rsidRPr="005419CF">
        <w:rPr>
          <w:rFonts w:asciiTheme="majorBidi" w:hAnsiTheme="majorBidi" w:cstheme="majorBidi"/>
          <w:noProof w:val="0"/>
          <w:sz w:val="20"/>
          <w:szCs w:val="20"/>
          <w:lang w:bidi="ar-SA"/>
        </w:rPr>
        <w:t>comme un événement incertain qui a été effectivement prévu par les parties ou qui aurait normalement dû l’être</w:t>
      </w:r>
      <w:r>
        <w:rPr>
          <w:rFonts w:asciiTheme="majorBidi" w:hAnsiTheme="majorBidi" w:cstheme="majorBidi"/>
          <w:noProof w:val="0"/>
          <w:sz w:val="20"/>
          <w:szCs w:val="20"/>
          <w:lang w:bidi="ar-SA"/>
        </w:rPr>
        <w:t xml:space="preserve"> ». Définition donnée par Thomas PEZ dans, le risque dans les contrats administratifs (Thèse). </w:t>
      </w:r>
    </w:p>
  </w:footnote>
  <w:footnote w:id="44">
    <w:p w:rsidR="009D448C" w:rsidRDefault="009D448C">
      <w:pPr>
        <w:pStyle w:val="Notedebasdepage"/>
      </w:pPr>
      <w:r>
        <w:rPr>
          <w:rStyle w:val="Appelnotedebasdep"/>
        </w:rPr>
        <w:footnoteRef/>
      </w:r>
      <w:r>
        <w:t xml:space="preserve"> Demba SY, Droit administratif, 2</w:t>
      </w:r>
      <w:r w:rsidRPr="001A2117">
        <w:rPr>
          <w:vertAlign w:val="superscript"/>
        </w:rPr>
        <w:t>ème</w:t>
      </w:r>
      <w:r>
        <w:t xml:space="preserve"> édition, 2014., CREDILA. </w:t>
      </w:r>
    </w:p>
  </w:footnote>
  <w:footnote w:id="45">
    <w:p w:rsidR="009D448C" w:rsidRPr="00001662" w:rsidRDefault="009D448C">
      <w:pPr>
        <w:pStyle w:val="Notedebasdepage"/>
        <w:rPr>
          <w:rFonts w:asciiTheme="majorBidi" w:hAnsiTheme="majorBidi" w:cstheme="majorBidi"/>
        </w:rPr>
      </w:pPr>
      <w:r w:rsidRPr="00001662">
        <w:rPr>
          <w:rStyle w:val="Appelnotedebasdep"/>
          <w:rFonts w:asciiTheme="majorBidi" w:hAnsiTheme="majorBidi" w:cstheme="majorBidi"/>
        </w:rPr>
        <w:footnoteRef/>
      </w:r>
      <w:r w:rsidRPr="00001662">
        <w:rPr>
          <w:rFonts w:asciiTheme="majorBidi" w:hAnsiTheme="majorBidi" w:cstheme="majorBidi"/>
        </w:rPr>
        <w:t xml:space="preserve"> CAA de Paris, 23 juillet 1991, </w:t>
      </w:r>
      <w:r w:rsidRPr="00001662">
        <w:rPr>
          <w:rFonts w:asciiTheme="majorBidi" w:hAnsiTheme="majorBidi" w:cstheme="majorBidi"/>
          <w:i/>
          <w:iCs/>
        </w:rPr>
        <w:t>Société COFIROUTE</w:t>
      </w:r>
    </w:p>
  </w:footnote>
  <w:footnote w:id="46">
    <w:p w:rsidR="009D448C" w:rsidRPr="0072632D" w:rsidRDefault="009D448C">
      <w:pPr>
        <w:pStyle w:val="Notedebasdepage"/>
        <w:rPr>
          <w:rFonts w:asciiTheme="majorBidi" w:hAnsiTheme="majorBidi" w:cstheme="majorBidi"/>
        </w:rPr>
      </w:pPr>
      <w:r w:rsidRPr="0072632D">
        <w:rPr>
          <w:rStyle w:val="Appelnotedebasdep"/>
          <w:rFonts w:asciiTheme="majorBidi" w:hAnsiTheme="majorBidi" w:cstheme="majorBidi"/>
        </w:rPr>
        <w:footnoteRef/>
      </w:r>
      <w:r w:rsidRPr="0072632D">
        <w:rPr>
          <w:rFonts w:asciiTheme="majorBidi" w:hAnsiTheme="majorBidi" w:cstheme="majorBidi"/>
        </w:rPr>
        <w:t xml:space="preserve"> CE, 07 juillet 1950 DEHAENE. </w:t>
      </w:r>
    </w:p>
  </w:footnote>
  <w:footnote w:id="47">
    <w:p w:rsidR="009D448C" w:rsidRPr="0072632D" w:rsidRDefault="009D448C">
      <w:pPr>
        <w:pStyle w:val="Notedebasdepage"/>
        <w:rPr>
          <w:rFonts w:asciiTheme="majorBidi" w:hAnsiTheme="majorBidi" w:cstheme="majorBidi"/>
        </w:rPr>
      </w:pPr>
      <w:r w:rsidRPr="0072632D">
        <w:rPr>
          <w:rStyle w:val="Appelnotedebasdep"/>
          <w:rFonts w:asciiTheme="majorBidi" w:hAnsiTheme="majorBidi" w:cstheme="majorBidi"/>
        </w:rPr>
        <w:footnoteRef/>
      </w:r>
      <w:r w:rsidRPr="0072632D">
        <w:rPr>
          <w:rFonts w:asciiTheme="majorBidi" w:hAnsiTheme="majorBidi" w:cstheme="majorBidi"/>
        </w:rPr>
        <w:t xml:space="preserve"> CE, 30 mars 1916, Compagnie générale d’éclairage de Bordeaux. </w:t>
      </w:r>
    </w:p>
  </w:footnote>
  <w:footnote w:id="48">
    <w:p w:rsidR="009D448C" w:rsidRPr="00AB280F" w:rsidRDefault="009D448C" w:rsidP="00AB280F">
      <w:pPr>
        <w:pStyle w:val="Default"/>
        <w:jc w:val="both"/>
        <w:rPr>
          <w:rFonts w:asciiTheme="majorBidi" w:hAnsiTheme="majorBidi" w:cstheme="majorBidi"/>
          <w:sz w:val="20"/>
          <w:szCs w:val="20"/>
        </w:rPr>
      </w:pPr>
      <w:r>
        <w:rPr>
          <w:rStyle w:val="Appelnotedebasdep"/>
        </w:rPr>
        <w:footnoteRef/>
      </w:r>
      <w:r>
        <w:t xml:space="preserve"> </w:t>
      </w:r>
      <w:r w:rsidRPr="00AB280F">
        <w:rPr>
          <w:rFonts w:asciiTheme="majorBidi" w:hAnsiTheme="majorBidi" w:cstheme="majorBidi"/>
          <w:sz w:val="20"/>
          <w:szCs w:val="20"/>
        </w:rPr>
        <w:t>Article 129 Montant de l’indemnité</w:t>
      </w:r>
      <w:r w:rsidRPr="00AB280F">
        <w:rPr>
          <w:rFonts w:asciiTheme="majorBidi" w:hAnsiTheme="majorBidi" w:cstheme="majorBidi"/>
          <w:b/>
          <w:bCs/>
          <w:sz w:val="20"/>
          <w:szCs w:val="20"/>
        </w:rPr>
        <w:t> :</w:t>
      </w:r>
      <w:r>
        <w:rPr>
          <w:rFonts w:asciiTheme="majorBidi" w:hAnsiTheme="majorBidi" w:cstheme="majorBidi"/>
          <w:b/>
          <w:bCs/>
          <w:sz w:val="20"/>
          <w:szCs w:val="20"/>
        </w:rPr>
        <w:t xml:space="preserve"> </w:t>
      </w:r>
      <w:r w:rsidRPr="00AB280F">
        <w:rPr>
          <w:rFonts w:asciiTheme="majorBidi" w:hAnsiTheme="majorBidi" w:cstheme="majorBidi"/>
          <w:sz w:val="20"/>
          <w:szCs w:val="20"/>
        </w:rPr>
        <w:t>« L’indemnité ne couvre qu’une partie du préjudice subi. Le juge fixe la partie restant à la charge du co-contractant de l’Administration ».</w:t>
      </w:r>
    </w:p>
  </w:footnote>
  <w:footnote w:id="49">
    <w:p w:rsidR="009D448C" w:rsidRPr="00AB280F" w:rsidRDefault="009D448C" w:rsidP="00AB280F">
      <w:pPr>
        <w:pStyle w:val="Default"/>
        <w:jc w:val="both"/>
        <w:rPr>
          <w:rFonts w:asciiTheme="majorBidi" w:hAnsiTheme="majorBidi" w:cstheme="majorBidi"/>
          <w:sz w:val="20"/>
          <w:szCs w:val="20"/>
        </w:rPr>
      </w:pPr>
      <w:r>
        <w:rPr>
          <w:rStyle w:val="Appelnotedebasdep"/>
        </w:rPr>
        <w:footnoteRef/>
      </w:r>
      <w:r>
        <w:t xml:space="preserve"> </w:t>
      </w:r>
      <w:r w:rsidRPr="00AB280F">
        <w:rPr>
          <w:rFonts w:asciiTheme="majorBidi" w:hAnsiTheme="majorBidi" w:cstheme="majorBidi"/>
          <w:sz w:val="20"/>
          <w:szCs w:val="20"/>
        </w:rPr>
        <w:t>Article 120 Indemnisation :</w:t>
      </w:r>
      <w:r>
        <w:rPr>
          <w:rFonts w:asciiTheme="majorBidi" w:hAnsiTheme="majorBidi" w:cstheme="majorBidi"/>
          <w:b/>
          <w:bCs/>
          <w:sz w:val="20"/>
          <w:szCs w:val="20"/>
        </w:rPr>
        <w:t xml:space="preserve"> </w:t>
      </w:r>
      <w:r w:rsidRPr="00AB280F">
        <w:rPr>
          <w:rFonts w:asciiTheme="majorBidi" w:hAnsiTheme="majorBidi" w:cstheme="majorBidi"/>
          <w:sz w:val="20"/>
          <w:szCs w:val="20"/>
        </w:rPr>
        <w:t>« Le co-contractant a droit à la réparation intégrale du préjudice qu’il a subi du fait de la sujétion imprévue. L’indemnisation consiste soit dans un supplément de prix, soit dans un prix nouveau tenant compte des nouvelles conditions d’exécution du contrat ».</w:t>
      </w:r>
    </w:p>
  </w:footnote>
  <w:footnote w:id="50">
    <w:p w:rsidR="009D448C" w:rsidRPr="00846815" w:rsidRDefault="009D448C" w:rsidP="00846815">
      <w:pPr>
        <w:autoSpaceDE w:val="0"/>
        <w:autoSpaceDN w:val="0"/>
        <w:adjustRightInd w:val="0"/>
        <w:spacing w:after="0" w:line="240" w:lineRule="auto"/>
        <w:jc w:val="both"/>
        <w:rPr>
          <w:rFonts w:asciiTheme="majorBidi" w:hAnsiTheme="majorBidi" w:cstheme="majorBidi"/>
          <w:noProof w:val="0"/>
          <w:sz w:val="20"/>
          <w:szCs w:val="20"/>
          <w:lang w:bidi="ar-SA"/>
        </w:rPr>
      </w:pPr>
      <w:r>
        <w:rPr>
          <w:rStyle w:val="Appelnotedebasdep"/>
        </w:rPr>
        <w:footnoteRef/>
      </w:r>
      <w:r>
        <w:t xml:space="preserve"> </w:t>
      </w:r>
      <w:r w:rsidRPr="00846815">
        <w:rPr>
          <w:rFonts w:asciiTheme="majorBidi" w:hAnsiTheme="majorBidi" w:cstheme="majorBidi"/>
          <w:sz w:val="20"/>
          <w:szCs w:val="20"/>
        </w:rPr>
        <w:t xml:space="preserve">CHAPUS « l’évènement doit avoir été imprévisible dans sa survenance, on entend par là non pas une imprévisibilité absolue (en ce sens aucun évènement ne satisfait à cette condition, car on peut tout imaginer) mais simplement relative (…) », dans </w:t>
      </w:r>
      <w:r w:rsidRPr="00846815">
        <w:rPr>
          <w:rFonts w:asciiTheme="majorBidi" w:hAnsiTheme="majorBidi" w:cstheme="majorBidi"/>
          <w:noProof w:val="0"/>
          <w:sz w:val="20"/>
          <w:szCs w:val="20"/>
          <w:lang w:bidi="ar-SA"/>
        </w:rPr>
        <w:t>(Responsabilité Publique et</w:t>
      </w:r>
      <w:r>
        <w:rPr>
          <w:rFonts w:asciiTheme="majorBidi" w:hAnsiTheme="majorBidi" w:cstheme="majorBidi"/>
          <w:noProof w:val="0"/>
          <w:sz w:val="20"/>
          <w:szCs w:val="20"/>
          <w:lang w:bidi="ar-SA"/>
        </w:rPr>
        <w:t xml:space="preserve"> </w:t>
      </w:r>
      <w:r w:rsidRPr="00846815">
        <w:rPr>
          <w:rFonts w:asciiTheme="majorBidi" w:hAnsiTheme="majorBidi" w:cstheme="majorBidi"/>
          <w:noProof w:val="0"/>
          <w:sz w:val="20"/>
          <w:szCs w:val="20"/>
          <w:lang w:bidi="ar-SA"/>
        </w:rPr>
        <w:t>Responsabilité Privée, LGDJ page 446). Cité par Fédération nationale des Travaux publics, sujétions imprévues, octobre 2010.</w:t>
      </w:r>
      <w:r>
        <w:rPr>
          <w:rFonts w:ascii="Arial" w:hAnsi="Arial" w:cs="Arial"/>
          <w:noProof w:val="0"/>
          <w:lang w:bidi="ar-SA"/>
        </w:rPr>
        <w:t xml:space="preserve"> </w:t>
      </w:r>
    </w:p>
  </w:footnote>
  <w:footnote w:id="51">
    <w:p w:rsidR="009D448C" w:rsidRPr="00DB7A1D" w:rsidRDefault="009D448C" w:rsidP="00DB7A1D">
      <w:pPr>
        <w:autoSpaceDE w:val="0"/>
        <w:autoSpaceDN w:val="0"/>
        <w:adjustRightInd w:val="0"/>
        <w:spacing w:after="0" w:line="240" w:lineRule="auto"/>
        <w:jc w:val="both"/>
        <w:rPr>
          <w:rFonts w:asciiTheme="majorBidi" w:hAnsiTheme="majorBidi" w:cstheme="majorBidi"/>
          <w:noProof w:val="0"/>
          <w:sz w:val="20"/>
          <w:szCs w:val="20"/>
          <w:lang w:bidi="ar-SA"/>
        </w:rPr>
      </w:pPr>
      <w:r>
        <w:rPr>
          <w:rStyle w:val="Appelnotedebasdep"/>
        </w:rPr>
        <w:footnoteRef/>
      </w:r>
      <w:r>
        <w:t xml:space="preserve"> </w:t>
      </w:r>
      <w:r w:rsidRPr="00DB7A1D">
        <w:rPr>
          <w:rFonts w:asciiTheme="majorBidi" w:hAnsiTheme="majorBidi" w:cstheme="majorBidi"/>
          <w:noProof w:val="0"/>
          <w:sz w:val="20"/>
          <w:szCs w:val="20"/>
          <w:lang w:bidi="ar-SA"/>
        </w:rPr>
        <w:t>Dans un arrêt du 19 juin 2008, Pressetext Nachrichtenagentur GmbH(affaire C-454/06), la Cour de Justice des Communautés Européennes a précisé que la modification d'un marché public en cours de validité peut être considérée comme substantielle et ne peut donc être effectuée par avenant :</w:t>
      </w:r>
    </w:p>
    <w:p w:rsidR="009D448C" w:rsidRPr="00DB7A1D" w:rsidRDefault="009D448C" w:rsidP="00DB7A1D">
      <w:pPr>
        <w:autoSpaceDE w:val="0"/>
        <w:autoSpaceDN w:val="0"/>
        <w:adjustRightInd w:val="0"/>
        <w:spacing w:after="0" w:line="240" w:lineRule="auto"/>
        <w:jc w:val="both"/>
        <w:rPr>
          <w:rFonts w:asciiTheme="majorBidi" w:hAnsiTheme="majorBidi" w:cstheme="majorBidi"/>
          <w:noProof w:val="0"/>
          <w:sz w:val="20"/>
          <w:szCs w:val="20"/>
          <w:lang w:bidi="ar-SA"/>
        </w:rPr>
      </w:pPr>
      <w:r w:rsidRPr="00DB7A1D">
        <w:rPr>
          <w:rFonts w:asciiTheme="majorBidi" w:hAnsiTheme="majorBidi" w:cstheme="majorBidi"/>
          <w:noProof w:val="0"/>
          <w:sz w:val="20"/>
          <w:szCs w:val="20"/>
          <w:lang w:bidi="ar-SA"/>
        </w:rPr>
        <w:t>- lorsqu'elle introduit des conditions qui, si elles avaient figuré dans la procédure de passation initiale, auraient permis l'admission de soumissionnaires autres que ceux initialement admis ou auraient permis de retenir une offre autre que celle initialement retenue (point 35 de l'arrêt précité) ;</w:t>
      </w:r>
    </w:p>
    <w:p w:rsidR="009D448C" w:rsidRPr="00DB7A1D" w:rsidRDefault="009D448C" w:rsidP="00DB7A1D">
      <w:pPr>
        <w:autoSpaceDE w:val="0"/>
        <w:autoSpaceDN w:val="0"/>
        <w:adjustRightInd w:val="0"/>
        <w:spacing w:after="0" w:line="240" w:lineRule="auto"/>
        <w:jc w:val="both"/>
        <w:rPr>
          <w:rFonts w:asciiTheme="majorBidi" w:hAnsiTheme="majorBidi" w:cstheme="majorBidi"/>
          <w:noProof w:val="0"/>
          <w:sz w:val="20"/>
          <w:szCs w:val="20"/>
          <w:lang w:bidi="ar-SA"/>
        </w:rPr>
      </w:pPr>
      <w:r w:rsidRPr="00DB7A1D">
        <w:rPr>
          <w:rFonts w:asciiTheme="majorBidi" w:hAnsiTheme="majorBidi" w:cstheme="majorBidi"/>
          <w:noProof w:val="0"/>
          <w:sz w:val="20"/>
          <w:szCs w:val="20"/>
          <w:lang w:bidi="ar-SA"/>
        </w:rPr>
        <w:t>- lorsqu'elle étend le marché, dans une mesure importante, à des services non initialement prévus (point 36) ;</w:t>
      </w:r>
    </w:p>
    <w:p w:rsidR="009D448C" w:rsidRPr="00DB7A1D" w:rsidRDefault="009D448C" w:rsidP="00DB7A1D">
      <w:pPr>
        <w:autoSpaceDE w:val="0"/>
        <w:autoSpaceDN w:val="0"/>
        <w:adjustRightInd w:val="0"/>
        <w:spacing w:after="0" w:line="240" w:lineRule="auto"/>
        <w:jc w:val="both"/>
        <w:rPr>
          <w:rFonts w:asciiTheme="majorBidi" w:hAnsiTheme="majorBidi" w:cstheme="majorBidi"/>
          <w:noProof w:val="0"/>
          <w:sz w:val="20"/>
          <w:szCs w:val="20"/>
          <w:lang w:bidi="ar-SA"/>
        </w:rPr>
      </w:pPr>
      <w:r w:rsidRPr="00DB7A1D">
        <w:rPr>
          <w:rFonts w:asciiTheme="majorBidi" w:hAnsiTheme="majorBidi" w:cstheme="majorBidi"/>
          <w:noProof w:val="0"/>
          <w:sz w:val="20"/>
          <w:szCs w:val="20"/>
          <w:lang w:bidi="ar-SA"/>
        </w:rPr>
        <w:t>- lorsqu'elle change l'équilibre économique du contrat en faveur de l'adjudicataire du marché, d'une manière qui n'était pas prévue dans les termes du marché initial (point</w:t>
      </w:r>
    </w:p>
    <w:p w:rsidR="009D448C" w:rsidRPr="00DB7A1D" w:rsidRDefault="009D448C" w:rsidP="00DB7A1D">
      <w:pPr>
        <w:pStyle w:val="Notedebasdepage"/>
        <w:jc w:val="both"/>
        <w:rPr>
          <w:rFonts w:asciiTheme="majorBidi" w:hAnsiTheme="majorBidi" w:cstheme="majorBidi"/>
        </w:rPr>
      </w:pPr>
      <w:r w:rsidRPr="00DB7A1D">
        <w:rPr>
          <w:rFonts w:asciiTheme="majorBidi" w:hAnsiTheme="majorBidi" w:cstheme="majorBidi"/>
          <w:noProof w:val="0"/>
          <w:lang w:bidi="ar-SA"/>
        </w:rPr>
        <w:t>37).</w:t>
      </w:r>
    </w:p>
  </w:footnote>
  <w:footnote w:id="52">
    <w:p w:rsidR="009D448C" w:rsidRDefault="009D448C">
      <w:pPr>
        <w:pStyle w:val="Notedebasdepage"/>
      </w:pPr>
      <w:r>
        <w:rPr>
          <w:rStyle w:val="Appelnotedebasdep"/>
        </w:rPr>
        <w:footnoteRef/>
      </w:r>
      <w:r>
        <w:t xml:space="preserve"> </w:t>
      </w:r>
      <w:r w:rsidRPr="00A660DF">
        <w:rPr>
          <w:rFonts w:asciiTheme="majorBidi" w:hAnsiTheme="majorBidi" w:cstheme="majorBidi"/>
        </w:rPr>
        <w:t>Le conflit russo-ukrainien qui est à son 147</w:t>
      </w:r>
      <w:r w:rsidRPr="00A660DF">
        <w:rPr>
          <w:rFonts w:asciiTheme="majorBidi" w:hAnsiTheme="majorBidi" w:cstheme="majorBidi"/>
          <w:vertAlign w:val="superscript"/>
        </w:rPr>
        <w:t>ème</w:t>
      </w:r>
      <w:r w:rsidRPr="00A660DF">
        <w:rPr>
          <w:rFonts w:asciiTheme="majorBidi" w:hAnsiTheme="majorBidi" w:cstheme="majorBidi"/>
        </w:rPr>
        <w:t xml:space="preserve"> jour au moment de la rédaction de ces lignes, le 20 juillet 2022.</w:t>
      </w:r>
    </w:p>
  </w:footnote>
  <w:footnote w:id="53">
    <w:p w:rsidR="009D448C" w:rsidRPr="00F87115" w:rsidRDefault="009D448C" w:rsidP="00F87115">
      <w:pPr>
        <w:pStyle w:val="Notedebasdepage"/>
        <w:jc w:val="both"/>
        <w:rPr>
          <w:rFonts w:asciiTheme="majorBidi" w:hAnsiTheme="majorBidi" w:cstheme="majorBidi"/>
        </w:rPr>
      </w:pPr>
      <w:r w:rsidRPr="00F87115">
        <w:rPr>
          <w:rStyle w:val="Appelnotedebasdep"/>
          <w:rFonts w:asciiTheme="majorBidi" w:hAnsiTheme="majorBidi" w:cstheme="majorBidi"/>
        </w:rPr>
        <w:footnoteRef/>
      </w:r>
      <w:r w:rsidRPr="00F87115">
        <w:rPr>
          <w:rFonts w:asciiTheme="majorBidi" w:hAnsiTheme="majorBidi" w:cstheme="majorBidi"/>
        </w:rPr>
        <w:t xml:space="preserve"> Demba SY, Droit administratif, 2</w:t>
      </w:r>
      <w:r w:rsidRPr="00F87115">
        <w:rPr>
          <w:rFonts w:asciiTheme="majorBidi" w:hAnsiTheme="majorBidi" w:cstheme="majorBidi"/>
          <w:vertAlign w:val="superscript"/>
        </w:rPr>
        <w:t>ème</w:t>
      </w:r>
      <w:r w:rsidRPr="00F87115">
        <w:rPr>
          <w:rFonts w:asciiTheme="majorBidi" w:hAnsiTheme="majorBidi" w:cstheme="majorBidi"/>
        </w:rPr>
        <w:t xml:space="preserve"> édition, 2014., CREDILA</w:t>
      </w:r>
      <w:r>
        <w:rPr>
          <w:rFonts w:asciiTheme="majorBidi" w:hAnsiTheme="majorBidi" w:cstheme="majorBidi"/>
        </w:rPr>
        <w:t>, p., 345.</w:t>
      </w:r>
    </w:p>
  </w:footnote>
  <w:footnote w:id="54">
    <w:p w:rsidR="009D448C" w:rsidRPr="00F87115" w:rsidRDefault="009D448C" w:rsidP="00F87115">
      <w:pPr>
        <w:autoSpaceDE w:val="0"/>
        <w:autoSpaceDN w:val="0"/>
        <w:adjustRightInd w:val="0"/>
        <w:spacing w:after="0" w:line="240" w:lineRule="auto"/>
        <w:jc w:val="both"/>
        <w:rPr>
          <w:rFonts w:ascii="Times New Roman" w:hAnsi="Times New Roman" w:cs="Times New Roman"/>
          <w:b/>
          <w:bCs/>
          <w:noProof w:val="0"/>
          <w:sz w:val="20"/>
          <w:szCs w:val="20"/>
          <w:lang w:bidi="ar-SA"/>
        </w:rPr>
      </w:pPr>
      <w:r w:rsidRPr="00F87115">
        <w:rPr>
          <w:rStyle w:val="Appelnotedebasdep"/>
          <w:rFonts w:asciiTheme="majorBidi" w:hAnsiTheme="majorBidi" w:cstheme="majorBidi"/>
          <w:sz w:val="20"/>
          <w:szCs w:val="20"/>
        </w:rPr>
        <w:footnoteRef/>
      </w:r>
      <w:r w:rsidRPr="00F87115">
        <w:rPr>
          <w:rFonts w:asciiTheme="majorBidi" w:hAnsiTheme="majorBidi" w:cstheme="majorBidi"/>
          <w:sz w:val="20"/>
          <w:szCs w:val="20"/>
        </w:rPr>
        <w:t xml:space="preserve"> </w:t>
      </w:r>
      <w:r w:rsidRPr="00F87115">
        <w:rPr>
          <w:rFonts w:asciiTheme="majorBidi" w:hAnsiTheme="majorBidi" w:cstheme="majorBidi"/>
          <w:noProof w:val="0"/>
          <w:sz w:val="20"/>
          <w:szCs w:val="20"/>
          <w:lang w:bidi="ar-SA"/>
        </w:rPr>
        <w:t>Circulaire du 20 novembre 1974 relative à l’indemnisation des titulaires de marchés publics en cas d’accroissement imprévisible de leurs charges économiques (application de la théorie de l’imprévision)</w:t>
      </w:r>
    </w:p>
  </w:footnote>
  <w:footnote w:id="55">
    <w:p w:rsidR="009D448C" w:rsidRDefault="009D448C">
      <w:pPr>
        <w:pStyle w:val="Notedebasdepage"/>
      </w:pPr>
      <w:r>
        <w:rPr>
          <w:rStyle w:val="Appelnotedebasdep"/>
        </w:rPr>
        <w:footnoteRef/>
      </w:r>
      <w:r>
        <w:t xml:space="preserve"> CE, 03 janvier 1936, Commune de Tursac. </w:t>
      </w:r>
    </w:p>
  </w:footnote>
  <w:footnote w:id="56">
    <w:p w:rsidR="009D448C" w:rsidRPr="008324DB" w:rsidRDefault="009D448C">
      <w:pPr>
        <w:pStyle w:val="Notedebasdepage"/>
        <w:rPr>
          <w:rFonts w:asciiTheme="majorBidi" w:hAnsiTheme="majorBidi" w:cstheme="majorBidi"/>
        </w:rPr>
      </w:pPr>
      <w:r w:rsidRPr="008324DB">
        <w:rPr>
          <w:rStyle w:val="Appelnotedebasdep"/>
          <w:rFonts w:asciiTheme="majorBidi" w:hAnsiTheme="majorBidi" w:cstheme="majorBidi"/>
        </w:rPr>
        <w:footnoteRef/>
      </w:r>
      <w:r w:rsidRPr="008324DB">
        <w:rPr>
          <w:rFonts w:asciiTheme="majorBidi" w:hAnsiTheme="majorBidi" w:cstheme="majorBidi"/>
        </w:rPr>
        <w:t xml:space="preserve"> </w:t>
      </w:r>
      <w:r w:rsidRPr="008324DB">
        <w:rPr>
          <w:rFonts w:asciiTheme="majorBidi" w:hAnsiTheme="majorBidi" w:cstheme="majorBidi"/>
          <w:lang w:val="en-US"/>
        </w:rPr>
        <w:t>CE Ass. 9 décembre 1932 Compagnie de tramways de Cherbourg</w:t>
      </w:r>
      <w:r>
        <w:rPr>
          <w:rFonts w:asciiTheme="majorBidi" w:hAnsiTheme="majorBidi" w:cstheme="majorBidi"/>
          <w:lang w:val="en-US"/>
        </w:rPr>
        <w:t>.</w:t>
      </w:r>
    </w:p>
  </w:footnote>
  <w:footnote w:id="57">
    <w:p w:rsidR="009D448C" w:rsidRPr="007B457D" w:rsidRDefault="009D448C" w:rsidP="007B457D">
      <w:pPr>
        <w:pStyle w:val="Notedebasdepage"/>
        <w:jc w:val="both"/>
        <w:rPr>
          <w:rFonts w:asciiTheme="majorBidi" w:hAnsiTheme="majorBidi" w:cstheme="majorBidi"/>
        </w:rPr>
      </w:pPr>
      <w:r w:rsidRPr="007B457D">
        <w:rPr>
          <w:rStyle w:val="Appelnotedebasdep"/>
          <w:rFonts w:asciiTheme="majorBidi" w:hAnsiTheme="majorBidi" w:cstheme="majorBidi"/>
        </w:rPr>
        <w:footnoteRef/>
      </w:r>
      <w:r w:rsidRPr="007B457D">
        <w:rPr>
          <w:rFonts w:asciiTheme="majorBidi" w:hAnsiTheme="majorBidi" w:cstheme="majorBidi"/>
        </w:rPr>
        <w:t xml:space="preserve"> CE, 23 novembre 1956, Heirel.</w:t>
      </w:r>
    </w:p>
  </w:footnote>
  <w:footnote w:id="58">
    <w:p w:rsidR="009D448C" w:rsidRPr="007B457D" w:rsidRDefault="009D448C" w:rsidP="007B457D">
      <w:pPr>
        <w:autoSpaceDE w:val="0"/>
        <w:autoSpaceDN w:val="0"/>
        <w:adjustRightInd w:val="0"/>
        <w:spacing w:after="0" w:line="240" w:lineRule="auto"/>
        <w:jc w:val="both"/>
        <w:rPr>
          <w:rFonts w:asciiTheme="majorBidi" w:hAnsiTheme="majorBidi" w:cstheme="majorBidi"/>
          <w:noProof w:val="0"/>
          <w:sz w:val="20"/>
          <w:szCs w:val="20"/>
          <w:lang w:bidi="ar-SA"/>
        </w:rPr>
      </w:pPr>
      <w:r w:rsidRPr="007B457D">
        <w:rPr>
          <w:rStyle w:val="Appelnotedebasdep"/>
          <w:rFonts w:asciiTheme="majorBidi" w:hAnsiTheme="majorBidi" w:cstheme="majorBidi"/>
          <w:sz w:val="20"/>
          <w:szCs w:val="20"/>
        </w:rPr>
        <w:footnoteRef/>
      </w:r>
      <w:r w:rsidRPr="007B457D">
        <w:rPr>
          <w:rFonts w:asciiTheme="majorBidi" w:hAnsiTheme="majorBidi" w:cstheme="majorBidi"/>
          <w:sz w:val="20"/>
          <w:szCs w:val="20"/>
        </w:rPr>
        <w:t xml:space="preserve"> </w:t>
      </w:r>
      <w:r w:rsidRPr="007B457D">
        <w:rPr>
          <w:rFonts w:asciiTheme="majorBidi" w:hAnsiTheme="majorBidi" w:cstheme="majorBidi"/>
          <w:noProof w:val="0"/>
          <w:sz w:val="20"/>
          <w:szCs w:val="20"/>
          <w:lang w:bidi="ar-SA"/>
        </w:rPr>
        <w:t>CE, 14 mars 1962, Société manufacture des vêtements Paul Boyé</w:t>
      </w:r>
    </w:p>
  </w:footnote>
  <w:footnote w:id="59">
    <w:p w:rsidR="009D448C" w:rsidRPr="007B457D" w:rsidRDefault="009D448C" w:rsidP="007B457D">
      <w:pPr>
        <w:autoSpaceDE w:val="0"/>
        <w:autoSpaceDN w:val="0"/>
        <w:adjustRightInd w:val="0"/>
        <w:spacing w:after="0" w:line="240" w:lineRule="auto"/>
        <w:jc w:val="both"/>
        <w:rPr>
          <w:rFonts w:asciiTheme="majorBidi" w:hAnsiTheme="majorBidi" w:cstheme="majorBidi"/>
          <w:noProof w:val="0"/>
          <w:sz w:val="20"/>
          <w:szCs w:val="20"/>
          <w:lang w:bidi="ar-SA"/>
        </w:rPr>
      </w:pPr>
      <w:r w:rsidRPr="007B457D">
        <w:rPr>
          <w:rStyle w:val="Appelnotedebasdep"/>
          <w:rFonts w:asciiTheme="majorBidi" w:hAnsiTheme="majorBidi" w:cstheme="majorBidi"/>
          <w:sz w:val="20"/>
          <w:szCs w:val="20"/>
        </w:rPr>
        <w:footnoteRef/>
      </w:r>
      <w:r w:rsidRPr="007B457D">
        <w:rPr>
          <w:rFonts w:asciiTheme="majorBidi" w:hAnsiTheme="majorBidi" w:cstheme="majorBidi"/>
          <w:sz w:val="20"/>
          <w:szCs w:val="20"/>
        </w:rPr>
        <w:t xml:space="preserve"> </w:t>
      </w:r>
      <w:r w:rsidRPr="007B457D">
        <w:rPr>
          <w:rFonts w:asciiTheme="majorBidi" w:hAnsiTheme="majorBidi" w:cstheme="majorBidi"/>
          <w:noProof w:val="0"/>
          <w:sz w:val="20"/>
          <w:szCs w:val="20"/>
          <w:lang w:bidi="ar-SA"/>
        </w:rPr>
        <w:t>CE, 11 décembre 1957, Ministre de la défense c. Sieur Berthas</w:t>
      </w:r>
    </w:p>
  </w:footnote>
  <w:footnote w:id="60">
    <w:p w:rsidR="009D448C" w:rsidRPr="007B457D" w:rsidRDefault="009D448C" w:rsidP="007B457D">
      <w:pPr>
        <w:autoSpaceDE w:val="0"/>
        <w:autoSpaceDN w:val="0"/>
        <w:adjustRightInd w:val="0"/>
        <w:spacing w:after="0" w:line="240" w:lineRule="auto"/>
        <w:jc w:val="both"/>
        <w:rPr>
          <w:rFonts w:asciiTheme="majorBidi" w:hAnsiTheme="majorBidi" w:cstheme="majorBidi"/>
          <w:noProof w:val="0"/>
          <w:sz w:val="20"/>
          <w:szCs w:val="20"/>
          <w:lang w:bidi="ar-SA"/>
        </w:rPr>
      </w:pPr>
      <w:r w:rsidRPr="007B457D">
        <w:rPr>
          <w:rStyle w:val="Appelnotedebasdep"/>
          <w:rFonts w:asciiTheme="majorBidi" w:hAnsiTheme="majorBidi" w:cstheme="majorBidi"/>
          <w:sz w:val="20"/>
          <w:szCs w:val="20"/>
        </w:rPr>
        <w:footnoteRef/>
      </w:r>
      <w:r w:rsidRPr="007B457D">
        <w:rPr>
          <w:rFonts w:asciiTheme="majorBidi" w:hAnsiTheme="majorBidi" w:cstheme="majorBidi"/>
          <w:sz w:val="20"/>
          <w:szCs w:val="20"/>
        </w:rPr>
        <w:t xml:space="preserve"> </w:t>
      </w:r>
      <w:r w:rsidRPr="007B457D">
        <w:rPr>
          <w:rFonts w:asciiTheme="majorBidi" w:hAnsiTheme="majorBidi" w:cstheme="majorBidi"/>
          <w:noProof w:val="0"/>
          <w:sz w:val="20"/>
          <w:szCs w:val="20"/>
          <w:lang w:bidi="ar-SA"/>
        </w:rPr>
        <w:t>CE, 2 février 1951, Société des grands travaux de Marseille</w:t>
      </w:r>
    </w:p>
  </w:footnote>
  <w:footnote w:id="61">
    <w:p w:rsidR="009D448C" w:rsidRPr="007B457D" w:rsidRDefault="009D448C" w:rsidP="007B457D">
      <w:pPr>
        <w:pStyle w:val="Notedebasdepage"/>
        <w:jc w:val="both"/>
        <w:rPr>
          <w:rFonts w:asciiTheme="majorBidi" w:hAnsiTheme="majorBidi" w:cstheme="majorBidi"/>
        </w:rPr>
      </w:pPr>
      <w:r w:rsidRPr="007B457D">
        <w:rPr>
          <w:rStyle w:val="Appelnotedebasdep"/>
          <w:rFonts w:asciiTheme="majorBidi" w:hAnsiTheme="majorBidi" w:cstheme="majorBidi"/>
        </w:rPr>
        <w:footnoteRef/>
      </w:r>
      <w:r w:rsidRPr="007B457D">
        <w:rPr>
          <w:rFonts w:asciiTheme="majorBidi" w:hAnsiTheme="majorBidi" w:cstheme="majorBidi"/>
        </w:rPr>
        <w:t xml:space="preserve"> CE, 04 mai 1949, Ville de Toulon. </w:t>
      </w:r>
    </w:p>
  </w:footnote>
  <w:footnote w:id="62">
    <w:p w:rsidR="009D448C" w:rsidRPr="001C69FD" w:rsidRDefault="009D448C">
      <w:pPr>
        <w:pStyle w:val="Notedebasdepage"/>
        <w:rPr>
          <w:rFonts w:asciiTheme="majorBidi" w:hAnsiTheme="majorBidi" w:cstheme="majorBidi"/>
        </w:rPr>
      </w:pPr>
      <w:r w:rsidRPr="001C69FD">
        <w:rPr>
          <w:rStyle w:val="Appelnotedebasdep"/>
          <w:rFonts w:asciiTheme="majorBidi" w:hAnsiTheme="majorBidi" w:cstheme="majorBidi"/>
        </w:rPr>
        <w:footnoteRef/>
      </w:r>
      <w:r w:rsidRPr="001C69FD">
        <w:rPr>
          <w:rFonts w:asciiTheme="majorBidi" w:hAnsiTheme="majorBidi" w:cstheme="majorBidi"/>
        </w:rPr>
        <w:t xml:space="preserve"> CE, 29 avril 1949, Ministre de la guerre. </w:t>
      </w:r>
    </w:p>
  </w:footnote>
  <w:footnote w:id="63">
    <w:p w:rsidR="009D448C" w:rsidRDefault="009D448C">
      <w:pPr>
        <w:pStyle w:val="Notedebasdepage"/>
      </w:pPr>
      <w:r w:rsidRPr="001C69FD">
        <w:rPr>
          <w:rStyle w:val="Appelnotedebasdep"/>
          <w:rFonts w:asciiTheme="majorBidi" w:hAnsiTheme="majorBidi" w:cstheme="majorBidi"/>
        </w:rPr>
        <w:footnoteRef/>
      </w:r>
      <w:r w:rsidRPr="001C69FD">
        <w:rPr>
          <w:rFonts w:asciiTheme="majorBidi" w:hAnsiTheme="majorBidi" w:cstheme="majorBidi"/>
        </w:rPr>
        <w:t xml:space="preserve"> CE, 10 février 1943, Aurran</w:t>
      </w:r>
      <w:r>
        <w:rPr>
          <w:rFonts w:asciiTheme="majorBidi" w:hAnsiTheme="majorBidi" w:cstheme="majorBidi"/>
        </w:rPr>
        <w:t xml:space="preserve">. </w:t>
      </w:r>
    </w:p>
  </w:footnote>
  <w:footnote w:id="64">
    <w:p w:rsidR="009D448C" w:rsidRPr="008324DB" w:rsidRDefault="009D448C">
      <w:pPr>
        <w:pStyle w:val="Notedebasdepage"/>
        <w:rPr>
          <w:rFonts w:asciiTheme="majorBidi" w:hAnsiTheme="majorBidi" w:cstheme="majorBidi"/>
        </w:rPr>
      </w:pPr>
      <w:r w:rsidRPr="008324DB">
        <w:rPr>
          <w:rStyle w:val="Appelnotedebasdep"/>
          <w:rFonts w:asciiTheme="majorBidi" w:hAnsiTheme="majorBidi" w:cstheme="majorBidi"/>
        </w:rPr>
        <w:footnoteRef/>
      </w:r>
      <w:r w:rsidRPr="008324DB">
        <w:rPr>
          <w:rFonts w:asciiTheme="majorBidi" w:hAnsiTheme="majorBidi" w:cstheme="majorBidi"/>
        </w:rPr>
        <w:t xml:space="preserve"> CE. Sect., 23 janvier 1959, Commune d’Huez.</w:t>
      </w:r>
    </w:p>
  </w:footnote>
  <w:footnote w:id="65">
    <w:p w:rsidR="009D448C" w:rsidRDefault="009D448C">
      <w:pPr>
        <w:pStyle w:val="Notedebasdepage"/>
      </w:pPr>
      <w:r w:rsidRPr="008324DB">
        <w:rPr>
          <w:rStyle w:val="Appelnotedebasdep"/>
          <w:rFonts w:asciiTheme="majorBidi" w:hAnsiTheme="majorBidi" w:cstheme="majorBidi"/>
        </w:rPr>
        <w:footnoteRef/>
      </w:r>
      <w:r w:rsidRPr="008324DB">
        <w:rPr>
          <w:rFonts w:asciiTheme="majorBidi" w:hAnsiTheme="majorBidi" w:cstheme="majorBidi"/>
        </w:rPr>
        <w:t xml:space="preserve"> CE, 1</w:t>
      </w:r>
      <w:r w:rsidRPr="008324DB">
        <w:rPr>
          <w:rFonts w:asciiTheme="majorBidi" w:hAnsiTheme="majorBidi" w:cstheme="majorBidi"/>
          <w:vertAlign w:val="superscript"/>
        </w:rPr>
        <w:t>er</w:t>
      </w:r>
      <w:r w:rsidRPr="008324DB">
        <w:rPr>
          <w:rFonts w:asciiTheme="majorBidi" w:hAnsiTheme="majorBidi" w:cstheme="majorBidi"/>
        </w:rPr>
        <w:t xml:space="preserve"> février 1939, Leostic.</w:t>
      </w:r>
    </w:p>
  </w:footnote>
  <w:footnote w:id="66">
    <w:p w:rsidR="009D448C" w:rsidRPr="00DE70C4" w:rsidRDefault="009D448C" w:rsidP="00DE70C4">
      <w:pPr>
        <w:pStyle w:val="Notedebasdepage"/>
        <w:jc w:val="both"/>
        <w:rPr>
          <w:rFonts w:asciiTheme="majorBidi" w:hAnsiTheme="majorBidi" w:cstheme="majorBidi"/>
        </w:rPr>
      </w:pPr>
      <w:r w:rsidRPr="00DE70C4">
        <w:rPr>
          <w:rStyle w:val="Appelnotedebasdep"/>
          <w:rFonts w:asciiTheme="majorBidi" w:hAnsiTheme="majorBidi" w:cstheme="majorBidi"/>
        </w:rPr>
        <w:footnoteRef/>
      </w:r>
      <w:r w:rsidRPr="00DE70C4">
        <w:rPr>
          <w:rFonts w:asciiTheme="majorBidi" w:hAnsiTheme="majorBidi" w:cstheme="majorBidi"/>
        </w:rPr>
        <w:t xml:space="preserve"> </w:t>
      </w:r>
      <w:r w:rsidRPr="00DE70C4">
        <w:rPr>
          <w:rFonts w:asciiTheme="majorBidi" w:hAnsiTheme="majorBidi" w:cstheme="majorBidi"/>
          <w:noProof w:val="0"/>
          <w:lang w:bidi="ar-SA"/>
        </w:rPr>
        <w:t>CE Sect., 3 janvier 1939, Commune de Tursac</w:t>
      </w:r>
    </w:p>
  </w:footnote>
  <w:footnote w:id="67">
    <w:p w:rsidR="009D448C" w:rsidRPr="00DE70C4" w:rsidRDefault="009D448C" w:rsidP="00DE70C4">
      <w:pPr>
        <w:autoSpaceDE w:val="0"/>
        <w:autoSpaceDN w:val="0"/>
        <w:adjustRightInd w:val="0"/>
        <w:spacing w:after="0" w:line="240" w:lineRule="auto"/>
        <w:jc w:val="both"/>
        <w:rPr>
          <w:rFonts w:asciiTheme="majorBidi" w:hAnsiTheme="majorBidi" w:cstheme="majorBidi"/>
          <w:noProof w:val="0"/>
          <w:sz w:val="20"/>
          <w:szCs w:val="20"/>
          <w:lang w:bidi="ar-SA"/>
        </w:rPr>
      </w:pPr>
      <w:r w:rsidRPr="00DE70C4">
        <w:rPr>
          <w:rStyle w:val="Appelnotedebasdep"/>
          <w:rFonts w:asciiTheme="majorBidi" w:hAnsiTheme="majorBidi" w:cstheme="majorBidi"/>
          <w:sz w:val="20"/>
          <w:szCs w:val="20"/>
        </w:rPr>
        <w:footnoteRef/>
      </w:r>
      <w:r w:rsidRPr="00DE70C4">
        <w:rPr>
          <w:rFonts w:asciiTheme="majorBidi" w:hAnsiTheme="majorBidi" w:cstheme="majorBidi"/>
          <w:sz w:val="20"/>
          <w:szCs w:val="20"/>
        </w:rPr>
        <w:t xml:space="preserve"> </w:t>
      </w:r>
      <w:r w:rsidRPr="00DE70C4">
        <w:rPr>
          <w:rFonts w:asciiTheme="majorBidi" w:hAnsiTheme="majorBidi" w:cstheme="majorBidi"/>
          <w:noProof w:val="0"/>
          <w:sz w:val="20"/>
          <w:szCs w:val="20"/>
          <w:lang w:bidi="ar-SA"/>
        </w:rPr>
        <w:t xml:space="preserve">MARAIS, Bertrand du. </w:t>
      </w:r>
      <w:r w:rsidRPr="00DE70C4">
        <w:rPr>
          <w:rFonts w:asciiTheme="majorBidi" w:hAnsiTheme="majorBidi" w:cstheme="majorBidi"/>
          <w:i/>
          <w:iCs/>
          <w:noProof w:val="0"/>
          <w:sz w:val="20"/>
          <w:szCs w:val="20"/>
          <w:lang w:bidi="ar-SA"/>
        </w:rPr>
        <w:t>Droit public de la régulation économique</w:t>
      </w:r>
      <w:r w:rsidRPr="00DE70C4">
        <w:rPr>
          <w:rFonts w:asciiTheme="majorBidi" w:hAnsiTheme="majorBidi" w:cstheme="majorBidi"/>
          <w:noProof w:val="0"/>
          <w:sz w:val="20"/>
          <w:szCs w:val="20"/>
          <w:lang w:bidi="ar-SA"/>
        </w:rPr>
        <w:t>. Presses de Sciences Po et Dalloz, 2004, pp. 403-408. Cité par Leticia Chaves Freitas Barbosa,</w:t>
      </w:r>
      <w:r>
        <w:rPr>
          <w:rFonts w:ascii="Cambria-Bold" w:hAnsi="Cambria-Bold" w:cs="Cambria-Bold"/>
          <w:b/>
          <w:bCs/>
          <w:noProof w:val="0"/>
          <w:sz w:val="36"/>
          <w:szCs w:val="36"/>
          <w:lang w:bidi="ar-SA"/>
        </w:rPr>
        <w:t xml:space="preserve"> </w:t>
      </w:r>
      <w:r w:rsidRPr="00DE70C4">
        <w:rPr>
          <w:rFonts w:asciiTheme="majorBidi" w:hAnsiTheme="majorBidi" w:cstheme="majorBidi"/>
          <w:noProof w:val="0"/>
          <w:sz w:val="20"/>
          <w:szCs w:val="20"/>
          <w:lang w:bidi="ar-SA"/>
        </w:rPr>
        <w:t>La théorie</w:t>
      </w:r>
      <w:r>
        <w:rPr>
          <w:rFonts w:asciiTheme="majorBidi" w:hAnsiTheme="majorBidi" w:cstheme="majorBidi"/>
          <w:b/>
          <w:bCs/>
          <w:noProof w:val="0"/>
          <w:sz w:val="20"/>
          <w:szCs w:val="20"/>
          <w:lang w:bidi="ar-SA"/>
        </w:rPr>
        <w:t xml:space="preserve"> </w:t>
      </w:r>
      <w:r>
        <w:rPr>
          <w:rFonts w:asciiTheme="majorBidi" w:hAnsiTheme="majorBidi" w:cstheme="majorBidi"/>
          <w:noProof w:val="0"/>
          <w:sz w:val="20"/>
          <w:szCs w:val="20"/>
          <w:lang w:bidi="ar-SA"/>
        </w:rPr>
        <w:t>de l’imprévision dans les contrats de concession de service public une approche comparée entre la France et le Brésil, p., 60.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F3A20"/>
    <w:multiLevelType w:val="hybridMultilevel"/>
    <w:tmpl w:val="2398EF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4097"/>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50"/>
    <w:rsid w:val="00001662"/>
    <w:rsid w:val="00007786"/>
    <w:rsid w:val="00013CBD"/>
    <w:rsid w:val="00020305"/>
    <w:rsid w:val="00022E63"/>
    <w:rsid w:val="0002609B"/>
    <w:rsid w:val="000532EF"/>
    <w:rsid w:val="00084343"/>
    <w:rsid w:val="00085264"/>
    <w:rsid w:val="000927A6"/>
    <w:rsid w:val="000934E3"/>
    <w:rsid w:val="00096348"/>
    <w:rsid w:val="00096C60"/>
    <w:rsid w:val="000A0914"/>
    <w:rsid w:val="000B4201"/>
    <w:rsid w:val="000B77B0"/>
    <w:rsid w:val="000D255A"/>
    <w:rsid w:val="000D2A92"/>
    <w:rsid w:val="000D2A99"/>
    <w:rsid w:val="000D3E6F"/>
    <w:rsid w:val="000D6E9F"/>
    <w:rsid w:val="000D755C"/>
    <w:rsid w:val="000E08B1"/>
    <w:rsid w:val="000E7B95"/>
    <w:rsid w:val="0010367D"/>
    <w:rsid w:val="001064A1"/>
    <w:rsid w:val="0011638E"/>
    <w:rsid w:val="00116F7D"/>
    <w:rsid w:val="00134E8C"/>
    <w:rsid w:val="00141040"/>
    <w:rsid w:val="00141BF6"/>
    <w:rsid w:val="00154F3D"/>
    <w:rsid w:val="00160A74"/>
    <w:rsid w:val="00162137"/>
    <w:rsid w:val="00167272"/>
    <w:rsid w:val="00174325"/>
    <w:rsid w:val="00183155"/>
    <w:rsid w:val="00184203"/>
    <w:rsid w:val="00184508"/>
    <w:rsid w:val="001851F8"/>
    <w:rsid w:val="0018575A"/>
    <w:rsid w:val="001A2117"/>
    <w:rsid w:val="001A6517"/>
    <w:rsid w:val="001B2F53"/>
    <w:rsid w:val="001B6603"/>
    <w:rsid w:val="001B6AE4"/>
    <w:rsid w:val="001C29E8"/>
    <w:rsid w:val="001C342D"/>
    <w:rsid w:val="001C69FD"/>
    <w:rsid w:val="001E0038"/>
    <w:rsid w:val="001F17A9"/>
    <w:rsid w:val="001F6ED9"/>
    <w:rsid w:val="00203F88"/>
    <w:rsid w:val="0021622D"/>
    <w:rsid w:val="00222D40"/>
    <w:rsid w:val="0022634A"/>
    <w:rsid w:val="00227ABA"/>
    <w:rsid w:val="0023273C"/>
    <w:rsid w:val="00233E32"/>
    <w:rsid w:val="00237745"/>
    <w:rsid w:val="00237B26"/>
    <w:rsid w:val="00241184"/>
    <w:rsid w:val="002504DB"/>
    <w:rsid w:val="00250AC2"/>
    <w:rsid w:val="0025654E"/>
    <w:rsid w:val="002566A1"/>
    <w:rsid w:val="0026420F"/>
    <w:rsid w:val="00264294"/>
    <w:rsid w:val="00273000"/>
    <w:rsid w:val="00281781"/>
    <w:rsid w:val="002840BD"/>
    <w:rsid w:val="00285285"/>
    <w:rsid w:val="002853C0"/>
    <w:rsid w:val="002A0751"/>
    <w:rsid w:val="002B4551"/>
    <w:rsid w:val="002B486E"/>
    <w:rsid w:val="002B51AB"/>
    <w:rsid w:val="002B7055"/>
    <w:rsid w:val="002C0A7B"/>
    <w:rsid w:val="002C17A4"/>
    <w:rsid w:val="002C4D42"/>
    <w:rsid w:val="002D7EAA"/>
    <w:rsid w:val="002F4502"/>
    <w:rsid w:val="002F7381"/>
    <w:rsid w:val="002F7D89"/>
    <w:rsid w:val="0030438A"/>
    <w:rsid w:val="00304BA2"/>
    <w:rsid w:val="003209E6"/>
    <w:rsid w:val="00331105"/>
    <w:rsid w:val="00334F75"/>
    <w:rsid w:val="00340CE9"/>
    <w:rsid w:val="003517A8"/>
    <w:rsid w:val="0035237C"/>
    <w:rsid w:val="0035605F"/>
    <w:rsid w:val="003612C7"/>
    <w:rsid w:val="00365EC1"/>
    <w:rsid w:val="00373C0D"/>
    <w:rsid w:val="003770C1"/>
    <w:rsid w:val="003834AC"/>
    <w:rsid w:val="00387DF8"/>
    <w:rsid w:val="00391446"/>
    <w:rsid w:val="0039466F"/>
    <w:rsid w:val="003A511A"/>
    <w:rsid w:val="003C718D"/>
    <w:rsid w:val="003F01C1"/>
    <w:rsid w:val="003F1A10"/>
    <w:rsid w:val="004008A2"/>
    <w:rsid w:val="00403D65"/>
    <w:rsid w:val="00406ED7"/>
    <w:rsid w:val="0040724E"/>
    <w:rsid w:val="004111F3"/>
    <w:rsid w:val="00423535"/>
    <w:rsid w:val="00425C3C"/>
    <w:rsid w:val="0043662B"/>
    <w:rsid w:val="00441109"/>
    <w:rsid w:val="00443B2E"/>
    <w:rsid w:val="00450653"/>
    <w:rsid w:val="00462580"/>
    <w:rsid w:val="004876E7"/>
    <w:rsid w:val="00496773"/>
    <w:rsid w:val="004A1F23"/>
    <w:rsid w:val="004A3FDE"/>
    <w:rsid w:val="004A781A"/>
    <w:rsid w:val="004C1258"/>
    <w:rsid w:val="004E040D"/>
    <w:rsid w:val="004E47E8"/>
    <w:rsid w:val="004F2A7B"/>
    <w:rsid w:val="00500941"/>
    <w:rsid w:val="0052573D"/>
    <w:rsid w:val="00532BCD"/>
    <w:rsid w:val="005419CF"/>
    <w:rsid w:val="005431B6"/>
    <w:rsid w:val="005550CA"/>
    <w:rsid w:val="00561250"/>
    <w:rsid w:val="00565915"/>
    <w:rsid w:val="0056786F"/>
    <w:rsid w:val="005747C4"/>
    <w:rsid w:val="005760B8"/>
    <w:rsid w:val="00595502"/>
    <w:rsid w:val="00597216"/>
    <w:rsid w:val="005A0502"/>
    <w:rsid w:val="005A2BC7"/>
    <w:rsid w:val="005A7F0D"/>
    <w:rsid w:val="005B5E98"/>
    <w:rsid w:val="005C4CA0"/>
    <w:rsid w:val="005D1DCE"/>
    <w:rsid w:val="005D2627"/>
    <w:rsid w:val="005D2EA7"/>
    <w:rsid w:val="005E7668"/>
    <w:rsid w:val="005F07FA"/>
    <w:rsid w:val="005F4D5B"/>
    <w:rsid w:val="0060065B"/>
    <w:rsid w:val="00601260"/>
    <w:rsid w:val="00612D4F"/>
    <w:rsid w:val="00617759"/>
    <w:rsid w:val="006248D1"/>
    <w:rsid w:val="006272DD"/>
    <w:rsid w:val="00642A45"/>
    <w:rsid w:val="00646823"/>
    <w:rsid w:val="00651326"/>
    <w:rsid w:val="00653CA8"/>
    <w:rsid w:val="006552AB"/>
    <w:rsid w:val="00655E5D"/>
    <w:rsid w:val="00664C4A"/>
    <w:rsid w:val="00676352"/>
    <w:rsid w:val="006D7067"/>
    <w:rsid w:val="006D7EF2"/>
    <w:rsid w:val="00707E0C"/>
    <w:rsid w:val="00721B80"/>
    <w:rsid w:val="007245CD"/>
    <w:rsid w:val="0072632D"/>
    <w:rsid w:val="00731D7E"/>
    <w:rsid w:val="00732240"/>
    <w:rsid w:val="0073381F"/>
    <w:rsid w:val="00734C04"/>
    <w:rsid w:val="0073621D"/>
    <w:rsid w:val="007469C5"/>
    <w:rsid w:val="00751385"/>
    <w:rsid w:val="00757440"/>
    <w:rsid w:val="00767826"/>
    <w:rsid w:val="007778C1"/>
    <w:rsid w:val="00780CAD"/>
    <w:rsid w:val="00787BDD"/>
    <w:rsid w:val="00796181"/>
    <w:rsid w:val="007B0EA2"/>
    <w:rsid w:val="007B25A2"/>
    <w:rsid w:val="007B457D"/>
    <w:rsid w:val="007B4DA7"/>
    <w:rsid w:val="007B78F2"/>
    <w:rsid w:val="007C23A1"/>
    <w:rsid w:val="007C3D45"/>
    <w:rsid w:val="007C60F8"/>
    <w:rsid w:val="007D24DF"/>
    <w:rsid w:val="007D4E89"/>
    <w:rsid w:val="007E6360"/>
    <w:rsid w:val="007E71DF"/>
    <w:rsid w:val="0080442B"/>
    <w:rsid w:val="00810F30"/>
    <w:rsid w:val="00813B42"/>
    <w:rsid w:val="00816713"/>
    <w:rsid w:val="00822685"/>
    <w:rsid w:val="00825BC9"/>
    <w:rsid w:val="008324DB"/>
    <w:rsid w:val="0084349C"/>
    <w:rsid w:val="00846815"/>
    <w:rsid w:val="00864A8A"/>
    <w:rsid w:val="00871DC0"/>
    <w:rsid w:val="00872AC0"/>
    <w:rsid w:val="008749BA"/>
    <w:rsid w:val="00875308"/>
    <w:rsid w:val="00890FBB"/>
    <w:rsid w:val="0089388E"/>
    <w:rsid w:val="00897779"/>
    <w:rsid w:val="008A0A51"/>
    <w:rsid w:val="008B0749"/>
    <w:rsid w:val="008C5B08"/>
    <w:rsid w:val="008C6CFA"/>
    <w:rsid w:val="008D17F9"/>
    <w:rsid w:val="008D20AC"/>
    <w:rsid w:val="008D64C5"/>
    <w:rsid w:val="008E0014"/>
    <w:rsid w:val="008E2DB3"/>
    <w:rsid w:val="008E6F63"/>
    <w:rsid w:val="008F359D"/>
    <w:rsid w:val="0090140D"/>
    <w:rsid w:val="00905B8F"/>
    <w:rsid w:val="009154EA"/>
    <w:rsid w:val="009155EB"/>
    <w:rsid w:val="009172F2"/>
    <w:rsid w:val="00926CCC"/>
    <w:rsid w:val="00933B55"/>
    <w:rsid w:val="00934EA0"/>
    <w:rsid w:val="00936777"/>
    <w:rsid w:val="00954AF1"/>
    <w:rsid w:val="00960B39"/>
    <w:rsid w:val="0096253E"/>
    <w:rsid w:val="009644D2"/>
    <w:rsid w:val="0096482C"/>
    <w:rsid w:val="00973425"/>
    <w:rsid w:val="009740AF"/>
    <w:rsid w:val="0099656C"/>
    <w:rsid w:val="00996676"/>
    <w:rsid w:val="009967EA"/>
    <w:rsid w:val="009A2E20"/>
    <w:rsid w:val="009A59CF"/>
    <w:rsid w:val="009B0245"/>
    <w:rsid w:val="009B0B3F"/>
    <w:rsid w:val="009B2CD2"/>
    <w:rsid w:val="009C4B56"/>
    <w:rsid w:val="009C6B81"/>
    <w:rsid w:val="009D448C"/>
    <w:rsid w:val="009E7AE5"/>
    <w:rsid w:val="009F384E"/>
    <w:rsid w:val="00A20ED8"/>
    <w:rsid w:val="00A2598F"/>
    <w:rsid w:val="00A47A5A"/>
    <w:rsid w:val="00A50CEF"/>
    <w:rsid w:val="00A53CC8"/>
    <w:rsid w:val="00A6133A"/>
    <w:rsid w:val="00A660DF"/>
    <w:rsid w:val="00A70DB1"/>
    <w:rsid w:val="00A72F2E"/>
    <w:rsid w:val="00A771C0"/>
    <w:rsid w:val="00A8571F"/>
    <w:rsid w:val="00A94B88"/>
    <w:rsid w:val="00AA65D9"/>
    <w:rsid w:val="00AB280F"/>
    <w:rsid w:val="00AB536D"/>
    <w:rsid w:val="00AC1CE2"/>
    <w:rsid w:val="00AE4E58"/>
    <w:rsid w:val="00AF52DC"/>
    <w:rsid w:val="00B0038A"/>
    <w:rsid w:val="00B102DF"/>
    <w:rsid w:val="00B328FE"/>
    <w:rsid w:val="00B34672"/>
    <w:rsid w:val="00B350AC"/>
    <w:rsid w:val="00B36B19"/>
    <w:rsid w:val="00B44E87"/>
    <w:rsid w:val="00B52BC7"/>
    <w:rsid w:val="00B53AB3"/>
    <w:rsid w:val="00B622F4"/>
    <w:rsid w:val="00B66381"/>
    <w:rsid w:val="00B731BB"/>
    <w:rsid w:val="00B91307"/>
    <w:rsid w:val="00BA2F69"/>
    <w:rsid w:val="00BA48ED"/>
    <w:rsid w:val="00BC1600"/>
    <w:rsid w:val="00BC2BC9"/>
    <w:rsid w:val="00BC38B2"/>
    <w:rsid w:val="00BD5784"/>
    <w:rsid w:val="00C27E5A"/>
    <w:rsid w:val="00C45C01"/>
    <w:rsid w:val="00C71450"/>
    <w:rsid w:val="00C80F5B"/>
    <w:rsid w:val="00C815BA"/>
    <w:rsid w:val="00C84E1F"/>
    <w:rsid w:val="00C95ABE"/>
    <w:rsid w:val="00CA04F0"/>
    <w:rsid w:val="00CA4BE2"/>
    <w:rsid w:val="00CB355D"/>
    <w:rsid w:val="00CC6F9B"/>
    <w:rsid w:val="00CE00AB"/>
    <w:rsid w:val="00CE5637"/>
    <w:rsid w:val="00CF0248"/>
    <w:rsid w:val="00CF1F2C"/>
    <w:rsid w:val="00CF3952"/>
    <w:rsid w:val="00CF43FE"/>
    <w:rsid w:val="00CF4A36"/>
    <w:rsid w:val="00CF58B0"/>
    <w:rsid w:val="00CF5B6B"/>
    <w:rsid w:val="00D03DA2"/>
    <w:rsid w:val="00D21957"/>
    <w:rsid w:val="00D23D8E"/>
    <w:rsid w:val="00D339F4"/>
    <w:rsid w:val="00D4047D"/>
    <w:rsid w:val="00D4372F"/>
    <w:rsid w:val="00D52AFF"/>
    <w:rsid w:val="00D53E45"/>
    <w:rsid w:val="00D57F34"/>
    <w:rsid w:val="00D615ED"/>
    <w:rsid w:val="00D7084E"/>
    <w:rsid w:val="00D72E27"/>
    <w:rsid w:val="00D773BD"/>
    <w:rsid w:val="00D814F0"/>
    <w:rsid w:val="00D91253"/>
    <w:rsid w:val="00DA2C8B"/>
    <w:rsid w:val="00DA3D7C"/>
    <w:rsid w:val="00DA4E9D"/>
    <w:rsid w:val="00DB7A1D"/>
    <w:rsid w:val="00DC1457"/>
    <w:rsid w:val="00DC29D7"/>
    <w:rsid w:val="00DD53F5"/>
    <w:rsid w:val="00DD674F"/>
    <w:rsid w:val="00DE402A"/>
    <w:rsid w:val="00DE699E"/>
    <w:rsid w:val="00DE70C4"/>
    <w:rsid w:val="00DE797B"/>
    <w:rsid w:val="00DF45C5"/>
    <w:rsid w:val="00DF4F37"/>
    <w:rsid w:val="00DF7BF8"/>
    <w:rsid w:val="00E00612"/>
    <w:rsid w:val="00E02346"/>
    <w:rsid w:val="00E03D86"/>
    <w:rsid w:val="00E065C4"/>
    <w:rsid w:val="00E2164A"/>
    <w:rsid w:val="00E21ECE"/>
    <w:rsid w:val="00E24832"/>
    <w:rsid w:val="00E36498"/>
    <w:rsid w:val="00E37018"/>
    <w:rsid w:val="00E5006C"/>
    <w:rsid w:val="00E5083A"/>
    <w:rsid w:val="00E515BD"/>
    <w:rsid w:val="00E53668"/>
    <w:rsid w:val="00E71DD0"/>
    <w:rsid w:val="00E74E15"/>
    <w:rsid w:val="00E762B5"/>
    <w:rsid w:val="00E857DB"/>
    <w:rsid w:val="00E86D7F"/>
    <w:rsid w:val="00E97BCD"/>
    <w:rsid w:val="00EA12EB"/>
    <w:rsid w:val="00EA355E"/>
    <w:rsid w:val="00EB3F41"/>
    <w:rsid w:val="00EC01CB"/>
    <w:rsid w:val="00ED5FDC"/>
    <w:rsid w:val="00EE25D6"/>
    <w:rsid w:val="00EF03A8"/>
    <w:rsid w:val="00F071CF"/>
    <w:rsid w:val="00F13F34"/>
    <w:rsid w:val="00F20FBE"/>
    <w:rsid w:val="00F234B0"/>
    <w:rsid w:val="00F25D46"/>
    <w:rsid w:val="00F32150"/>
    <w:rsid w:val="00F3285F"/>
    <w:rsid w:val="00F42EE9"/>
    <w:rsid w:val="00F544DC"/>
    <w:rsid w:val="00F54607"/>
    <w:rsid w:val="00F613B8"/>
    <w:rsid w:val="00F667A0"/>
    <w:rsid w:val="00F777F4"/>
    <w:rsid w:val="00F87115"/>
    <w:rsid w:val="00F900F9"/>
    <w:rsid w:val="00F912AB"/>
    <w:rsid w:val="00F96CAF"/>
    <w:rsid w:val="00FA17BA"/>
    <w:rsid w:val="00FA1D64"/>
    <w:rsid w:val="00FB7C53"/>
    <w:rsid w:val="00FC145B"/>
    <w:rsid w:val="00FC263D"/>
    <w:rsid w:val="00FD1600"/>
    <w:rsid w:val="00FE2351"/>
    <w:rsid w:val="00FF00AB"/>
    <w:rsid w:val="00FF1D64"/>
    <w:rsid w:val="00FF42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9FFDE"/>
  <w15:chartTrackingRefBased/>
  <w15:docId w15:val="{23A1ED97-CD9F-4265-8403-BF8E291C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13F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3F34"/>
    <w:rPr>
      <w:noProof/>
      <w:sz w:val="20"/>
      <w:szCs w:val="20"/>
      <w:lang w:bidi="ar-EG"/>
    </w:rPr>
  </w:style>
  <w:style w:type="character" w:styleId="Appelnotedebasdep">
    <w:name w:val="footnote reference"/>
    <w:basedOn w:val="Policepardfaut"/>
    <w:uiPriority w:val="99"/>
    <w:semiHidden/>
    <w:unhideWhenUsed/>
    <w:rsid w:val="00F13F34"/>
    <w:rPr>
      <w:vertAlign w:val="superscript"/>
    </w:rPr>
  </w:style>
  <w:style w:type="character" w:styleId="Lienhypertexte">
    <w:name w:val="Hyperlink"/>
    <w:basedOn w:val="Policepardfaut"/>
    <w:uiPriority w:val="99"/>
    <w:unhideWhenUsed/>
    <w:rsid w:val="00F13F34"/>
    <w:rPr>
      <w:color w:val="0563C1" w:themeColor="hyperlink"/>
      <w:u w:val="single"/>
    </w:rPr>
  </w:style>
  <w:style w:type="paragraph" w:customStyle="1" w:styleId="Default">
    <w:name w:val="Default"/>
    <w:rsid w:val="00141BF6"/>
    <w:pPr>
      <w:autoSpaceDE w:val="0"/>
      <w:autoSpaceDN w:val="0"/>
      <w:adjustRightInd w:val="0"/>
      <w:spacing w:after="0" w:line="240" w:lineRule="auto"/>
    </w:pPr>
    <w:rPr>
      <w:rFonts w:ascii="DIN" w:hAnsi="DIN" w:cs="DIN"/>
      <w:color w:val="000000"/>
      <w:sz w:val="24"/>
      <w:szCs w:val="24"/>
    </w:rPr>
  </w:style>
  <w:style w:type="paragraph" w:styleId="Paragraphedeliste">
    <w:name w:val="List Paragraph"/>
    <w:basedOn w:val="Normal"/>
    <w:uiPriority w:val="34"/>
    <w:qFormat/>
    <w:rsid w:val="001B2F53"/>
    <w:pPr>
      <w:ind w:left="720"/>
      <w:contextualSpacing/>
    </w:pPr>
  </w:style>
  <w:style w:type="paragraph" w:styleId="NormalWeb">
    <w:name w:val="Normal (Web)"/>
    <w:basedOn w:val="Normal"/>
    <w:uiPriority w:val="99"/>
    <w:semiHidden/>
    <w:unhideWhenUsed/>
    <w:rsid w:val="00CA04F0"/>
    <w:pPr>
      <w:spacing w:before="100" w:beforeAutospacing="1" w:after="100" w:afterAutospacing="1" w:line="240" w:lineRule="auto"/>
    </w:pPr>
    <w:rPr>
      <w:rFonts w:ascii="Times New Roman" w:eastAsia="Times New Roman" w:hAnsi="Times New Roman" w:cs="Times New Roman"/>
      <w:noProof w:val="0"/>
      <w:sz w:val="24"/>
      <w:szCs w:val="24"/>
      <w:lang w:eastAsia="fr-FR" w:bidi="ar-SA"/>
    </w:rPr>
  </w:style>
  <w:style w:type="character" w:styleId="Numrodeligne">
    <w:name w:val="line number"/>
    <w:basedOn w:val="Policepardfaut"/>
    <w:uiPriority w:val="99"/>
    <w:semiHidden/>
    <w:unhideWhenUsed/>
    <w:rsid w:val="009D448C"/>
  </w:style>
  <w:style w:type="paragraph" w:styleId="En-tte">
    <w:name w:val="header"/>
    <w:basedOn w:val="Normal"/>
    <w:link w:val="En-tteCar"/>
    <w:uiPriority w:val="99"/>
    <w:unhideWhenUsed/>
    <w:rsid w:val="009D448C"/>
    <w:pPr>
      <w:tabs>
        <w:tab w:val="center" w:pos="4536"/>
        <w:tab w:val="right" w:pos="9072"/>
      </w:tabs>
      <w:spacing w:after="0" w:line="240" w:lineRule="auto"/>
    </w:pPr>
  </w:style>
  <w:style w:type="character" w:customStyle="1" w:styleId="En-tteCar">
    <w:name w:val="En-tête Car"/>
    <w:basedOn w:val="Policepardfaut"/>
    <w:link w:val="En-tte"/>
    <w:uiPriority w:val="99"/>
    <w:rsid w:val="009D448C"/>
    <w:rPr>
      <w:noProof/>
      <w:lang w:bidi="ar-EG"/>
    </w:rPr>
  </w:style>
  <w:style w:type="paragraph" w:styleId="Pieddepage">
    <w:name w:val="footer"/>
    <w:basedOn w:val="Normal"/>
    <w:link w:val="PieddepageCar"/>
    <w:uiPriority w:val="99"/>
    <w:unhideWhenUsed/>
    <w:rsid w:val="009D44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448C"/>
    <w:rPr>
      <w:noProof/>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mobile.fr/fr/lr/texte/ordonnance/1945/45-1708/"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imobile.fr/fr/lr/texte/loi/1987/87-112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niv-droit.fr" TargetMode="External"/><Relationship Id="rId1" Type="http://schemas.openxmlformats.org/officeDocument/2006/relationships/hyperlink" Target="http://www.larous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19735</TotalTime>
  <Pages>110</Pages>
  <Words>52184</Words>
  <Characters>287016</Characters>
  <Application>Microsoft Office Word</Application>
  <DocSecurity>0</DocSecurity>
  <Lines>2391</Lines>
  <Paragraphs>677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192</cp:revision>
  <cp:lastPrinted>2022-08-07T23:04:00Z</cp:lastPrinted>
  <dcterms:created xsi:type="dcterms:W3CDTF">2022-06-06T12:28:00Z</dcterms:created>
  <dcterms:modified xsi:type="dcterms:W3CDTF">2022-08-10T12:51:00Z</dcterms:modified>
</cp:coreProperties>
</file>