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285" w:rsidRPr="001942C6" w:rsidRDefault="00CF6B29" w:rsidP="00631285">
      <w:pPr>
        <w:spacing w:line="360" w:lineRule="auto"/>
        <w:jc w:val="center"/>
        <w:rPr>
          <w:rFonts w:ascii="Tahoma" w:hAnsi="Tahoma" w:cs="Tahoma"/>
        </w:rPr>
      </w:pPr>
      <w:r>
        <w:rPr>
          <w:rFonts w:ascii="Tahoma" w:hAnsi="Tahoma" w:cs="Tahoma"/>
          <w:noProof/>
        </w:rPr>
        <w:pict>
          <v:line id="Line 2" o:spid="_x0000_s1028" style="position:absolute;left:0;text-align:left;z-index:251659264;visibility:visible" from="180pt,18pt" to="270pt,18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" strokeweight="1.5pt"/>
        </w:pict>
      </w:r>
      <w:r w:rsidR="00631285" w:rsidRPr="001942C6">
        <w:rPr>
          <w:rFonts w:ascii="Tahoma" w:hAnsi="Tahoma" w:cs="Tahoma"/>
        </w:rPr>
        <w:t>REPUBLIQUE DU SENEGAL</w:t>
      </w:r>
    </w:p>
    <w:p w:rsidR="00A11A0E" w:rsidRDefault="00CF6B29" w:rsidP="00A11A0E">
      <w:pPr>
        <w:spacing w:line="360" w:lineRule="auto"/>
        <w:jc w:val="center"/>
        <w:rPr>
          <w:rFonts w:ascii="Tahoma" w:hAnsi="Tahoma" w:cs="Tahoma"/>
          <w:i/>
          <w:sz w:val="19"/>
          <w:szCs w:val="19"/>
        </w:rPr>
      </w:pPr>
      <w:r>
        <w:rPr>
          <w:rFonts w:ascii="Tahoma" w:hAnsi="Tahoma" w:cs="Tahoma"/>
          <w:noProof/>
          <w:sz w:val="24"/>
          <w:szCs w:val="24"/>
        </w:rPr>
        <w:pict>
          <v:line id="Line 4" o:spid="_x0000_s1027" style="position:absolute;left:0;text-align:left;z-index:251657216;visibility:visible" from="180pt,14.25pt" to="270pt,14.2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" strokeweight="1.5pt"/>
        </w:pict>
      </w:r>
      <w:r w:rsidR="00A11A0E">
        <w:rPr>
          <w:rFonts w:ascii="Tahoma" w:hAnsi="Tahoma" w:cs="Tahoma"/>
          <w:i/>
          <w:sz w:val="19"/>
          <w:szCs w:val="19"/>
        </w:rPr>
        <w:t>Un Peuple-Un But-</w:t>
      </w:r>
      <w:r w:rsidR="00A11A0E" w:rsidRPr="00ED34D4">
        <w:rPr>
          <w:rFonts w:ascii="Tahoma" w:hAnsi="Tahoma" w:cs="Tahoma"/>
          <w:i/>
          <w:sz w:val="19"/>
          <w:szCs w:val="19"/>
        </w:rPr>
        <w:t>Une Foi</w:t>
      </w:r>
    </w:p>
    <w:p w:rsidR="00A11A0E" w:rsidRPr="001942C6" w:rsidRDefault="00A11A0E" w:rsidP="00A11A0E">
      <w:pPr>
        <w:spacing w:line="360" w:lineRule="auto"/>
        <w:jc w:val="center"/>
        <w:rPr>
          <w:rFonts w:ascii="Tahoma" w:hAnsi="Tahoma" w:cs="Tahoma"/>
        </w:rPr>
      </w:pPr>
      <w:r w:rsidRPr="001942C6">
        <w:rPr>
          <w:rFonts w:ascii="Tahoma" w:hAnsi="Tahoma" w:cs="Tahoma"/>
        </w:rPr>
        <w:t>Ministère de la justice</w:t>
      </w:r>
    </w:p>
    <w:p w:rsidR="00A11A0E" w:rsidRPr="00C17AF2" w:rsidRDefault="00A11A0E" w:rsidP="00A11A0E">
      <w:pPr>
        <w:spacing w:line="360" w:lineRule="auto"/>
        <w:jc w:val="center"/>
        <w:rPr>
          <w:rFonts w:ascii="Tahoma" w:hAnsi="Tahoma" w:cs="Tahoma"/>
        </w:rPr>
      </w:pPr>
      <w:r w:rsidRPr="00C17AF2">
        <w:rPr>
          <w:rFonts w:ascii="Tahoma" w:hAnsi="Tahoma" w:cs="Tahoma"/>
        </w:rPr>
        <w:t>CENTRE DE FORMATION JUDICIAIRE</w:t>
      </w:r>
    </w:p>
    <w:p w:rsidR="00A11A0E" w:rsidRPr="00ED34D4" w:rsidRDefault="00A11A0E" w:rsidP="00A11A0E">
      <w:pPr>
        <w:spacing w:line="360" w:lineRule="auto"/>
        <w:rPr>
          <w:rFonts w:ascii="Tahoma" w:hAnsi="Tahoma" w:cs="Tahoma"/>
          <w:sz w:val="19"/>
          <w:szCs w:val="19"/>
        </w:rPr>
      </w:pPr>
      <w:r w:rsidRPr="00ED34D4">
        <w:rPr>
          <w:rFonts w:ascii="Tahoma" w:hAnsi="Tahoma" w:cs="Tahoma"/>
          <w:noProof/>
          <w:sz w:val="19"/>
          <w:szCs w:val="19"/>
          <w:lang w:eastAsia="fr-FR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align>top</wp:align>
            </wp:positionV>
            <wp:extent cx="1143000" cy="438150"/>
            <wp:effectExtent l="19050" t="0" r="0" b="0"/>
            <wp:wrapSquare wrapText="bothSides"/>
            <wp:docPr id="3" name="Image 4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s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sz w:val="19"/>
          <w:szCs w:val="19"/>
        </w:rPr>
        <w:br w:type="textWrapping" w:clear="all"/>
      </w:r>
    </w:p>
    <w:p w:rsidR="00A11A0E" w:rsidRPr="001424DD" w:rsidRDefault="00A11A0E" w:rsidP="00A11A0E">
      <w:pPr>
        <w:spacing w:line="360" w:lineRule="auto"/>
        <w:jc w:val="center"/>
        <w:rPr>
          <w:rFonts w:ascii="Bookman Old Style" w:hAnsi="Bookman Old Style" w:cs="Arial"/>
          <w:sz w:val="19"/>
          <w:szCs w:val="19"/>
        </w:rPr>
      </w:pPr>
      <w:r w:rsidRPr="00D91833">
        <w:rPr>
          <w:rFonts w:ascii="Bookman Old Style" w:hAnsi="Bookman Old Style" w:cs="Arial"/>
          <w:noProof/>
          <w:sz w:val="19"/>
          <w:szCs w:val="19"/>
          <w:lang w:eastAsia="fr-FR"/>
        </w:rPr>
        <w:drawing>
          <wp:inline distT="0" distB="0" distL="0" distR="0">
            <wp:extent cx="5257800" cy="87630"/>
            <wp:effectExtent l="19050" t="0" r="0" b="0"/>
            <wp:docPr id="6" name="Image 4" descr="C:\Program Files\Microsoft Office\MEDIA\OFFICE12\Lines\j011585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Program Files\Microsoft Office\MEDIA\OFFICE12\Lines\j0115855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5257800" cy="87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1A0E" w:rsidRDefault="00A11A0E" w:rsidP="00A11A0E">
      <w:pPr>
        <w:jc w:val="center"/>
        <w:rPr>
          <w:rFonts w:ascii="Tahoma" w:hAnsi="Tahoma" w:cs="Tahoma"/>
          <w:b/>
          <w:i/>
          <w:sz w:val="32"/>
          <w:szCs w:val="32"/>
        </w:rPr>
      </w:pPr>
      <w:r w:rsidRPr="00ED34D4">
        <w:rPr>
          <w:rFonts w:ascii="Tahoma" w:hAnsi="Tahoma" w:cs="Tahoma"/>
          <w:b/>
          <w:i/>
          <w:sz w:val="32"/>
          <w:szCs w:val="32"/>
        </w:rPr>
        <w:t>TRAVAUX DE FIN DE FORMATION</w:t>
      </w:r>
    </w:p>
    <w:p w:rsidR="00A11A0E" w:rsidRDefault="00A11A0E" w:rsidP="00A11A0E">
      <w:pPr>
        <w:spacing w:line="360" w:lineRule="auto"/>
        <w:ind w:firstLine="708"/>
        <w:jc w:val="center"/>
        <w:rPr>
          <w:rFonts w:ascii="Tahoma" w:hAnsi="Tahoma" w:cs="Tahoma"/>
          <w:b/>
          <w:sz w:val="28"/>
        </w:rPr>
      </w:pPr>
      <w:r>
        <w:rPr>
          <w:rFonts w:ascii="Tahoma" w:hAnsi="Tahoma" w:cs="Tahoma"/>
          <w:sz w:val="28"/>
        </w:rPr>
        <w:t xml:space="preserve">Présentés par l’Auditeur de Justice </w:t>
      </w:r>
      <w:proofErr w:type="spellStart"/>
      <w:r w:rsidR="00D62076">
        <w:rPr>
          <w:rFonts w:ascii="Tahoma" w:hAnsi="Tahoma" w:cs="Tahoma"/>
          <w:b/>
          <w:sz w:val="28"/>
        </w:rPr>
        <w:t>Assane</w:t>
      </w:r>
      <w:proofErr w:type="spellEnd"/>
      <w:r w:rsidRPr="000669A6">
        <w:rPr>
          <w:rFonts w:ascii="Tahoma" w:hAnsi="Tahoma" w:cs="Tahoma"/>
          <w:b/>
          <w:sz w:val="28"/>
        </w:rPr>
        <w:t xml:space="preserve"> NDIAYE</w:t>
      </w:r>
    </w:p>
    <w:p w:rsidR="00A11A0E" w:rsidRPr="00ED34D4" w:rsidRDefault="00CF6B29" w:rsidP="00A11A0E">
      <w:pPr>
        <w:jc w:val="center"/>
        <w:rPr>
          <w:rFonts w:ascii="Tahoma" w:hAnsi="Tahoma" w:cs="Tahoma"/>
          <w:b/>
          <w:i/>
          <w:sz w:val="32"/>
          <w:szCs w:val="32"/>
        </w:rPr>
      </w:pPr>
      <w:r>
        <w:rPr>
          <w:rFonts w:ascii="Tahoma" w:hAnsi="Tahoma" w:cs="Tahoma"/>
          <w:b/>
          <w:noProof/>
          <w:sz w:val="32"/>
          <w:szCs w:val="32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AutoShape 2" o:spid="_x0000_s1026" type="#_x0000_t98" style="position:absolute;left:0;text-align:left;margin-left:82.8pt;margin-top:1.85pt;width:316.4pt;height:178.3pt;z-index:251658240;visibility:visible;mso-position-horizontal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" fillcolor="#d8d8d8 [2732]">
            <v:shadow opacity=".5" offset="-3pt,12pt"/>
            <v:textbox>
              <w:txbxContent>
                <w:p w:rsidR="00C2200F" w:rsidRPr="000E2447" w:rsidRDefault="00C2200F" w:rsidP="00A11A0E">
                  <w:pPr>
                    <w:spacing w:before="240"/>
                    <w:jc w:val="center"/>
                    <w:rPr>
                      <w:rFonts w:ascii="Bernard MT Condensed" w:hAnsi="Bernard MT Condensed"/>
                      <w:i/>
                      <w:sz w:val="2"/>
                      <w:szCs w:val="32"/>
                    </w:rPr>
                  </w:pPr>
                </w:p>
                <w:p w:rsidR="00C2200F" w:rsidRDefault="00C2200F" w:rsidP="00A11A0E">
                  <w:pPr>
                    <w:spacing w:before="240"/>
                    <w:jc w:val="center"/>
                    <w:rPr>
                      <w:rFonts w:ascii="Bernard MT Condensed" w:hAnsi="Bernard MT Condensed"/>
                      <w:i/>
                      <w:sz w:val="36"/>
                      <w:szCs w:val="32"/>
                    </w:rPr>
                  </w:pPr>
                  <w:r>
                    <w:rPr>
                      <w:rFonts w:ascii="Bernard MT Condensed" w:hAnsi="Bernard MT Condensed"/>
                      <w:i/>
                      <w:sz w:val="36"/>
                      <w:szCs w:val="32"/>
                    </w:rPr>
                    <w:t>Annotation</w:t>
                  </w:r>
                </w:p>
                <w:p w:rsidR="00C2200F" w:rsidRDefault="00C2200F" w:rsidP="00A11A0E">
                  <w:pPr>
                    <w:jc w:val="center"/>
                    <w:rPr>
                      <w:rFonts w:ascii="Bernard MT Condensed" w:hAnsi="Bernard MT Condensed"/>
                      <w:i/>
                      <w:sz w:val="36"/>
                      <w:szCs w:val="32"/>
                    </w:rPr>
                  </w:pPr>
                  <w:proofErr w:type="gramStart"/>
                  <w:r>
                    <w:rPr>
                      <w:rFonts w:ascii="Bernard MT Condensed" w:hAnsi="Bernard MT Condensed"/>
                      <w:i/>
                      <w:sz w:val="36"/>
                      <w:szCs w:val="32"/>
                    </w:rPr>
                    <w:t>des</w:t>
                  </w:r>
                  <w:proofErr w:type="gramEnd"/>
                  <w:r>
                    <w:rPr>
                      <w:rFonts w:ascii="Bernard MT Condensed" w:hAnsi="Bernard MT Condensed"/>
                      <w:i/>
                      <w:sz w:val="36"/>
                      <w:szCs w:val="32"/>
                    </w:rPr>
                    <w:t xml:space="preserve"> articles 515 à 570</w:t>
                  </w:r>
                </w:p>
                <w:p w:rsidR="00C2200F" w:rsidRPr="000E2447" w:rsidRDefault="00C2200F" w:rsidP="00A11A0E">
                  <w:pPr>
                    <w:jc w:val="center"/>
                    <w:rPr>
                      <w:rFonts w:ascii="Bernard MT Condensed" w:hAnsi="Bernard MT Condensed"/>
                      <w:i/>
                      <w:sz w:val="36"/>
                      <w:szCs w:val="32"/>
                    </w:rPr>
                  </w:pPr>
                  <w:proofErr w:type="gramStart"/>
                  <w:r>
                    <w:rPr>
                      <w:rFonts w:ascii="Bernard MT Condensed" w:hAnsi="Bernard MT Condensed"/>
                      <w:i/>
                      <w:sz w:val="36"/>
                      <w:szCs w:val="32"/>
                    </w:rPr>
                    <w:t>du</w:t>
                  </w:r>
                  <w:proofErr w:type="gramEnd"/>
                  <w:r>
                    <w:rPr>
                      <w:rFonts w:ascii="Bernard MT Condensed" w:hAnsi="Bernard MT Condensed"/>
                      <w:i/>
                      <w:sz w:val="36"/>
                      <w:szCs w:val="32"/>
                    </w:rPr>
                    <w:t xml:space="preserve"> Code de la famille</w:t>
                  </w:r>
                </w:p>
                <w:p w:rsidR="00C2200F" w:rsidRPr="005A72EC" w:rsidRDefault="00C2200F" w:rsidP="00A11A0E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</w:p>
              </w:txbxContent>
            </v:textbox>
            <w10:wrap anchorx="margin"/>
          </v:shape>
        </w:pict>
      </w:r>
    </w:p>
    <w:p w:rsidR="00A11A0E" w:rsidRPr="005A72EC" w:rsidRDefault="00A11A0E" w:rsidP="00A11A0E">
      <w:pPr>
        <w:jc w:val="center"/>
        <w:rPr>
          <w:b/>
          <w:sz w:val="32"/>
          <w:szCs w:val="32"/>
        </w:rPr>
      </w:pPr>
    </w:p>
    <w:p w:rsidR="00A11A0E" w:rsidRDefault="00A11A0E" w:rsidP="00A11A0E">
      <w:pPr>
        <w:jc w:val="center"/>
        <w:rPr>
          <w:b/>
        </w:rPr>
      </w:pPr>
    </w:p>
    <w:p w:rsidR="00A11A0E" w:rsidRDefault="00A11A0E" w:rsidP="00A11A0E">
      <w:pPr>
        <w:jc w:val="center"/>
        <w:rPr>
          <w:b/>
        </w:rPr>
      </w:pPr>
    </w:p>
    <w:p w:rsidR="00A11A0E" w:rsidRDefault="00A11A0E" w:rsidP="00A11A0E">
      <w:pPr>
        <w:jc w:val="center"/>
        <w:rPr>
          <w:b/>
        </w:rPr>
      </w:pPr>
    </w:p>
    <w:p w:rsidR="00A11A0E" w:rsidRDefault="00A11A0E" w:rsidP="00A11A0E">
      <w:pPr>
        <w:jc w:val="center"/>
        <w:rPr>
          <w:b/>
        </w:rPr>
      </w:pPr>
    </w:p>
    <w:p w:rsidR="00A11A0E" w:rsidRPr="00D82FCA" w:rsidRDefault="00A11A0E" w:rsidP="00D64CAD">
      <w:pPr>
        <w:tabs>
          <w:tab w:val="right" w:pos="9072"/>
        </w:tabs>
        <w:rPr>
          <w:rFonts w:ascii="Tahoma" w:hAnsi="Tahoma" w:cs="Tahoma"/>
          <w:b/>
          <w:i/>
          <w:sz w:val="32"/>
        </w:rPr>
      </w:pPr>
      <w:r w:rsidRPr="00BC2626">
        <w:rPr>
          <w:rFonts w:ascii="Times New Roman" w:hAnsi="Times New Roman" w:cs="Times New Roman"/>
        </w:rPr>
        <w:t> </w:t>
      </w:r>
      <w:r w:rsidR="003D070F">
        <w:rPr>
          <w:rFonts w:ascii="Times New Roman" w:hAnsi="Times New Roman" w:cs="Times New Roman"/>
        </w:rPr>
        <w:t xml:space="preserve">                                </w:t>
      </w:r>
      <w:r w:rsidRPr="00BC2626">
        <w:rPr>
          <w:rFonts w:ascii="Times New Roman" w:hAnsi="Times New Roman" w:cs="Times New Roman"/>
        </w:rPr>
        <w:t>     </w:t>
      </w:r>
    </w:p>
    <w:p w:rsidR="0059237C" w:rsidRDefault="0000385D" w:rsidP="00A11A0E">
      <w:pPr>
        <w:spacing w:before="240"/>
        <w:jc w:val="center"/>
        <w:rPr>
          <w:rFonts w:ascii="Tahoma" w:hAnsi="Tahoma" w:cs="Tahoma"/>
          <w:b/>
          <w:sz w:val="28"/>
        </w:rPr>
      </w:pPr>
      <w:r>
        <w:rPr>
          <w:rFonts w:ascii="Tahoma" w:hAnsi="Tahoma" w:cs="Tahoma"/>
          <w:b/>
          <w:sz w:val="28"/>
        </w:rPr>
        <w:t xml:space="preserve">        </w:t>
      </w:r>
      <w:r w:rsidR="00347B2E">
        <w:rPr>
          <w:noProof/>
          <w:lang w:eastAsia="fr-FR"/>
        </w:rPr>
        <w:drawing>
          <wp:inline distT="0" distB="0" distL="0" distR="0">
            <wp:extent cx="3685560" cy="1078511"/>
            <wp:effectExtent l="19050" t="0" r="0" b="0"/>
            <wp:docPr id="4" name="Image 1" descr="CFJ_QUAD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FJ_QUADRI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4057" cy="10839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385D" w:rsidRDefault="0000385D" w:rsidP="00A11A0E">
      <w:pPr>
        <w:spacing w:before="240"/>
        <w:jc w:val="center"/>
        <w:rPr>
          <w:rFonts w:ascii="Tahoma" w:hAnsi="Tahoma" w:cs="Tahoma"/>
          <w:b/>
          <w:sz w:val="28"/>
        </w:rPr>
      </w:pPr>
    </w:p>
    <w:p w:rsidR="00A11A0E" w:rsidRPr="00ED34D4" w:rsidRDefault="00A11A0E" w:rsidP="00A11A0E">
      <w:pPr>
        <w:spacing w:before="240"/>
        <w:jc w:val="center"/>
        <w:rPr>
          <w:rFonts w:ascii="Tahoma" w:hAnsi="Tahoma" w:cs="Tahoma"/>
          <w:b/>
          <w:sz w:val="28"/>
        </w:rPr>
      </w:pPr>
      <w:r w:rsidRPr="00ED34D4">
        <w:rPr>
          <w:rFonts w:ascii="Tahoma" w:hAnsi="Tahoma" w:cs="Tahoma"/>
          <w:b/>
          <w:sz w:val="28"/>
        </w:rPr>
        <w:t>Section Magistrature</w:t>
      </w:r>
    </w:p>
    <w:p w:rsidR="00A11A0E" w:rsidRPr="00D82FCA" w:rsidRDefault="00A11A0E" w:rsidP="00A11A0E">
      <w:pPr>
        <w:spacing w:line="360" w:lineRule="auto"/>
        <w:jc w:val="center"/>
        <w:rPr>
          <w:rFonts w:ascii="Tahoma" w:hAnsi="Tahoma" w:cs="Tahoma"/>
          <w:sz w:val="28"/>
        </w:rPr>
      </w:pPr>
    </w:p>
    <w:p w:rsidR="00A11A0E" w:rsidRDefault="00A11A0E" w:rsidP="0000385D">
      <w:pPr>
        <w:jc w:val="center"/>
        <w:rPr>
          <w:rFonts w:ascii="Times" w:eastAsiaTheme="majorEastAsia" w:hAnsi="Times" w:cstheme="majorBidi"/>
          <w:b/>
          <w:bCs/>
        </w:rPr>
      </w:pPr>
      <w:r w:rsidRPr="00892A86">
        <w:rPr>
          <w:rFonts w:ascii="Tahoma" w:hAnsi="Tahoma" w:cs="Tahoma"/>
          <w:b/>
          <w:i/>
          <w:sz w:val="32"/>
        </w:rPr>
        <w:t>Promotion 201</w:t>
      </w:r>
      <w:r w:rsidR="003D070F">
        <w:rPr>
          <w:rFonts w:ascii="Tahoma" w:hAnsi="Tahoma" w:cs="Tahoma"/>
          <w:b/>
          <w:i/>
          <w:sz w:val="32"/>
        </w:rPr>
        <w:t>6</w:t>
      </w:r>
      <w:r w:rsidRPr="00892A86">
        <w:rPr>
          <w:rFonts w:ascii="Tahoma" w:hAnsi="Tahoma" w:cs="Tahoma"/>
          <w:b/>
          <w:i/>
          <w:sz w:val="32"/>
        </w:rPr>
        <w:t xml:space="preserve"> – 201</w:t>
      </w:r>
      <w:r w:rsidR="003D070F">
        <w:rPr>
          <w:rFonts w:ascii="Tahoma" w:hAnsi="Tahoma" w:cs="Tahoma"/>
          <w:b/>
          <w:i/>
          <w:sz w:val="32"/>
        </w:rPr>
        <w:t>8</w:t>
      </w:r>
      <w:r>
        <w:br w:type="page"/>
      </w:r>
    </w:p>
    <w:p w:rsidR="009E2302" w:rsidRPr="003A3B39" w:rsidRDefault="009E2302" w:rsidP="00303A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A3B39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DES SUCCESSIONS AB</w:t>
      </w:r>
      <w:r w:rsidR="00AB4987" w:rsidRPr="003A3B3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3A3B39">
        <w:rPr>
          <w:rFonts w:ascii="Times New Roman" w:hAnsi="Times New Roman" w:cs="Times New Roman"/>
          <w:b/>
          <w:bCs/>
          <w:sz w:val="24"/>
          <w:szCs w:val="24"/>
          <w:u w:val="single"/>
        </w:rPr>
        <w:t>INTESTAT DE DROIT</w:t>
      </w:r>
      <w:r w:rsidR="00AB4987" w:rsidRPr="003A3B3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</w:t>
      </w:r>
      <w:r w:rsidRPr="003A3B39">
        <w:rPr>
          <w:rFonts w:ascii="Times New Roman" w:hAnsi="Times New Roman" w:cs="Times New Roman"/>
          <w:b/>
          <w:bCs/>
          <w:sz w:val="24"/>
          <w:szCs w:val="24"/>
          <w:u w:val="single"/>
        </w:rPr>
        <w:t>COMMUN</w:t>
      </w:r>
    </w:p>
    <w:p w:rsidR="00AB4987" w:rsidRPr="003A3B39" w:rsidRDefault="00AB4987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E2302" w:rsidRPr="003A3B39" w:rsidRDefault="009E2302" w:rsidP="009E2C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A3B39">
        <w:rPr>
          <w:rFonts w:ascii="Times New Roman" w:hAnsi="Times New Roman" w:cs="Times New Roman"/>
          <w:b/>
          <w:bCs/>
          <w:sz w:val="24"/>
          <w:szCs w:val="24"/>
          <w:u w:val="single"/>
        </w:rPr>
        <w:t>CHAPITRE PREMIER</w:t>
      </w:r>
      <w:r w:rsidR="00FB59B4" w:rsidRPr="003A3B39">
        <w:rPr>
          <w:rFonts w:ascii="Times New Roman" w:hAnsi="Times New Roman" w:cs="Times New Roman"/>
          <w:b/>
          <w:bCs/>
          <w:sz w:val="24"/>
          <w:szCs w:val="24"/>
          <w:u w:val="single"/>
        </w:rPr>
        <w:t>-</w:t>
      </w:r>
      <w:r w:rsidRPr="003A3B39">
        <w:rPr>
          <w:rFonts w:ascii="Times New Roman" w:hAnsi="Times New Roman" w:cs="Times New Roman"/>
          <w:b/>
          <w:bCs/>
          <w:sz w:val="24"/>
          <w:szCs w:val="24"/>
          <w:u w:val="single"/>
        </w:rPr>
        <w:t>DE LA DEVOLUTION DE</w:t>
      </w:r>
      <w:r w:rsidR="00FB59B4" w:rsidRPr="003A3B3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3A3B39">
        <w:rPr>
          <w:rFonts w:ascii="Times New Roman" w:hAnsi="Times New Roman" w:cs="Times New Roman"/>
          <w:b/>
          <w:bCs/>
          <w:sz w:val="24"/>
          <w:szCs w:val="24"/>
          <w:u w:val="single"/>
        </w:rPr>
        <w:t>LA SUCCESSION</w:t>
      </w:r>
    </w:p>
    <w:p w:rsidR="00303A95" w:rsidRPr="003A3B39" w:rsidRDefault="00303A95" w:rsidP="009E2C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E2302" w:rsidRPr="00BB4959" w:rsidRDefault="009E2302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B4959">
        <w:rPr>
          <w:rFonts w:ascii="Times New Roman" w:hAnsi="Times New Roman" w:cs="Times New Roman"/>
          <w:sz w:val="24"/>
          <w:szCs w:val="24"/>
          <w:u w:val="single"/>
        </w:rPr>
        <w:t>Article 515</w:t>
      </w:r>
    </w:p>
    <w:p w:rsidR="00BB4959" w:rsidRPr="003A3B39" w:rsidRDefault="00BB4959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2302" w:rsidRPr="003A3B39" w:rsidRDefault="009E2302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3B39">
        <w:rPr>
          <w:rFonts w:ascii="Times New Roman" w:hAnsi="Times New Roman" w:cs="Times New Roman"/>
          <w:b/>
          <w:bCs/>
          <w:sz w:val="24"/>
          <w:szCs w:val="24"/>
        </w:rPr>
        <w:t>Ordre des héritiers</w:t>
      </w:r>
    </w:p>
    <w:p w:rsidR="00D77913" w:rsidRPr="003A3B39" w:rsidRDefault="009E2302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B39">
        <w:rPr>
          <w:rFonts w:ascii="Times New Roman" w:hAnsi="Times New Roman" w:cs="Times New Roman"/>
          <w:sz w:val="24"/>
          <w:szCs w:val="24"/>
        </w:rPr>
        <w:t>Les successions sont dévolues</w:t>
      </w:r>
      <w:r w:rsidR="00AB4987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aux enfants et descendants</w:t>
      </w:r>
      <w:r w:rsidR="00AB4987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du défunt, à ses ascendants, à</w:t>
      </w:r>
      <w:r w:rsidR="00AB4987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ses parents collatéraux et à son</w:t>
      </w:r>
      <w:r w:rsidR="00AB4987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conjoint survivant selon la ligne</w:t>
      </w:r>
      <w:r w:rsidR="00AB4987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et le degré des héritiers dans</w:t>
      </w:r>
      <w:r w:rsidR="00AB4987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l’ordre et suivant les règles ci</w:t>
      </w:r>
      <w:r w:rsidR="00AB4987" w:rsidRPr="003A3B39">
        <w:rPr>
          <w:rFonts w:ascii="Times New Roman" w:hAnsi="Times New Roman" w:cs="Times New Roman"/>
          <w:sz w:val="24"/>
          <w:szCs w:val="24"/>
        </w:rPr>
        <w:t>-</w:t>
      </w:r>
      <w:r w:rsidRPr="003A3B39">
        <w:rPr>
          <w:rFonts w:ascii="Times New Roman" w:hAnsi="Times New Roman" w:cs="Times New Roman"/>
          <w:sz w:val="24"/>
          <w:szCs w:val="24"/>
        </w:rPr>
        <w:t>après</w:t>
      </w:r>
      <w:r w:rsidR="00AB4987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fixées.</w:t>
      </w:r>
    </w:p>
    <w:p w:rsidR="00303A95" w:rsidRPr="003A3B39" w:rsidRDefault="00303A95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3A95" w:rsidRPr="003A3B39" w:rsidRDefault="005C726F" w:rsidP="00303A95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A3B39">
        <w:rPr>
          <w:rFonts w:ascii="Times New Roman" w:hAnsi="Times New Roman" w:cs="Times New Roman"/>
          <w:i/>
          <w:sz w:val="24"/>
          <w:szCs w:val="24"/>
        </w:rPr>
        <w:t xml:space="preserve">L’ordre des héritiers est le premier des quatre principes </w:t>
      </w:r>
      <w:r w:rsidR="00D307E8" w:rsidRPr="003A3B39">
        <w:rPr>
          <w:rFonts w:ascii="Times New Roman" w:hAnsi="Times New Roman" w:cs="Times New Roman"/>
          <w:i/>
          <w:sz w:val="24"/>
          <w:szCs w:val="24"/>
        </w:rPr>
        <w:t xml:space="preserve">généraux </w:t>
      </w:r>
      <w:r w:rsidRPr="003A3B39">
        <w:rPr>
          <w:rFonts w:ascii="Times New Roman" w:hAnsi="Times New Roman" w:cs="Times New Roman"/>
          <w:i/>
          <w:sz w:val="24"/>
          <w:szCs w:val="24"/>
        </w:rPr>
        <w:t>régiss</w:t>
      </w:r>
      <w:r w:rsidR="00D307E8" w:rsidRPr="003A3B39">
        <w:rPr>
          <w:rFonts w:ascii="Times New Roman" w:hAnsi="Times New Roman" w:cs="Times New Roman"/>
          <w:i/>
          <w:sz w:val="24"/>
          <w:szCs w:val="24"/>
        </w:rPr>
        <w:t>a</w:t>
      </w:r>
      <w:r w:rsidRPr="003A3B39">
        <w:rPr>
          <w:rFonts w:ascii="Times New Roman" w:hAnsi="Times New Roman" w:cs="Times New Roman"/>
          <w:i/>
          <w:sz w:val="24"/>
          <w:szCs w:val="24"/>
        </w:rPr>
        <w:t xml:space="preserve">nt la </w:t>
      </w:r>
      <w:r w:rsidR="00B12A77" w:rsidRPr="003A3B39">
        <w:rPr>
          <w:rFonts w:ascii="Times New Roman" w:hAnsi="Times New Roman" w:cs="Times New Roman"/>
          <w:i/>
          <w:sz w:val="24"/>
          <w:szCs w:val="24"/>
        </w:rPr>
        <w:t>dévolution successorale</w:t>
      </w:r>
      <w:r w:rsidRPr="003A3B39">
        <w:rPr>
          <w:rFonts w:ascii="Times New Roman" w:hAnsi="Times New Roman" w:cs="Times New Roman"/>
          <w:i/>
          <w:sz w:val="24"/>
          <w:szCs w:val="24"/>
        </w:rPr>
        <w:t xml:space="preserve"> de droit commun. </w:t>
      </w:r>
      <w:r w:rsidR="000C5E9D" w:rsidRPr="003A3B39">
        <w:rPr>
          <w:rFonts w:ascii="Times New Roman" w:hAnsi="Times New Roman" w:cs="Times New Roman"/>
          <w:i/>
          <w:sz w:val="24"/>
          <w:szCs w:val="24"/>
        </w:rPr>
        <w:t>Il s’applique en premier</w:t>
      </w:r>
      <w:r w:rsidR="00630CB3" w:rsidRPr="003A3B39">
        <w:rPr>
          <w:rFonts w:ascii="Times New Roman" w:hAnsi="Times New Roman" w:cs="Times New Roman"/>
          <w:i/>
          <w:sz w:val="24"/>
          <w:szCs w:val="24"/>
        </w:rPr>
        <w:t xml:space="preserve">. Il existe quatre ordres et selon le rang, </w:t>
      </w:r>
      <w:r w:rsidR="0088616A" w:rsidRPr="003A3B39">
        <w:rPr>
          <w:rFonts w:ascii="Times New Roman" w:hAnsi="Times New Roman" w:cs="Times New Roman"/>
          <w:i/>
          <w:sz w:val="24"/>
          <w:szCs w:val="24"/>
        </w:rPr>
        <w:t xml:space="preserve">les héritiers de </w:t>
      </w:r>
      <w:r w:rsidR="00630CB3" w:rsidRPr="003A3B39">
        <w:rPr>
          <w:rFonts w:ascii="Times New Roman" w:hAnsi="Times New Roman" w:cs="Times New Roman"/>
          <w:i/>
          <w:sz w:val="24"/>
          <w:szCs w:val="24"/>
        </w:rPr>
        <w:t>cha</w:t>
      </w:r>
      <w:r w:rsidR="0088616A" w:rsidRPr="003A3B39">
        <w:rPr>
          <w:rFonts w:ascii="Times New Roman" w:hAnsi="Times New Roman" w:cs="Times New Roman"/>
          <w:i/>
          <w:sz w:val="24"/>
          <w:szCs w:val="24"/>
        </w:rPr>
        <w:t>que ordre</w:t>
      </w:r>
      <w:r w:rsidR="00630CB3" w:rsidRPr="003A3B39">
        <w:rPr>
          <w:rFonts w:ascii="Times New Roman" w:hAnsi="Times New Roman" w:cs="Times New Roman"/>
          <w:i/>
          <w:sz w:val="24"/>
          <w:szCs w:val="24"/>
        </w:rPr>
        <w:t xml:space="preserve"> ex</w:t>
      </w:r>
      <w:r w:rsidR="0088616A" w:rsidRPr="003A3B39">
        <w:rPr>
          <w:rFonts w:ascii="Times New Roman" w:hAnsi="Times New Roman" w:cs="Times New Roman"/>
          <w:i/>
          <w:sz w:val="24"/>
          <w:szCs w:val="24"/>
        </w:rPr>
        <w:t xml:space="preserve">cluent ceux du suivant. </w:t>
      </w:r>
    </w:p>
    <w:p w:rsidR="00A8614F" w:rsidRDefault="00534187" w:rsidP="00A8614F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3A3B39">
        <w:rPr>
          <w:rFonts w:ascii="Times New Roman" w:hAnsi="Times New Roman" w:cs="Times New Roman"/>
          <w:i/>
          <w:sz w:val="24"/>
          <w:szCs w:val="24"/>
        </w:rPr>
        <w:t>Ndigue</w:t>
      </w:r>
      <w:proofErr w:type="spellEnd"/>
      <w:r w:rsidRPr="003A3B39">
        <w:rPr>
          <w:rFonts w:ascii="Times New Roman" w:hAnsi="Times New Roman" w:cs="Times New Roman"/>
          <w:i/>
          <w:sz w:val="24"/>
          <w:szCs w:val="24"/>
        </w:rPr>
        <w:t xml:space="preserve"> Diouf</w:t>
      </w:r>
      <w:r w:rsidR="00A8614F" w:rsidRPr="003A3B39">
        <w:rPr>
          <w:rFonts w:ascii="Times New Roman" w:hAnsi="Times New Roman" w:cs="Times New Roman"/>
          <w:i/>
          <w:sz w:val="24"/>
          <w:szCs w:val="24"/>
        </w:rPr>
        <w:t xml:space="preserve"> «Droit de la famille : pratique du tribuna</w:t>
      </w:r>
      <w:r w:rsidR="00FF1A59">
        <w:rPr>
          <w:rFonts w:ascii="Times New Roman" w:hAnsi="Times New Roman" w:cs="Times New Roman"/>
          <w:i/>
          <w:sz w:val="24"/>
          <w:szCs w:val="24"/>
        </w:rPr>
        <w:t xml:space="preserve">l départemental au Sénégal » éditions </w:t>
      </w:r>
      <w:proofErr w:type="spellStart"/>
      <w:r w:rsidR="00FF1A59">
        <w:rPr>
          <w:rFonts w:ascii="Times New Roman" w:hAnsi="Times New Roman" w:cs="Times New Roman"/>
          <w:i/>
          <w:sz w:val="24"/>
          <w:szCs w:val="24"/>
        </w:rPr>
        <w:t>abis</w:t>
      </w:r>
      <w:proofErr w:type="spellEnd"/>
      <w:r w:rsidR="00FF1A59">
        <w:rPr>
          <w:rFonts w:ascii="Times New Roman" w:hAnsi="Times New Roman" w:cs="Times New Roman"/>
          <w:i/>
          <w:sz w:val="24"/>
          <w:szCs w:val="24"/>
        </w:rPr>
        <w:t>, p.126</w:t>
      </w:r>
      <w:r w:rsidR="00A8614F" w:rsidRPr="003A3B39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327F5" w:rsidRPr="003A3B39" w:rsidRDefault="00FF1A59" w:rsidP="00A8614F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L</w:t>
      </w:r>
      <w:r w:rsidR="00C327F5">
        <w:rPr>
          <w:rFonts w:ascii="Times New Roman" w:hAnsi="Times New Roman" w:cs="Times New Roman"/>
          <w:i/>
          <w:sz w:val="24"/>
          <w:szCs w:val="24"/>
        </w:rPr>
        <w:t xml:space="preserve">a dévolution est faite en fonction de l’affection présumée du défunt, expliquant ainsi le premier rang occupé par </w:t>
      </w:r>
      <w:r w:rsidR="00154DB6">
        <w:rPr>
          <w:rFonts w:ascii="Times New Roman" w:hAnsi="Times New Roman" w:cs="Times New Roman"/>
          <w:i/>
          <w:sz w:val="24"/>
          <w:szCs w:val="24"/>
        </w:rPr>
        <w:t>les descendants. A ce titre, elle résulte soit du lien par le sang</w:t>
      </w:r>
      <w:r w:rsidR="009216F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B0E15">
        <w:rPr>
          <w:rFonts w:ascii="Times New Roman" w:hAnsi="Times New Roman" w:cs="Times New Roman"/>
          <w:i/>
          <w:sz w:val="24"/>
          <w:szCs w:val="24"/>
        </w:rPr>
        <w:t>(parenté légitime, naturelle ou adoptive), soit</w:t>
      </w:r>
      <w:r w:rsidR="009216F2">
        <w:rPr>
          <w:rFonts w:ascii="Times New Roman" w:hAnsi="Times New Roman" w:cs="Times New Roman"/>
          <w:i/>
          <w:sz w:val="24"/>
          <w:szCs w:val="24"/>
        </w:rPr>
        <w:t xml:space="preserve"> du lien d’alliance (le conjoint survivant)</w:t>
      </w:r>
      <w:r w:rsidR="00FD0265" w:rsidRPr="00FD026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D0265">
        <w:rPr>
          <w:rFonts w:ascii="Times New Roman" w:hAnsi="Times New Roman" w:cs="Times New Roman"/>
          <w:i/>
          <w:sz w:val="24"/>
          <w:szCs w:val="24"/>
        </w:rPr>
        <w:t xml:space="preserve">Serge </w:t>
      </w:r>
      <w:proofErr w:type="spellStart"/>
      <w:r w:rsidR="00FD0265">
        <w:rPr>
          <w:rFonts w:ascii="Times New Roman" w:hAnsi="Times New Roman" w:cs="Times New Roman"/>
          <w:i/>
          <w:sz w:val="24"/>
          <w:szCs w:val="24"/>
        </w:rPr>
        <w:t>Guinchard</w:t>
      </w:r>
      <w:proofErr w:type="spellEnd"/>
      <w:r w:rsidR="00FD0265">
        <w:rPr>
          <w:rFonts w:ascii="Times New Roman" w:hAnsi="Times New Roman" w:cs="Times New Roman"/>
          <w:i/>
          <w:sz w:val="24"/>
          <w:szCs w:val="24"/>
        </w:rPr>
        <w:t> </w:t>
      </w:r>
      <w:r w:rsidR="009F62E3">
        <w:rPr>
          <w:rFonts w:ascii="Times New Roman" w:hAnsi="Times New Roman" w:cs="Times New Roman"/>
          <w:i/>
          <w:sz w:val="24"/>
          <w:szCs w:val="24"/>
        </w:rPr>
        <w:t>« </w:t>
      </w:r>
      <w:r w:rsidR="00466A4D">
        <w:rPr>
          <w:rFonts w:ascii="Times New Roman" w:hAnsi="Times New Roman" w:cs="Times New Roman"/>
          <w:i/>
          <w:sz w:val="24"/>
          <w:szCs w:val="24"/>
        </w:rPr>
        <w:t>Droit patrimonial de la famille</w:t>
      </w:r>
      <w:r w:rsidR="008251AC">
        <w:rPr>
          <w:rFonts w:ascii="Times New Roman" w:hAnsi="Times New Roman" w:cs="Times New Roman"/>
          <w:i/>
          <w:sz w:val="24"/>
          <w:szCs w:val="24"/>
        </w:rPr>
        <w:t xml:space="preserve"> au Sénégal</w:t>
      </w:r>
      <w:r w:rsidR="00466A4D">
        <w:rPr>
          <w:rFonts w:ascii="Times New Roman" w:hAnsi="Times New Roman" w:cs="Times New Roman"/>
          <w:i/>
          <w:sz w:val="24"/>
          <w:szCs w:val="24"/>
        </w:rPr>
        <w:t> »</w:t>
      </w:r>
      <w:r w:rsidR="008251AC">
        <w:rPr>
          <w:rFonts w:ascii="Times New Roman" w:hAnsi="Times New Roman" w:cs="Times New Roman"/>
          <w:i/>
          <w:sz w:val="24"/>
          <w:szCs w:val="24"/>
        </w:rPr>
        <w:t xml:space="preserve"> aux </w:t>
      </w:r>
      <w:r w:rsidR="00FD0265">
        <w:rPr>
          <w:rFonts w:ascii="Times New Roman" w:hAnsi="Times New Roman" w:cs="Times New Roman"/>
          <w:i/>
          <w:sz w:val="24"/>
          <w:szCs w:val="24"/>
        </w:rPr>
        <w:t>nouvelles éditions africaines, p.424</w:t>
      </w:r>
      <w:r w:rsidR="00466A4D">
        <w:rPr>
          <w:rFonts w:ascii="Times New Roman" w:hAnsi="Times New Roman" w:cs="Times New Roman"/>
          <w:i/>
          <w:sz w:val="24"/>
          <w:szCs w:val="24"/>
        </w:rPr>
        <w:t>;</w:t>
      </w:r>
    </w:p>
    <w:p w:rsidR="00AB4987" w:rsidRPr="003A3B39" w:rsidRDefault="00AB4987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2302" w:rsidRPr="00BB4959" w:rsidRDefault="009E2302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B4959">
        <w:rPr>
          <w:rFonts w:ascii="Times New Roman" w:hAnsi="Times New Roman" w:cs="Times New Roman"/>
          <w:sz w:val="24"/>
          <w:szCs w:val="24"/>
          <w:u w:val="single"/>
        </w:rPr>
        <w:t>Article 516</w:t>
      </w:r>
    </w:p>
    <w:p w:rsidR="00BB4959" w:rsidRPr="003A3B39" w:rsidRDefault="00BB4959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2302" w:rsidRPr="003A3B39" w:rsidRDefault="009E2302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3B39">
        <w:rPr>
          <w:rFonts w:ascii="Times New Roman" w:hAnsi="Times New Roman" w:cs="Times New Roman"/>
          <w:b/>
          <w:bCs/>
          <w:sz w:val="24"/>
          <w:szCs w:val="24"/>
        </w:rPr>
        <w:t>Degré de parenté</w:t>
      </w:r>
    </w:p>
    <w:p w:rsidR="009E2302" w:rsidRPr="003A3B39" w:rsidRDefault="009E2302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B39">
        <w:rPr>
          <w:rFonts w:ascii="Times New Roman" w:hAnsi="Times New Roman" w:cs="Times New Roman"/>
          <w:sz w:val="24"/>
          <w:szCs w:val="24"/>
        </w:rPr>
        <w:t>La proximité de parenté s’établit</w:t>
      </w:r>
      <w:r w:rsidR="00C7152E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conformément aux articles</w:t>
      </w:r>
      <w:r w:rsidR="00C7152E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254 et 255.</w:t>
      </w:r>
    </w:p>
    <w:p w:rsidR="005C726F" w:rsidRPr="003A3B39" w:rsidRDefault="005C726F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75D2" w:rsidRPr="003A3B39" w:rsidRDefault="005C726F" w:rsidP="005C726F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A3B39">
        <w:rPr>
          <w:rFonts w:ascii="Times New Roman" w:hAnsi="Times New Roman" w:cs="Times New Roman"/>
          <w:i/>
          <w:sz w:val="24"/>
          <w:szCs w:val="24"/>
        </w:rPr>
        <w:t xml:space="preserve">Le degré de parenté </w:t>
      </w:r>
      <w:r w:rsidR="00B275D2" w:rsidRPr="003A3B39">
        <w:rPr>
          <w:rFonts w:ascii="Times New Roman" w:hAnsi="Times New Roman" w:cs="Times New Roman"/>
          <w:i/>
          <w:sz w:val="24"/>
          <w:szCs w:val="24"/>
        </w:rPr>
        <w:t xml:space="preserve">entre deux personnes correspond au nombre de générations les séparant à partir de leur parent commun ou </w:t>
      </w:r>
      <w:r w:rsidR="00A01FE5">
        <w:rPr>
          <w:rFonts w:ascii="Times New Roman" w:hAnsi="Times New Roman" w:cs="Times New Roman"/>
          <w:i/>
          <w:sz w:val="24"/>
          <w:szCs w:val="24"/>
        </w:rPr>
        <w:t xml:space="preserve">la somme de </w:t>
      </w:r>
      <w:r w:rsidR="00B275D2" w:rsidRPr="003A3B39">
        <w:rPr>
          <w:rFonts w:ascii="Times New Roman" w:hAnsi="Times New Roman" w:cs="Times New Roman"/>
          <w:i/>
          <w:sz w:val="24"/>
          <w:szCs w:val="24"/>
        </w:rPr>
        <w:t>celles les reliant à ce dernier.</w:t>
      </w:r>
    </w:p>
    <w:p w:rsidR="005C726F" w:rsidRPr="003A3B39" w:rsidRDefault="00B275D2" w:rsidP="00B275D2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A3B3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251AC" w:rsidRPr="003A3B39">
        <w:rPr>
          <w:rFonts w:ascii="Times New Roman" w:hAnsi="Times New Roman" w:cs="Times New Roman"/>
          <w:i/>
          <w:sz w:val="24"/>
          <w:szCs w:val="24"/>
        </w:rPr>
        <w:t>Ndigue</w:t>
      </w:r>
      <w:proofErr w:type="spellEnd"/>
      <w:r w:rsidR="008251AC" w:rsidRPr="003A3B39">
        <w:rPr>
          <w:rFonts w:ascii="Times New Roman" w:hAnsi="Times New Roman" w:cs="Times New Roman"/>
          <w:i/>
          <w:sz w:val="24"/>
          <w:szCs w:val="24"/>
        </w:rPr>
        <w:t xml:space="preserve"> Diouf</w:t>
      </w:r>
      <w:r w:rsidR="00C2200F">
        <w:rPr>
          <w:rFonts w:ascii="Times New Roman" w:hAnsi="Times New Roman" w:cs="Times New Roman"/>
          <w:i/>
          <w:sz w:val="24"/>
          <w:szCs w:val="24"/>
        </w:rPr>
        <w:t>,</w:t>
      </w:r>
      <w:r w:rsidR="008251AC" w:rsidRPr="003A3B39">
        <w:rPr>
          <w:rFonts w:ascii="Times New Roman" w:hAnsi="Times New Roman" w:cs="Times New Roman"/>
          <w:i/>
          <w:sz w:val="24"/>
          <w:szCs w:val="24"/>
        </w:rPr>
        <w:t xml:space="preserve"> «Droit de la famille : pratique du tribuna</w:t>
      </w:r>
      <w:r w:rsidR="008251AC">
        <w:rPr>
          <w:rFonts w:ascii="Times New Roman" w:hAnsi="Times New Roman" w:cs="Times New Roman"/>
          <w:i/>
          <w:sz w:val="24"/>
          <w:szCs w:val="24"/>
        </w:rPr>
        <w:t>l départemental au Sénégal »</w:t>
      </w:r>
      <w:r w:rsidR="00C2200F">
        <w:rPr>
          <w:rFonts w:ascii="Times New Roman" w:hAnsi="Times New Roman" w:cs="Times New Roman"/>
          <w:i/>
          <w:sz w:val="24"/>
          <w:szCs w:val="24"/>
        </w:rPr>
        <w:t>,</w:t>
      </w:r>
      <w:r w:rsidR="008251A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2200F">
        <w:rPr>
          <w:rFonts w:ascii="Times New Roman" w:hAnsi="Times New Roman" w:cs="Times New Roman"/>
          <w:i/>
          <w:sz w:val="24"/>
          <w:szCs w:val="24"/>
        </w:rPr>
        <w:t xml:space="preserve">Dalloz, </w:t>
      </w:r>
      <w:r w:rsidR="008251AC">
        <w:rPr>
          <w:rFonts w:ascii="Times New Roman" w:hAnsi="Times New Roman" w:cs="Times New Roman"/>
          <w:i/>
          <w:sz w:val="24"/>
          <w:szCs w:val="24"/>
        </w:rPr>
        <w:t xml:space="preserve">éditions </w:t>
      </w:r>
      <w:commentRangeStart w:id="0"/>
      <w:proofErr w:type="spellStart"/>
      <w:r w:rsidR="008251AC">
        <w:rPr>
          <w:rFonts w:ascii="Times New Roman" w:hAnsi="Times New Roman" w:cs="Times New Roman"/>
          <w:i/>
          <w:sz w:val="24"/>
          <w:szCs w:val="24"/>
        </w:rPr>
        <w:t>abis</w:t>
      </w:r>
      <w:commentRangeEnd w:id="0"/>
      <w:proofErr w:type="spellEnd"/>
      <w:r w:rsidR="00C2200F">
        <w:rPr>
          <w:rStyle w:val="Marquedecommentaire"/>
        </w:rPr>
        <w:commentReference w:id="0"/>
      </w:r>
      <w:r w:rsidR="00C2200F">
        <w:rPr>
          <w:rFonts w:ascii="Times New Roman" w:hAnsi="Times New Roman" w:cs="Times New Roman"/>
          <w:i/>
          <w:sz w:val="24"/>
          <w:szCs w:val="24"/>
        </w:rPr>
        <w:t>,</w:t>
      </w:r>
    </w:p>
    <w:p w:rsidR="00C7152E" w:rsidRPr="003A3B39" w:rsidRDefault="00C7152E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2302" w:rsidRPr="00BB4959" w:rsidRDefault="009E2302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B4959">
        <w:rPr>
          <w:rFonts w:ascii="Times New Roman" w:hAnsi="Times New Roman" w:cs="Times New Roman"/>
          <w:sz w:val="24"/>
          <w:szCs w:val="24"/>
          <w:u w:val="single"/>
        </w:rPr>
        <w:t>Article 517</w:t>
      </w:r>
    </w:p>
    <w:p w:rsidR="00BB4959" w:rsidRPr="003A3B39" w:rsidRDefault="00BB4959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2302" w:rsidRPr="003A3B39" w:rsidRDefault="009E2302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3B39">
        <w:rPr>
          <w:rFonts w:ascii="Times New Roman" w:hAnsi="Times New Roman" w:cs="Times New Roman"/>
          <w:b/>
          <w:bCs/>
          <w:sz w:val="24"/>
          <w:szCs w:val="24"/>
        </w:rPr>
        <w:t>Souche</w:t>
      </w:r>
    </w:p>
    <w:p w:rsidR="009E2302" w:rsidRPr="003A3B39" w:rsidRDefault="009E2302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B39">
        <w:rPr>
          <w:rFonts w:ascii="Times New Roman" w:hAnsi="Times New Roman" w:cs="Times New Roman"/>
          <w:sz w:val="24"/>
          <w:szCs w:val="24"/>
        </w:rPr>
        <w:t>On appelle souche l’auteur</w:t>
      </w:r>
      <w:r w:rsidR="00C7152E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commun de plusieurs descendants.</w:t>
      </w:r>
    </w:p>
    <w:p w:rsidR="00DF63A1" w:rsidRPr="003A3B39" w:rsidRDefault="00DF63A1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63A1" w:rsidRPr="003A3B39" w:rsidRDefault="00E73D57" w:rsidP="00DF63A1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B39">
        <w:rPr>
          <w:rFonts w:ascii="Times New Roman" w:hAnsi="Times New Roman" w:cs="Times New Roman"/>
          <w:i/>
          <w:sz w:val="24"/>
          <w:szCs w:val="24"/>
        </w:rPr>
        <w:t>Elle renvoie à</w:t>
      </w:r>
      <w:r w:rsidR="00DF63A1" w:rsidRPr="003A3B39">
        <w:rPr>
          <w:rFonts w:ascii="Times New Roman" w:hAnsi="Times New Roman" w:cs="Times New Roman"/>
          <w:i/>
          <w:sz w:val="24"/>
          <w:szCs w:val="24"/>
        </w:rPr>
        <w:t xml:space="preserve"> la personne</w:t>
      </w:r>
      <w:r w:rsidRPr="003A3B3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85EE6" w:rsidRPr="003A3B39">
        <w:rPr>
          <w:rFonts w:ascii="Times New Roman" w:hAnsi="Times New Roman" w:cs="Times New Roman"/>
          <w:i/>
          <w:sz w:val="24"/>
          <w:szCs w:val="24"/>
        </w:rPr>
        <w:t xml:space="preserve">représentée dans la succession en raison de son </w:t>
      </w:r>
      <w:r w:rsidR="004A4F46" w:rsidRPr="003A3B39">
        <w:rPr>
          <w:rFonts w:ascii="Times New Roman" w:hAnsi="Times New Roman" w:cs="Times New Roman"/>
          <w:i/>
          <w:sz w:val="24"/>
          <w:szCs w:val="24"/>
        </w:rPr>
        <w:t xml:space="preserve">indignité, </w:t>
      </w:r>
      <w:r w:rsidR="00B93187" w:rsidRPr="003A3B39">
        <w:rPr>
          <w:rFonts w:ascii="Times New Roman" w:hAnsi="Times New Roman" w:cs="Times New Roman"/>
          <w:i/>
          <w:sz w:val="24"/>
          <w:szCs w:val="24"/>
        </w:rPr>
        <w:t xml:space="preserve">de son </w:t>
      </w:r>
      <w:r w:rsidR="004A4F46" w:rsidRPr="003A3B39">
        <w:rPr>
          <w:rFonts w:ascii="Times New Roman" w:hAnsi="Times New Roman" w:cs="Times New Roman"/>
          <w:i/>
          <w:sz w:val="24"/>
          <w:szCs w:val="24"/>
        </w:rPr>
        <w:t>absence</w:t>
      </w:r>
      <w:r w:rsidR="00B93187" w:rsidRPr="003A3B39">
        <w:rPr>
          <w:rFonts w:ascii="Times New Roman" w:hAnsi="Times New Roman" w:cs="Times New Roman"/>
          <w:i/>
          <w:sz w:val="24"/>
          <w:szCs w:val="24"/>
        </w:rPr>
        <w:t xml:space="preserve"> présumée ou déclarée</w:t>
      </w:r>
      <w:r w:rsidR="004A4F46" w:rsidRPr="003A3B39">
        <w:rPr>
          <w:rFonts w:ascii="Times New Roman" w:hAnsi="Times New Roman" w:cs="Times New Roman"/>
          <w:i/>
          <w:sz w:val="24"/>
          <w:szCs w:val="24"/>
        </w:rPr>
        <w:t xml:space="preserve"> ou</w:t>
      </w:r>
      <w:r w:rsidR="00B93187" w:rsidRPr="003A3B39">
        <w:rPr>
          <w:rFonts w:ascii="Times New Roman" w:hAnsi="Times New Roman" w:cs="Times New Roman"/>
          <w:i/>
          <w:sz w:val="24"/>
          <w:szCs w:val="24"/>
        </w:rPr>
        <w:t xml:space="preserve"> de son</w:t>
      </w:r>
      <w:r w:rsidR="004A4F46" w:rsidRPr="003A3B39">
        <w:rPr>
          <w:rFonts w:ascii="Times New Roman" w:hAnsi="Times New Roman" w:cs="Times New Roman"/>
          <w:i/>
          <w:sz w:val="24"/>
          <w:szCs w:val="24"/>
        </w:rPr>
        <w:t xml:space="preserve"> décès</w:t>
      </w:r>
      <w:r w:rsidR="004A4F46" w:rsidRPr="003A3B39">
        <w:rPr>
          <w:rFonts w:ascii="Times New Roman" w:hAnsi="Times New Roman" w:cs="Times New Roman"/>
          <w:sz w:val="24"/>
          <w:szCs w:val="24"/>
        </w:rPr>
        <w:t xml:space="preserve">. </w:t>
      </w:r>
      <w:r w:rsidR="00665986">
        <w:rPr>
          <w:rFonts w:ascii="Times New Roman" w:hAnsi="Times New Roman" w:cs="Times New Roman"/>
          <w:i/>
          <w:sz w:val="24"/>
          <w:szCs w:val="24"/>
        </w:rPr>
        <w:t>Ses descenda</w:t>
      </w:r>
      <w:r w:rsidR="00055764">
        <w:rPr>
          <w:rFonts w:ascii="Times New Roman" w:hAnsi="Times New Roman" w:cs="Times New Roman"/>
          <w:i/>
          <w:sz w:val="24"/>
          <w:szCs w:val="24"/>
        </w:rPr>
        <w:t>nts sont appelés à prendre à la succession</w:t>
      </w:r>
      <w:r w:rsidR="00312E33">
        <w:rPr>
          <w:rFonts w:ascii="Times New Roman" w:hAnsi="Times New Roman" w:cs="Times New Roman"/>
          <w:i/>
          <w:sz w:val="24"/>
          <w:szCs w:val="24"/>
        </w:rPr>
        <w:t xml:space="preserve"> en recueillant la part qui devait lui </w:t>
      </w:r>
      <w:commentRangeStart w:id="1"/>
      <w:r w:rsidR="00312E33">
        <w:rPr>
          <w:rFonts w:ascii="Times New Roman" w:hAnsi="Times New Roman" w:cs="Times New Roman"/>
          <w:i/>
          <w:sz w:val="24"/>
          <w:szCs w:val="24"/>
        </w:rPr>
        <w:t>revenir</w:t>
      </w:r>
      <w:commentRangeEnd w:id="1"/>
      <w:r w:rsidR="00C2200F">
        <w:rPr>
          <w:rStyle w:val="Marquedecommentaire"/>
        </w:rPr>
        <w:commentReference w:id="1"/>
      </w:r>
      <w:r w:rsidR="00312E33">
        <w:rPr>
          <w:rFonts w:ascii="Times New Roman" w:hAnsi="Times New Roman" w:cs="Times New Roman"/>
          <w:i/>
          <w:sz w:val="24"/>
          <w:szCs w:val="24"/>
        </w:rPr>
        <w:t>.</w:t>
      </w:r>
    </w:p>
    <w:p w:rsidR="00C7152E" w:rsidRPr="003A3B39" w:rsidRDefault="00C7152E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2302" w:rsidRPr="00BB4959" w:rsidRDefault="009E2302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B4959">
        <w:rPr>
          <w:rFonts w:ascii="Times New Roman" w:hAnsi="Times New Roman" w:cs="Times New Roman"/>
          <w:sz w:val="24"/>
          <w:szCs w:val="24"/>
          <w:u w:val="single"/>
        </w:rPr>
        <w:t>Article 518</w:t>
      </w:r>
    </w:p>
    <w:p w:rsidR="00BB4959" w:rsidRPr="003A3B39" w:rsidRDefault="00BB4959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2302" w:rsidRPr="003A3B39" w:rsidRDefault="009E2302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3B39">
        <w:rPr>
          <w:rFonts w:ascii="Times New Roman" w:hAnsi="Times New Roman" w:cs="Times New Roman"/>
          <w:b/>
          <w:bCs/>
          <w:sz w:val="24"/>
          <w:szCs w:val="24"/>
        </w:rPr>
        <w:t>Branche</w:t>
      </w:r>
    </w:p>
    <w:p w:rsidR="009B4FDC" w:rsidRDefault="009E2302" w:rsidP="00253F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B39">
        <w:rPr>
          <w:rFonts w:ascii="Times New Roman" w:hAnsi="Times New Roman" w:cs="Times New Roman"/>
          <w:sz w:val="24"/>
          <w:szCs w:val="24"/>
        </w:rPr>
        <w:t>La branche est constituée par</w:t>
      </w:r>
      <w:r w:rsidR="00C7152E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la ligne directe des parents</w:t>
      </w:r>
      <w:r w:rsidR="00C7152E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issus d’une même souche.</w:t>
      </w:r>
    </w:p>
    <w:p w:rsidR="00A2638E" w:rsidRDefault="00A2638E" w:rsidP="00253F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638E" w:rsidRDefault="00A2638E" w:rsidP="00253F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638E" w:rsidRDefault="00A2638E" w:rsidP="00253F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638E" w:rsidRPr="003A3B39" w:rsidRDefault="00A2638E" w:rsidP="00253F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2302" w:rsidRPr="00BB4959" w:rsidRDefault="009E2302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B4959">
        <w:rPr>
          <w:rFonts w:ascii="Times New Roman" w:hAnsi="Times New Roman" w:cs="Times New Roman"/>
          <w:sz w:val="24"/>
          <w:szCs w:val="24"/>
          <w:u w:val="single"/>
        </w:rPr>
        <w:lastRenderedPageBreak/>
        <w:t>Article 519</w:t>
      </w:r>
    </w:p>
    <w:p w:rsidR="00BB4959" w:rsidRPr="003A3B39" w:rsidRDefault="00BB4959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2302" w:rsidRPr="003A3B39" w:rsidRDefault="009E2302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3B39">
        <w:rPr>
          <w:rFonts w:ascii="Times New Roman" w:hAnsi="Times New Roman" w:cs="Times New Roman"/>
          <w:b/>
          <w:bCs/>
          <w:sz w:val="24"/>
          <w:szCs w:val="24"/>
        </w:rPr>
        <w:t>Concours d’héritiers</w:t>
      </w:r>
    </w:p>
    <w:p w:rsidR="009E2302" w:rsidRDefault="009E2302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B39">
        <w:rPr>
          <w:rFonts w:ascii="Times New Roman" w:hAnsi="Times New Roman" w:cs="Times New Roman"/>
          <w:sz w:val="24"/>
          <w:szCs w:val="24"/>
        </w:rPr>
        <w:t>Les droits successoraux prévus</w:t>
      </w:r>
      <w:r w:rsidR="00C7152E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aux articles 520 à 528 du</w:t>
      </w:r>
      <w:r w:rsidR="00C7152E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présent chapitre ne sont conférés</w:t>
      </w:r>
      <w:r w:rsidR="00C7152E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 xml:space="preserve">aux parents légitimes </w:t>
      </w:r>
      <w:r w:rsidR="00C7152E" w:rsidRPr="003A3B39">
        <w:rPr>
          <w:rFonts w:ascii="Times New Roman" w:hAnsi="Times New Roman" w:cs="Times New Roman"/>
          <w:sz w:val="24"/>
          <w:szCs w:val="24"/>
        </w:rPr>
        <w:t>q</w:t>
      </w:r>
      <w:r w:rsidRPr="003A3B39">
        <w:rPr>
          <w:rFonts w:ascii="Times New Roman" w:hAnsi="Times New Roman" w:cs="Times New Roman"/>
          <w:sz w:val="24"/>
          <w:szCs w:val="24"/>
        </w:rPr>
        <w:t>ue</w:t>
      </w:r>
      <w:r w:rsidR="00C7152E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sous réserve des droits du</w:t>
      </w:r>
      <w:r w:rsidR="00C7152E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C2200F">
        <w:rPr>
          <w:rFonts w:ascii="Times New Roman" w:hAnsi="Times New Roman" w:cs="Times New Roman"/>
          <w:color w:val="FF0000"/>
          <w:sz w:val="24"/>
          <w:szCs w:val="24"/>
        </w:rPr>
        <w:t>conjoint survivant et des enfants</w:t>
      </w:r>
      <w:r w:rsidR="00C7152E" w:rsidRPr="00C2200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2200F">
        <w:rPr>
          <w:rFonts w:ascii="Times New Roman" w:hAnsi="Times New Roman" w:cs="Times New Roman"/>
          <w:color w:val="FF0000"/>
          <w:sz w:val="24"/>
          <w:szCs w:val="24"/>
        </w:rPr>
        <w:t>naturels</w:t>
      </w:r>
      <w:r w:rsidRPr="003A3B39">
        <w:rPr>
          <w:rFonts w:ascii="Times New Roman" w:hAnsi="Times New Roman" w:cs="Times New Roman"/>
          <w:sz w:val="24"/>
          <w:szCs w:val="24"/>
        </w:rPr>
        <w:t>.</w:t>
      </w:r>
    </w:p>
    <w:p w:rsidR="002A5D12" w:rsidRDefault="002A5D12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5D12" w:rsidRPr="002A5D12" w:rsidRDefault="00F6413F" w:rsidP="002A5D12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Les </w:t>
      </w:r>
      <w:r w:rsidR="00E50507">
        <w:rPr>
          <w:rFonts w:ascii="Times New Roman" w:hAnsi="Times New Roman" w:cs="Times New Roman"/>
          <w:i/>
          <w:sz w:val="24"/>
          <w:szCs w:val="24"/>
        </w:rPr>
        <w:t xml:space="preserve">droits des </w:t>
      </w:r>
      <w:r>
        <w:rPr>
          <w:rFonts w:ascii="Times New Roman" w:hAnsi="Times New Roman" w:cs="Times New Roman"/>
          <w:i/>
          <w:sz w:val="24"/>
          <w:szCs w:val="24"/>
        </w:rPr>
        <w:t xml:space="preserve">parents légitimes à la succession </w:t>
      </w:r>
      <w:r w:rsidR="00E50507">
        <w:rPr>
          <w:rFonts w:ascii="Times New Roman" w:hAnsi="Times New Roman" w:cs="Times New Roman"/>
          <w:i/>
          <w:sz w:val="24"/>
          <w:szCs w:val="24"/>
        </w:rPr>
        <w:t>dépendent de ceux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E5D84">
        <w:rPr>
          <w:rFonts w:ascii="Times New Roman" w:hAnsi="Times New Roman" w:cs="Times New Roman"/>
          <w:i/>
          <w:sz w:val="24"/>
          <w:szCs w:val="24"/>
        </w:rPr>
        <w:t>d</w:t>
      </w:r>
      <w:r w:rsidR="00E50507">
        <w:rPr>
          <w:rFonts w:ascii="Times New Roman" w:hAnsi="Times New Roman" w:cs="Times New Roman"/>
          <w:i/>
          <w:sz w:val="24"/>
          <w:szCs w:val="24"/>
        </w:rPr>
        <w:t>u</w:t>
      </w:r>
      <w:r w:rsidR="00EE5D8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50507">
        <w:rPr>
          <w:rFonts w:ascii="Times New Roman" w:hAnsi="Times New Roman" w:cs="Times New Roman"/>
          <w:i/>
          <w:sz w:val="24"/>
          <w:szCs w:val="24"/>
        </w:rPr>
        <w:t>conjoint survivant et d</w:t>
      </w:r>
      <w:r>
        <w:rPr>
          <w:rFonts w:ascii="Times New Roman" w:hAnsi="Times New Roman" w:cs="Times New Roman"/>
          <w:i/>
          <w:sz w:val="24"/>
          <w:szCs w:val="24"/>
        </w:rPr>
        <w:t>es enfants</w:t>
      </w:r>
      <w:r w:rsidR="00690E98">
        <w:rPr>
          <w:rFonts w:ascii="Times New Roman" w:hAnsi="Times New Roman" w:cs="Times New Roman"/>
          <w:i/>
          <w:sz w:val="24"/>
          <w:szCs w:val="24"/>
        </w:rPr>
        <w:t xml:space="preserve"> naturels</w:t>
      </w:r>
      <w:r w:rsidR="00E50507">
        <w:rPr>
          <w:rFonts w:ascii="Times New Roman" w:hAnsi="Times New Roman" w:cs="Times New Roman"/>
          <w:i/>
          <w:sz w:val="24"/>
          <w:szCs w:val="24"/>
        </w:rPr>
        <w:t>. La détermination d</w:t>
      </w:r>
      <w:r w:rsidR="00C87618">
        <w:rPr>
          <w:rFonts w:ascii="Times New Roman" w:hAnsi="Times New Roman" w:cs="Times New Roman"/>
          <w:i/>
          <w:sz w:val="24"/>
          <w:szCs w:val="24"/>
        </w:rPr>
        <w:t xml:space="preserve">es héritiers obéit à un ensemble de règles qui prennent en considération </w:t>
      </w:r>
      <w:r w:rsidR="005E03B8">
        <w:rPr>
          <w:rFonts w:ascii="Times New Roman" w:hAnsi="Times New Roman" w:cs="Times New Roman"/>
          <w:i/>
          <w:sz w:val="24"/>
          <w:szCs w:val="24"/>
        </w:rPr>
        <w:t>plusieurs critères</w:t>
      </w:r>
      <w:r w:rsidR="00D01A28">
        <w:rPr>
          <w:rFonts w:ascii="Times New Roman" w:hAnsi="Times New Roman" w:cs="Times New Roman"/>
          <w:i/>
          <w:sz w:val="24"/>
          <w:szCs w:val="24"/>
        </w:rPr>
        <w:t xml:space="preserve"> (</w:t>
      </w:r>
      <w:commentRangeStart w:id="2"/>
      <w:r w:rsidR="005E03B8" w:rsidRPr="00C2200F">
        <w:rPr>
          <w:rFonts w:ascii="Times New Roman" w:hAnsi="Times New Roman" w:cs="Times New Roman"/>
          <w:i/>
          <w:color w:val="FF0000"/>
          <w:sz w:val="24"/>
          <w:szCs w:val="24"/>
        </w:rPr>
        <w:t>voir infra sur les ordres</w:t>
      </w:r>
      <w:r w:rsidR="00D01A28" w:rsidRPr="00C2200F">
        <w:rPr>
          <w:rFonts w:ascii="Times New Roman" w:hAnsi="Times New Roman" w:cs="Times New Roman"/>
          <w:i/>
          <w:color w:val="FF0000"/>
          <w:sz w:val="24"/>
          <w:szCs w:val="24"/>
        </w:rPr>
        <w:t>,</w:t>
      </w:r>
      <w:r w:rsidR="005E03B8" w:rsidRPr="00C2200F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les degrés de parenté</w:t>
      </w:r>
      <w:r w:rsidR="00D01A28" w:rsidRPr="00C2200F">
        <w:rPr>
          <w:rFonts w:ascii="Times New Roman" w:hAnsi="Times New Roman" w:cs="Times New Roman"/>
          <w:i/>
          <w:color w:val="FF0000"/>
          <w:sz w:val="24"/>
          <w:szCs w:val="24"/>
        </w:rPr>
        <w:t>, l’acquiescement</w:t>
      </w:r>
      <w:commentRangeEnd w:id="2"/>
      <w:r w:rsidR="00C2200F">
        <w:rPr>
          <w:rStyle w:val="Marquedecommentaire"/>
        </w:rPr>
        <w:commentReference w:id="2"/>
      </w:r>
      <w:r w:rsidR="00D01A28">
        <w:rPr>
          <w:rFonts w:ascii="Times New Roman" w:hAnsi="Times New Roman" w:cs="Times New Roman"/>
          <w:i/>
          <w:sz w:val="24"/>
          <w:szCs w:val="24"/>
        </w:rPr>
        <w:t>)</w:t>
      </w:r>
      <w:r w:rsidR="008A3163">
        <w:rPr>
          <w:rFonts w:ascii="Times New Roman" w:hAnsi="Times New Roman" w:cs="Times New Roman"/>
          <w:i/>
          <w:sz w:val="24"/>
          <w:szCs w:val="24"/>
        </w:rPr>
        <w:t>.</w:t>
      </w:r>
    </w:p>
    <w:p w:rsidR="003A58D4" w:rsidRPr="003A3B39" w:rsidRDefault="003A58D4" w:rsidP="002B61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152E" w:rsidRPr="003A3B39" w:rsidRDefault="00C7152E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2302" w:rsidRPr="004A1204" w:rsidRDefault="009E2302" w:rsidP="009E2C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 w:rsidRPr="004A1204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SECTION PREMIERE </w:t>
      </w:r>
      <w:r w:rsidR="00FB59B4" w:rsidRPr="004A1204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–</w:t>
      </w:r>
      <w:r w:rsidRPr="004A1204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 DES</w:t>
      </w:r>
      <w:r w:rsidR="00FB59B4" w:rsidRPr="004A1204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 </w:t>
      </w:r>
      <w:r w:rsidRPr="004A1204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DROITS SUCCESSORAUX</w:t>
      </w:r>
      <w:r w:rsidR="00FB59B4" w:rsidRPr="004A1204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 </w:t>
      </w:r>
      <w:r w:rsidRPr="004A1204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DES DESCENDANTS</w:t>
      </w:r>
    </w:p>
    <w:p w:rsidR="009E2302" w:rsidRDefault="009E2302" w:rsidP="009E2C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 w:rsidRPr="004A1204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LEGITIMES</w:t>
      </w:r>
    </w:p>
    <w:p w:rsidR="00A2638E" w:rsidRPr="004A1204" w:rsidRDefault="00A2638E" w:rsidP="009E2C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</w:p>
    <w:p w:rsidR="009E2302" w:rsidRPr="004A1204" w:rsidRDefault="009E2302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A1204">
        <w:rPr>
          <w:rFonts w:ascii="Times New Roman" w:hAnsi="Times New Roman" w:cs="Times New Roman"/>
          <w:sz w:val="24"/>
          <w:szCs w:val="24"/>
          <w:u w:val="single"/>
        </w:rPr>
        <w:t>Article 520</w:t>
      </w:r>
    </w:p>
    <w:p w:rsidR="00BB4959" w:rsidRPr="003A3B39" w:rsidRDefault="00BB4959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2302" w:rsidRPr="003A3B39" w:rsidRDefault="009E2302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3B39">
        <w:rPr>
          <w:rFonts w:ascii="Times New Roman" w:hAnsi="Times New Roman" w:cs="Times New Roman"/>
          <w:b/>
          <w:bCs/>
          <w:sz w:val="24"/>
          <w:szCs w:val="24"/>
        </w:rPr>
        <w:t>Succession par tête ou par</w:t>
      </w:r>
      <w:r w:rsidR="00C7152E" w:rsidRPr="003A3B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b/>
          <w:bCs/>
          <w:sz w:val="24"/>
          <w:szCs w:val="24"/>
        </w:rPr>
        <w:t>souche</w:t>
      </w:r>
    </w:p>
    <w:p w:rsidR="009E2302" w:rsidRPr="003A3B39" w:rsidRDefault="009E2302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B39">
        <w:rPr>
          <w:rFonts w:ascii="Times New Roman" w:hAnsi="Times New Roman" w:cs="Times New Roman"/>
          <w:sz w:val="24"/>
          <w:szCs w:val="24"/>
        </w:rPr>
        <w:t>Les enfants et les autres descendants</w:t>
      </w:r>
      <w:r w:rsidR="00C7152E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légitimes succèdent à</w:t>
      </w:r>
      <w:r w:rsidR="00C7152E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leurs père et mère et autres</w:t>
      </w:r>
      <w:r w:rsidR="00C7152E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 xml:space="preserve">ascendants, encore </w:t>
      </w:r>
      <w:r w:rsidR="002B6144" w:rsidRPr="003A3B39">
        <w:rPr>
          <w:rFonts w:ascii="Times New Roman" w:hAnsi="Times New Roman" w:cs="Times New Roman"/>
          <w:sz w:val="24"/>
          <w:szCs w:val="24"/>
        </w:rPr>
        <w:t>q</w:t>
      </w:r>
      <w:r w:rsidRPr="003A3B39">
        <w:rPr>
          <w:rFonts w:ascii="Times New Roman" w:hAnsi="Times New Roman" w:cs="Times New Roman"/>
          <w:sz w:val="24"/>
          <w:szCs w:val="24"/>
        </w:rPr>
        <w:t>u’ils soient</w:t>
      </w:r>
      <w:r w:rsidR="00C7152E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issus de différents mariages.</w:t>
      </w:r>
    </w:p>
    <w:p w:rsidR="009E2302" w:rsidRPr="003A3B39" w:rsidRDefault="009E2302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B39">
        <w:rPr>
          <w:rFonts w:ascii="Times New Roman" w:hAnsi="Times New Roman" w:cs="Times New Roman"/>
          <w:sz w:val="24"/>
          <w:szCs w:val="24"/>
        </w:rPr>
        <w:t xml:space="preserve">Ils succèdent par </w:t>
      </w:r>
      <w:r w:rsidRPr="00C2200F">
        <w:rPr>
          <w:rFonts w:ascii="Times New Roman" w:hAnsi="Times New Roman" w:cs="Times New Roman"/>
          <w:color w:val="FF0000"/>
          <w:sz w:val="24"/>
          <w:szCs w:val="24"/>
        </w:rPr>
        <w:t>égales portions</w:t>
      </w:r>
      <w:r w:rsidR="00C7152E" w:rsidRPr="00C2200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2200F">
        <w:rPr>
          <w:rFonts w:ascii="Times New Roman" w:hAnsi="Times New Roman" w:cs="Times New Roman"/>
          <w:color w:val="FF0000"/>
          <w:sz w:val="24"/>
          <w:szCs w:val="24"/>
        </w:rPr>
        <w:t>et par tête quand</w:t>
      </w:r>
      <w:r w:rsidRPr="003A3B39">
        <w:rPr>
          <w:rFonts w:ascii="Times New Roman" w:hAnsi="Times New Roman" w:cs="Times New Roman"/>
          <w:sz w:val="24"/>
          <w:szCs w:val="24"/>
        </w:rPr>
        <w:t xml:space="preserve"> ils sont</w:t>
      </w:r>
      <w:r w:rsidR="00C7152E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tous au premier degré et appelés</w:t>
      </w:r>
      <w:r w:rsidR="00C7152E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de leur chef; ils succèdent</w:t>
      </w:r>
      <w:r w:rsidR="00C7152E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par souche lorsqu’ils viennent</w:t>
      </w:r>
      <w:r w:rsidR="00C7152E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tous ou en partie par représentation</w:t>
      </w:r>
      <w:r w:rsidR="00C7152E" w:rsidRPr="003A3B39">
        <w:rPr>
          <w:rFonts w:ascii="Times New Roman" w:hAnsi="Times New Roman" w:cs="Times New Roman"/>
          <w:sz w:val="24"/>
          <w:szCs w:val="24"/>
        </w:rPr>
        <w:t>.</w:t>
      </w:r>
    </w:p>
    <w:p w:rsidR="00650AFA" w:rsidRPr="003A3B39" w:rsidRDefault="00650AFA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06C79" w:rsidRPr="003A3B39" w:rsidRDefault="00941EE4" w:rsidP="00A06C79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Par « descendants légitimes » on doit aussi comprendre </w:t>
      </w:r>
      <w:r w:rsidR="00687713">
        <w:rPr>
          <w:rFonts w:ascii="Times New Roman" w:hAnsi="Times New Roman" w:cs="Times New Roman"/>
          <w:i/>
          <w:sz w:val="24"/>
          <w:szCs w:val="24"/>
        </w:rPr>
        <w:t xml:space="preserve">les descendants légitimés. </w:t>
      </w:r>
      <w:r w:rsidR="0050380E">
        <w:rPr>
          <w:rFonts w:ascii="Times New Roman" w:hAnsi="Times New Roman" w:cs="Times New Roman"/>
          <w:i/>
          <w:sz w:val="24"/>
          <w:szCs w:val="24"/>
        </w:rPr>
        <w:t>Cette légitimation obéit à certaines règles. (</w:t>
      </w:r>
      <w:commentRangeStart w:id="3"/>
      <w:r w:rsidR="0050380E" w:rsidRPr="00C2200F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voir infra </w:t>
      </w:r>
      <w:r w:rsidR="008A3163" w:rsidRPr="00C2200F">
        <w:rPr>
          <w:rFonts w:ascii="Times New Roman" w:hAnsi="Times New Roman" w:cs="Times New Roman"/>
          <w:i/>
          <w:color w:val="FF0000"/>
          <w:sz w:val="24"/>
          <w:szCs w:val="24"/>
        </w:rPr>
        <w:t>acquiescement pour les</w:t>
      </w:r>
      <w:r w:rsidR="009F7184" w:rsidRPr="00C2200F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enfants naturels)</w:t>
      </w:r>
      <w:commentRangeEnd w:id="3"/>
      <w:r w:rsidR="00C2200F">
        <w:rPr>
          <w:rStyle w:val="Marquedecommentaire"/>
        </w:rPr>
        <w:commentReference w:id="3"/>
      </w:r>
      <w:r w:rsidR="00966AF5" w:rsidRPr="003A3B39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7152E" w:rsidRPr="003A3B39" w:rsidRDefault="00C7152E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E2302" w:rsidRPr="004A1204" w:rsidRDefault="009E2302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A1204">
        <w:rPr>
          <w:rFonts w:ascii="Times New Roman" w:hAnsi="Times New Roman" w:cs="Times New Roman"/>
          <w:sz w:val="24"/>
          <w:szCs w:val="24"/>
          <w:u w:val="single"/>
        </w:rPr>
        <w:t>Article 521</w:t>
      </w:r>
    </w:p>
    <w:p w:rsidR="00BB4959" w:rsidRPr="003A3B39" w:rsidRDefault="00BB4959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2302" w:rsidRPr="003A3B39" w:rsidRDefault="009E2302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3B39">
        <w:rPr>
          <w:rFonts w:ascii="Times New Roman" w:hAnsi="Times New Roman" w:cs="Times New Roman"/>
          <w:b/>
          <w:bCs/>
          <w:sz w:val="24"/>
          <w:szCs w:val="24"/>
        </w:rPr>
        <w:t>Représentation successorale</w:t>
      </w:r>
    </w:p>
    <w:p w:rsidR="009E2302" w:rsidRPr="003A3B39" w:rsidRDefault="009E2302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commentRangeStart w:id="4"/>
      <w:r w:rsidRPr="003A3B39">
        <w:rPr>
          <w:rFonts w:ascii="Times New Roman" w:hAnsi="Times New Roman" w:cs="Times New Roman"/>
          <w:sz w:val="24"/>
          <w:szCs w:val="24"/>
        </w:rPr>
        <w:t>Les enfants prédécédés,</w:t>
      </w:r>
      <w:r w:rsidR="00C7152E" w:rsidRPr="003A3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B39">
        <w:rPr>
          <w:rFonts w:ascii="Times New Roman" w:hAnsi="Times New Roman" w:cs="Times New Roman"/>
          <w:sz w:val="24"/>
          <w:szCs w:val="24"/>
        </w:rPr>
        <w:t>codécédés</w:t>
      </w:r>
      <w:proofErr w:type="spellEnd"/>
      <w:r w:rsidRPr="003A3B39">
        <w:rPr>
          <w:rFonts w:ascii="Times New Roman" w:hAnsi="Times New Roman" w:cs="Times New Roman"/>
          <w:sz w:val="24"/>
          <w:szCs w:val="24"/>
        </w:rPr>
        <w:t xml:space="preserve"> dans les conditions</w:t>
      </w:r>
      <w:r w:rsidR="00C7152E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 xml:space="preserve">prévues à </w:t>
      </w:r>
      <w:r w:rsidRPr="00DD3274">
        <w:rPr>
          <w:rFonts w:ascii="Times New Roman" w:hAnsi="Times New Roman" w:cs="Times New Roman"/>
          <w:color w:val="FF0000"/>
          <w:sz w:val="24"/>
          <w:szCs w:val="24"/>
        </w:rPr>
        <w:t>l’article 398</w:t>
      </w:r>
      <w:r w:rsidRPr="003A3B39">
        <w:rPr>
          <w:rFonts w:ascii="Times New Roman" w:hAnsi="Times New Roman" w:cs="Times New Roman"/>
          <w:sz w:val="24"/>
          <w:szCs w:val="24"/>
        </w:rPr>
        <w:t xml:space="preserve">, </w:t>
      </w:r>
      <w:r w:rsidRPr="00DD3274">
        <w:rPr>
          <w:rFonts w:ascii="Times New Roman" w:hAnsi="Times New Roman" w:cs="Times New Roman"/>
          <w:color w:val="FF0000"/>
          <w:sz w:val="24"/>
          <w:szCs w:val="24"/>
        </w:rPr>
        <w:t>indignes</w:t>
      </w:r>
      <w:r w:rsidRPr="003A3B39">
        <w:rPr>
          <w:rFonts w:ascii="Times New Roman" w:hAnsi="Times New Roman" w:cs="Times New Roman"/>
          <w:sz w:val="24"/>
          <w:szCs w:val="24"/>
        </w:rPr>
        <w:t>,</w:t>
      </w:r>
      <w:r w:rsidR="00C7152E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DD3274">
        <w:rPr>
          <w:rFonts w:ascii="Times New Roman" w:hAnsi="Times New Roman" w:cs="Times New Roman"/>
          <w:color w:val="FF0000"/>
          <w:sz w:val="24"/>
          <w:szCs w:val="24"/>
        </w:rPr>
        <w:t>présumés</w:t>
      </w:r>
      <w:r w:rsidRPr="003A3B39">
        <w:rPr>
          <w:rFonts w:ascii="Times New Roman" w:hAnsi="Times New Roman" w:cs="Times New Roman"/>
          <w:sz w:val="24"/>
          <w:szCs w:val="24"/>
        </w:rPr>
        <w:t xml:space="preserve"> ou </w:t>
      </w:r>
      <w:r w:rsidRPr="00DD3274">
        <w:rPr>
          <w:rFonts w:ascii="Times New Roman" w:hAnsi="Times New Roman" w:cs="Times New Roman"/>
          <w:color w:val="FF0000"/>
          <w:sz w:val="24"/>
          <w:szCs w:val="24"/>
        </w:rPr>
        <w:t>déclarés absents</w:t>
      </w:r>
      <w:r w:rsidR="00C7152E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sont représentés par leurs descendants</w:t>
      </w:r>
      <w:r w:rsidR="00C7152E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légitimes.</w:t>
      </w:r>
    </w:p>
    <w:p w:rsidR="009E2302" w:rsidRPr="003A3B39" w:rsidRDefault="009E2302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B39">
        <w:rPr>
          <w:rFonts w:ascii="Times New Roman" w:hAnsi="Times New Roman" w:cs="Times New Roman"/>
          <w:sz w:val="24"/>
          <w:szCs w:val="24"/>
        </w:rPr>
        <w:t>Les représentants ont tous les</w:t>
      </w:r>
      <w:r w:rsidR="00C7152E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droits qu’aurait eu le représenté.</w:t>
      </w:r>
      <w:r w:rsidR="00C7152E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Le partage s’opère par souche</w:t>
      </w:r>
      <w:r w:rsidR="00C7152E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entre les enfants venant de leur</w:t>
      </w:r>
      <w:r w:rsidR="00C7152E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chef et les représentants des</w:t>
      </w:r>
      <w:r w:rsidR="00C7152E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autres; si une même souche a</w:t>
      </w:r>
      <w:r w:rsidR="00C7152E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produit plusieurs branches, la</w:t>
      </w:r>
      <w:r w:rsidR="0027650A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subdivision s’opère par souche</w:t>
      </w:r>
      <w:r w:rsidR="00C7152E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dans chaque branche et les</w:t>
      </w:r>
      <w:r w:rsidR="00C7152E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membres d’une même branche</w:t>
      </w:r>
      <w:r w:rsidR="00C7152E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partagent entre eux par tête.</w:t>
      </w:r>
    </w:p>
    <w:p w:rsidR="009E2302" w:rsidRPr="003A3B39" w:rsidRDefault="009E2302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B39">
        <w:rPr>
          <w:rFonts w:ascii="Times New Roman" w:hAnsi="Times New Roman" w:cs="Times New Roman"/>
          <w:sz w:val="24"/>
          <w:szCs w:val="24"/>
        </w:rPr>
        <w:t>La représentation a lieu également</w:t>
      </w:r>
      <w:r w:rsidR="00C7152E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au cas où tous les</w:t>
      </w:r>
      <w:r w:rsidR="00C7152E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enfants du défunt sont présumés</w:t>
      </w:r>
      <w:r w:rsidR="00C7152E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ou déclarés absents.</w:t>
      </w:r>
    </w:p>
    <w:p w:rsidR="009E2302" w:rsidRPr="003A3B39" w:rsidRDefault="009E2302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B39">
        <w:rPr>
          <w:rFonts w:ascii="Times New Roman" w:hAnsi="Times New Roman" w:cs="Times New Roman"/>
          <w:sz w:val="24"/>
          <w:szCs w:val="24"/>
        </w:rPr>
        <w:t>Les descendants d’un enfant</w:t>
      </w:r>
      <w:r w:rsidR="00C7152E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 xml:space="preserve">prédécédé ou </w:t>
      </w:r>
      <w:proofErr w:type="spellStart"/>
      <w:r w:rsidRPr="003A3B39">
        <w:rPr>
          <w:rFonts w:ascii="Times New Roman" w:hAnsi="Times New Roman" w:cs="Times New Roman"/>
          <w:sz w:val="24"/>
          <w:szCs w:val="24"/>
        </w:rPr>
        <w:t>codécédé</w:t>
      </w:r>
      <w:proofErr w:type="spellEnd"/>
      <w:r w:rsidRPr="003A3B39">
        <w:rPr>
          <w:rFonts w:ascii="Times New Roman" w:hAnsi="Times New Roman" w:cs="Times New Roman"/>
          <w:sz w:val="24"/>
          <w:szCs w:val="24"/>
        </w:rPr>
        <w:t xml:space="preserve"> peuvent</w:t>
      </w:r>
      <w:r w:rsidR="00C7152E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le représenter même s’ils</w:t>
      </w:r>
      <w:r w:rsidR="00C7152E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ont renoncé à sa succession.</w:t>
      </w:r>
    </w:p>
    <w:p w:rsidR="009E2302" w:rsidRPr="003A3B39" w:rsidRDefault="009E2302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B39">
        <w:rPr>
          <w:rFonts w:ascii="Times New Roman" w:hAnsi="Times New Roman" w:cs="Times New Roman"/>
          <w:sz w:val="24"/>
          <w:szCs w:val="24"/>
        </w:rPr>
        <w:t>En aucun cas, l’indigne ne</w:t>
      </w:r>
      <w:r w:rsidR="00C7152E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peut administrer les biens dévolus</w:t>
      </w:r>
      <w:r w:rsidR="00C7152E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aux descendants qui le</w:t>
      </w:r>
      <w:r w:rsidR="00C7152E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représentent.</w:t>
      </w:r>
      <w:commentRangeEnd w:id="4"/>
      <w:r w:rsidR="00DD3274">
        <w:rPr>
          <w:rStyle w:val="Marquedecommentaire"/>
        </w:rPr>
        <w:commentReference w:id="4"/>
      </w:r>
    </w:p>
    <w:p w:rsidR="003164BC" w:rsidRPr="003A3B39" w:rsidRDefault="003164BC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64BC" w:rsidRDefault="00300F9B" w:rsidP="003164BC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A3B39">
        <w:rPr>
          <w:rFonts w:ascii="Times New Roman" w:hAnsi="Times New Roman" w:cs="Times New Roman"/>
          <w:i/>
          <w:sz w:val="24"/>
          <w:szCs w:val="24"/>
        </w:rPr>
        <w:t>L’impossibilité pour</w:t>
      </w:r>
      <w:r w:rsidR="00965A91" w:rsidRPr="003A3B39">
        <w:rPr>
          <w:rFonts w:ascii="Times New Roman" w:hAnsi="Times New Roman" w:cs="Times New Roman"/>
          <w:i/>
          <w:sz w:val="24"/>
          <w:szCs w:val="24"/>
        </w:rPr>
        <w:t xml:space="preserve"> l’enfant naturel</w:t>
      </w:r>
      <w:r w:rsidRPr="003A3B39">
        <w:rPr>
          <w:rFonts w:ascii="Times New Roman" w:hAnsi="Times New Roman" w:cs="Times New Roman"/>
          <w:i/>
          <w:sz w:val="24"/>
          <w:szCs w:val="24"/>
        </w:rPr>
        <w:t xml:space="preserve"> de représenter</w:t>
      </w:r>
      <w:r w:rsidR="008567F3" w:rsidRPr="003A3B39">
        <w:rPr>
          <w:rFonts w:ascii="Times New Roman" w:hAnsi="Times New Roman" w:cs="Times New Roman"/>
          <w:i/>
          <w:sz w:val="24"/>
          <w:szCs w:val="24"/>
        </w:rPr>
        <w:t xml:space="preserve"> son ascendant</w:t>
      </w:r>
      <w:r w:rsidR="00B2408E" w:rsidRPr="003A3B3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70D46">
        <w:rPr>
          <w:rFonts w:ascii="Times New Roman" w:hAnsi="Times New Roman" w:cs="Times New Roman"/>
          <w:i/>
          <w:sz w:val="24"/>
          <w:szCs w:val="24"/>
        </w:rPr>
        <w:t>viole</w:t>
      </w:r>
      <w:r w:rsidR="00B2408E" w:rsidRPr="003A3B3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164BC" w:rsidRPr="003A3B39">
        <w:rPr>
          <w:rFonts w:ascii="Times New Roman" w:hAnsi="Times New Roman" w:cs="Times New Roman"/>
          <w:i/>
          <w:sz w:val="24"/>
          <w:szCs w:val="24"/>
        </w:rPr>
        <w:t>certains textes</w:t>
      </w:r>
      <w:r w:rsidR="00BA1312" w:rsidRPr="003A3B39">
        <w:rPr>
          <w:rFonts w:ascii="Times New Roman" w:hAnsi="Times New Roman" w:cs="Times New Roman"/>
          <w:i/>
          <w:sz w:val="24"/>
          <w:szCs w:val="24"/>
        </w:rPr>
        <w:t xml:space="preserve"> internationaux comme</w:t>
      </w:r>
      <w:r w:rsidR="00B2408E" w:rsidRPr="003A3B39">
        <w:rPr>
          <w:rFonts w:ascii="Times New Roman" w:hAnsi="Times New Roman" w:cs="Times New Roman"/>
          <w:i/>
          <w:sz w:val="24"/>
          <w:szCs w:val="24"/>
        </w:rPr>
        <w:t>,</w:t>
      </w:r>
      <w:r w:rsidR="00BA1312" w:rsidRPr="003A3B39">
        <w:rPr>
          <w:rFonts w:ascii="Times New Roman" w:hAnsi="Times New Roman" w:cs="Times New Roman"/>
          <w:i/>
          <w:sz w:val="24"/>
          <w:szCs w:val="24"/>
        </w:rPr>
        <w:t xml:space="preserve"> entre autres, la convention internationale relative aux droits de l’enfant</w:t>
      </w:r>
      <w:r w:rsidR="006015D9" w:rsidRPr="003A3B39">
        <w:rPr>
          <w:rFonts w:ascii="Times New Roman" w:hAnsi="Times New Roman" w:cs="Times New Roman"/>
          <w:i/>
          <w:sz w:val="24"/>
          <w:szCs w:val="24"/>
        </w:rPr>
        <w:t xml:space="preserve"> qui, en son article 2 </w:t>
      </w:r>
      <w:r w:rsidR="00FC22C6" w:rsidRPr="003A3B39">
        <w:rPr>
          <w:rFonts w:ascii="Times New Roman" w:hAnsi="Times New Roman" w:cs="Times New Roman"/>
          <w:i/>
          <w:sz w:val="24"/>
          <w:szCs w:val="24"/>
        </w:rPr>
        <w:t>bannit</w:t>
      </w:r>
      <w:r w:rsidR="006015D9" w:rsidRPr="003A3B39">
        <w:rPr>
          <w:rFonts w:ascii="Times New Roman" w:hAnsi="Times New Roman" w:cs="Times New Roman"/>
          <w:i/>
          <w:sz w:val="24"/>
          <w:szCs w:val="24"/>
        </w:rPr>
        <w:t xml:space="preserve"> toute forme de discrimination, y compris celle liée à la naissance. </w:t>
      </w:r>
      <w:r w:rsidR="0021571A">
        <w:rPr>
          <w:rFonts w:ascii="Times New Roman" w:hAnsi="Times New Roman" w:cs="Times New Roman"/>
          <w:i/>
          <w:sz w:val="24"/>
          <w:szCs w:val="24"/>
        </w:rPr>
        <w:t>(</w:t>
      </w:r>
      <w:commentRangeStart w:id="5"/>
      <w:r w:rsidR="0021571A">
        <w:rPr>
          <w:rFonts w:ascii="Times New Roman" w:hAnsi="Times New Roman" w:cs="Times New Roman"/>
          <w:i/>
          <w:sz w:val="24"/>
          <w:szCs w:val="24"/>
        </w:rPr>
        <w:t>voir</w:t>
      </w:r>
      <w:r w:rsidR="006015D9" w:rsidRPr="003A3B39">
        <w:rPr>
          <w:rFonts w:ascii="Times New Roman" w:hAnsi="Times New Roman" w:cs="Times New Roman"/>
          <w:i/>
          <w:sz w:val="24"/>
          <w:szCs w:val="24"/>
        </w:rPr>
        <w:t> Convention Internationale relative aux droits de l’enfant de 1989</w:t>
      </w:r>
      <w:r w:rsidR="0021571A">
        <w:rPr>
          <w:rFonts w:ascii="Times New Roman" w:hAnsi="Times New Roman" w:cs="Times New Roman"/>
          <w:i/>
          <w:sz w:val="24"/>
          <w:szCs w:val="24"/>
        </w:rPr>
        <w:t>)</w:t>
      </w:r>
      <w:r w:rsidR="006015D9" w:rsidRPr="003A3B39">
        <w:rPr>
          <w:rFonts w:ascii="Times New Roman" w:hAnsi="Times New Roman" w:cs="Times New Roman"/>
          <w:i/>
          <w:sz w:val="24"/>
          <w:szCs w:val="24"/>
        </w:rPr>
        <w:t>.</w:t>
      </w:r>
      <w:commentRangeEnd w:id="5"/>
      <w:r w:rsidR="00DD3274">
        <w:rPr>
          <w:rStyle w:val="Marquedecommentaire"/>
        </w:rPr>
        <w:commentReference w:id="5"/>
      </w:r>
    </w:p>
    <w:p w:rsidR="00CA56A7" w:rsidRDefault="00CA56A7" w:rsidP="003164BC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La représentation est une fiction qui permet aux descendants d’</w:t>
      </w:r>
      <w:r w:rsidR="00841794">
        <w:rPr>
          <w:rFonts w:ascii="Times New Roman" w:hAnsi="Times New Roman" w:cs="Times New Roman"/>
          <w:i/>
          <w:sz w:val="24"/>
          <w:szCs w:val="24"/>
        </w:rPr>
        <w:t xml:space="preserve">un </w:t>
      </w:r>
      <w:r w:rsidR="001A558D">
        <w:rPr>
          <w:rFonts w:ascii="Times New Roman" w:hAnsi="Times New Roman" w:cs="Times New Roman"/>
          <w:i/>
          <w:sz w:val="24"/>
          <w:szCs w:val="24"/>
        </w:rPr>
        <w:t>héritier</w:t>
      </w:r>
      <w:r w:rsidR="00841794">
        <w:rPr>
          <w:rFonts w:ascii="Times New Roman" w:hAnsi="Times New Roman" w:cs="Times New Roman"/>
          <w:i/>
          <w:sz w:val="24"/>
          <w:szCs w:val="24"/>
        </w:rPr>
        <w:t xml:space="preserve"> absent de la succession de recueill</w:t>
      </w:r>
      <w:r w:rsidR="001A558D">
        <w:rPr>
          <w:rFonts w:ascii="Times New Roman" w:hAnsi="Times New Roman" w:cs="Times New Roman"/>
          <w:i/>
          <w:sz w:val="24"/>
          <w:szCs w:val="24"/>
        </w:rPr>
        <w:t>ir la part de ce dernier comme</w:t>
      </w:r>
      <w:r w:rsidR="00841794">
        <w:rPr>
          <w:rFonts w:ascii="Times New Roman" w:hAnsi="Times New Roman" w:cs="Times New Roman"/>
          <w:i/>
          <w:sz w:val="24"/>
          <w:szCs w:val="24"/>
        </w:rPr>
        <w:t xml:space="preserve"> s’il était pré</w:t>
      </w:r>
      <w:r w:rsidR="002B6AAA">
        <w:rPr>
          <w:rFonts w:ascii="Times New Roman" w:hAnsi="Times New Roman" w:cs="Times New Roman"/>
          <w:i/>
          <w:sz w:val="24"/>
          <w:szCs w:val="24"/>
        </w:rPr>
        <w:t>s</w:t>
      </w:r>
      <w:r w:rsidR="00841794">
        <w:rPr>
          <w:rFonts w:ascii="Times New Roman" w:hAnsi="Times New Roman" w:cs="Times New Roman"/>
          <w:i/>
          <w:sz w:val="24"/>
          <w:szCs w:val="24"/>
        </w:rPr>
        <w:t xml:space="preserve">ent. Elle est </w:t>
      </w:r>
      <w:r w:rsidR="00841794">
        <w:rPr>
          <w:rFonts w:ascii="Times New Roman" w:hAnsi="Times New Roman" w:cs="Times New Roman"/>
          <w:i/>
          <w:sz w:val="24"/>
          <w:szCs w:val="24"/>
        </w:rPr>
        <w:lastRenderedPageBreak/>
        <w:t>institué</w:t>
      </w:r>
      <w:r w:rsidR="002B6AAA">
        <w:rPr>
          <w:rFonts w:ascii="Times New Roman" w:hAnsi="Times New Roman" w:cs="Times New Roman"/>
          <w:i/>
          <w:sz w:val="24"/>
          <w:szCs w:val="24"/>
        </w:rPr>
        <w:t>e</w:t>
      </w:r>
      <w:r w:rsidR="00841794">
        <w:rPr>
          <w:rFonts w:ascii="Times New Roman" w:hAnsi="Times New Roman" w:cs="Times New Roman"/>
          <w:i/>
          <w:sz w:val="24"/>
          <w:szCs w:val="24"/>
        </w:rPr>
        <w:t xml:space="preserve"> pour éviter une sorte d’injustice ne résultant que du hasard, celui de la disparition prématurée </w:t>
      </w:r>
      <w:r w:rsidR="00F67EB1">
        <w:rPr>
          <w:rFonts w:ascii="Times New Roman" w:hAnsi="Times New Roman" w:cs="Times New Roman"/>
          <w:i/>
          <w:sz w:val="24"/>
          <w:szCs w:val="24"/>
        </w:rPr>
        <w:t>de leur ascendant avant le D</w:t>
      </w:r>
      <w:r w:rsidR="002B6AAA">
        <w:rPr>
          <w:rFonts w:ascii="Times New Roman" w:hAnsi="Times New Roman" w:cs="Times New Roman"/>
          <w:i/>
          <w:sz w:val="24"/>
          <w:szCs w:val="24"/>
        </w:rPr>
        <w:t>e Cujus,</w:t>
      </w:r>
      <w:r w:rsidR="003F3396">
        <w:rPr>
          <w:rFonts w:ascii="Times New Roman" w:hAnsi="Times New Roman" w:cs="Times New Roman"/>
          <w:i/>
          <w:sz w:val="24"/>
          <w:szCs w:val="24"/>
        </w:rPr>
        <w:t xml:space="preserve"> car les descendants de l’héritier représenté</w:t>
      </w:r>
      <w:r w:rsidR="002B6AAA">
        <w:rPr>
          <w:rFonts w:ascii="Times New Roman" w:hAnsi="Times New Roman" w:cs="Times New Roman"/>
          <w:i/>
          <w:sz w:val="24"/>
          <w:szCs w:val="24"/>
        </w:rPr>
        <w:t xml:space="preserve"> auraient été exclus par les </w:t>
      </w:r>
      <w:r w:rsidR="005C5220">
        <w:rPr>
          <w:rFonts w:ascii="Times New Roman" w:hAnsi="Times New Roman" w:cs="Times New Roman"/>
          <w:i/>
          <w:sz w:val="24"/>
          <w:szCs w:val="24"/>
        </w:rPr>
        <w:t>enfants du De Cujus et collatéraux</w:t>
      </w:r>
      <w:r w:rsidR="002B6AAA">
        <w:rPr>
          <w:rFonts w:ascii="Times New Roman" w:hAnsi="Times New Roman" w:cs="Times New Roman"/>
          <w:i/>
          <w:sz w:val="24"/>
          <w:szCs w:val="24"/>
        </w:rPr>
        <w:t xml:space="preserve"> d</w:t>
      </w:r>
      <w:r w:rsidR="006424FB">
        <w:rPr>
          <w:rFonts w:ascii="Times New Roman" w:hAnsi="Times New Roman" w:cs="Times New Roman"/>
          <w:i/>
          <w:sz w:val="24"/>
          <w:szCs w:val="24"/>
        </w:rPr>
        <w:t xml:space="preserve">e </w:t>
      </w:r>
      <w:r w:rsidR="004E38A1">
        <w:rPr>
          <w:rFonts w:ascii="Times New Roman" w:hAnsi="Times New Roman" w:cs="Times New Roman"/>
          <w:i/>
          <w:sz w:val="24"/>
          <w:szCs w:val="24"/>
        </w:rPr>
        <w:t>leur</w:t>
      </w:r>
      <w:r w:rsidR="006424F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E38A1">
        <w:rPr>
          <w:rFonts w:ascii="Times New Roman" w:hAnsi="Times New Roman" w:cs="Times New Roman"/>
          <w:i/>
          <w:sz w:val="24"/>
          <w:szCs w:val="24"/>
        </w:rPr>
        <w:t>ascendant</w:t>
      </w:r>
      <w:r w:rsidR="006424FB">
        <w:rPr>
          <w:rFonts w:ascii="Times New Roman" w:hAnsi="Times New Roman" w:cs="Times New Roman"/>
          <w:i/>
          <w:sz w:val="24"/>
          <w:szCs w:val="24"/>
        </w:rPr>
        <w:t xml:space="preserve"> qui sont du </w:t>
      </w:r>
      <w:r w:rsidR="004E38A1">
        <w:rPr>
          <w:rFonts w:ascii="Times New Roman" w:hAnsi="Times New Roman" w:cs="Times New Roman"/>
          <w:i/>
          <w:sz w:val="24"/>
          <w:szCs w:val="24"/>
        </w:rPr>
        <w:t>même</w:t>
      </w:r>
      <w:r w:rsidR="006424F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86100">
        <w:rPr>
          <w:rFonts w:ascii="Times New Roman" w:hAnsi="Times New Roman" w:cs="Times New Roman"/>
          <w:i/>
          <w:sz w:val="24"/>
          <w:szCs w:val="24"/>
        </w:rPr>
        <w:t>ordre</w:t>
      </w:r>
      <w:r w:rsidR="006424FB">
        <w:rPr>
          <w:rFonts w:ascii="Times New Roman" w:hAnsi="Times New Roman" w:cs="Times New Roman"/>
          <w:i/>
          <w:sz w:val="24"/>
          <w:szCs w:val="24"/>
        </w:rPr>
        <w:t xml:space="preserve"> mais </w:t>
      </w:r>
      <w:r w:rsidR="00B86100">
        <w:rPr>
          <w:rFonts w:ascii="Times New Roman" w:hAnsi="Times New Roman" w:cs="Times New Roman"/>
          <w:i/>
          <w:sz w:val="24"/>
          <w:szCs w:val="24"/>
        </w:rPr>
        <w:t>aussi</w:t>
      </w:r>
      <w:r w:rsidR="005A25B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424FB">
        <w:rPr>
          <w:rFonts w:ascii="Times New Roman" w:hAnsi="Times New Roman" w:cs="Times New Roman"/>
          <w:i/>
          <w:sz w:val="24"/>
          <w:szCs w:val="24"/>
        </w:rPr>
        <w:t>du premier degré alors qu’</w:t>
      </w:r>
      <w:r w:rsidR="00B86100">
        <w:rPr>
          <w:rFonts w:ascii="Times New Roman" w:hAnsi="Times New Roman" w:cs="Times New Roman"/>
          <w:i/>
          <w:sz w:val="24"/>
          <w:szCs w:val="24"/>
        </w:rPr>
        <w:t xml:space="preserve">eux, </w:t>
      </w:r>
      <w:r w:rsidR="006424FB">
        <w:rPr>
          <w:rFonts w:ascii="Times New Roman" w:hAnsi="Times New Roman" w:cs="Times New Roman"/>
          <w:i/>
          <w:sz w:val="24"/>
          <w:szCs w:val="24"/>
        </w:rPr>
        <w:t>ils sont du second.</w:t>
      </w:r>
    </w:p>
    <w:p w:rsidR="00414FF4" w:rsidRPr="003A3B39" w:rsidRDefault="00EA62F7" w:rsidP="003164BC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commentRangeStart w:id="6"/>
      <w:r>
        <w:rPr>
          <w:rFonts w:ascii="Times New Roman" w:hAnsi="Times New Roman" w:cs="Times New Roman"/>
          <w:i/>
          <w:sz w:val="24"/>
          <w:szCs w:val="24"/>
        </w:rPr>
        <w:t>Défense est faite à l’indigne d’administrer les biens hérités par son représentant afin de l’empêcher</w:t>
      </w:r>
      <w:r w:rsidR="005A25B6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par le jeu de la représentation, de contourner </w:t>
      </w:r>
      <w:r w:rsidR="0048698F">
        <w:rPr>
          <w:rFonts w:ascii="Times New Roman" w:hAnsi="Times New Roman" w:cs="Times New Roman"/>
          <w:i/>
          <w:sz w:val="24"/>
          <w:szCs w:val="24"/>
        </w:rPr>
        <w:t>son exclusion de la succession et d’en  jouir ainsi.</w:t>
      </w:r>
      <w:commentRangeEnd w:id="6"/>
      <w:r w:rsidR="00DD3274">
        <w:rPr>
          <w:rStyle w:val="Marquedecommentaire"/>
        </w:rPr>
        <w:commentReference w:id="6"/>
      </w:r>
    </w:p>
    <w:p w:rsidR="00C7152E" w:rsidRPr="003A3B39" w:rsidRDefault="00C7152E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2302" w:rsidRPr="004A1204" w:rsidRDefault="009E2302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A1204">
        <w:rPr>
          <w:rFonts w:ascii="Times New Roman" w:hAnsi="Times New Roman" w:cs="Times New Roman"/>
          <w:sz w:val="24"/>
          <w:szCs w:val="24"/>
          <w:u w:val="single"/>
        </w:rPr>
        <w:t>Article 522</w:t>
      </w:r>
    </w:p>
    <w:p w:rsidR="004A1204" w:rsidRPr="003A3B39" w:rsidRDefault="004A1204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2302" w:rsidRPr="003A3B39" w:rsidRDefault="009E2302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3B39">
        <w:rPr>
          <w:rFonts w:ascii="Times New Roman" w:hAnsi="Times New Roman" w:cs="Times New Roman"/>
          <w:b/>
          <w:bCs/>
          <w:sz w:val="24"/>
          <w:szCs w:val="24"/>
        </w:rPr>
        <w:t>Effets de la renonciation</w:t>
      </w:r>
    </w:p>
    <w:p w:rsidR="009E2302" w:rsidRPr="003A3B39" w:rsidRDefault="009E2302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B39">
        <w:rPr>
          <w:rFonts w:ascii="Times New Roman" w:hAnsi="Times New Roman" w:cs="Times New Roman"/>
          <w:sz w:val="24"/>
          <w:szCs w:val="24"/>
        </w:rPr>
        <w:t>La représentation n’a pas lieu</w:t>
      </w:r>
      <w:r w:rsidR="00C7152E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au profit des descendants d’un</w:t>
      </w:r>
      <w:r w:rsidR="00C7152E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enfant qui a renoncé à la succession.</w:t>
      </w:r>
    </w:p>
    <w:p w:rsidR="009E2302" w:rsidRDefault="009E2302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B39">
        <w:rPr>
          <w:rFonts w:ascii="Times New Roman" w:hAnsi="Times New Roman" w:cs="Times New Roman"/>
          <w:sz w:val="24"/>
          <w:szCs w:val="24"/>
        </w:rPr>
        <w:t>Si tous les enfants ont renoncé</w:t>
      </w:r>
      <w:r w:rsidR="00C7152E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à la succession, les petits</w:t>
      </w:r>
      <w:r w:rsidR="00C7152E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enfants</w:t>
      </w:r>
      <w:r w:rsidR="00C7152E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du défunt succèdent de</w:t>
      </w:r>
      <w:r w:rsidR="00C7152E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leur chef par parts égales. Ceux</w:t>
      </w:r>
      <w:r w:rsidR="00FB59B4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d’entre eux qui sont prédécédés,</w:t>
      </w:r>
      <w:r w:rsidR="00FB59B4" w:rsidRPr="003A3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B39">
        <w:rPr>
          <w:rFonts w:ascii="Times New Roman" w:hAnsi="Times New Roman" w:cs="Times New Roman"/>
          <w:sz w:val="24"/>
          <w:szCs w:val="24"/>
        </w:rPr>
        <w:t>codécédés</w:t>
      </w:r>
      <w:proofErr w:type="spellEnd"/>
      <w:r w:rsidRPr="003A3B39">
        <w:rPr>
          <w:rFonts w:ascii="Times New Roman" w:hAnsi="Times New Roman" w:cs="Times New Roman"/>
          <w:sz w:val="24"/>
          <w:szCs w:val="24"/>
        </w:rPr>
        <w:t>, indignes, présumés</w:t>
      </w:r>
      <w:r w:rsidR="00FB59B4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ou déclarés absents sont</w:t>
      </w:r>
      <w:r w:rsidR="00FB59B4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représentés suivant les règles</w:t>
      </w:r>
      <w:r w:rsidR="00FB59B4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établies à l’article précédent.</w:t>
      </w:r>
    </w:p>
    <w:p w:rsidR="00F67EB1" w:rsidRDefault="00F67EB1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7EB1" w:rsidRPr="00B701B9" w:rsidRDefault="00B701B9" w:rsidP="00B701B9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commentRangeStart w:id="7"/>
      <w:r>
        <w:rPr>
          <w:rFonts w:ascii="Times New Roman" w:hAnsi="Times New Roman" w:cs="Times New Roman"/>
          <w:i/>
          <w:sz w:val="24"/>
          <w:szCs w:val="24"/>
        </w:rPr>
        <w:t xml:space="preserve">Cette </w:t>
      </w:r>
      <w:r w:rsidR="0045795F">
        <w:rPr>
          <w:rFonts w:ascii="Times New Roman" w:hAnsi="Times New Roman" w:cs="Times New Roman"/>
          <w:i/>
          <w:sz w:val="24"/>
          <w:szCs w:val="24"/>
        </w:rPr>
        <w:t>exclusion</w:t>
      </w:r>
      <w:r>
        <w:rPr>
          <w:rFonts w:ascii="Times New Roman" w:hAnsi="Times New Roman" w:cs="Times New Roman"/>
          <w:i/>
          <w:sz w:val="24"/>
          <w:szCs w:val="24"/>
        </w:rPr>
        <w:t xml:space="preserve"> de </w:t>
      </w:r>
      <w:r w:rsidR="0045795F">
        <w:rPr>
          <w:rFonts w:ascii="Times New Roman" w:hAnsi="Times New Roman" w:cs="Times New Roman"/>
          <w:i/>
          <w:sz w:val="24"/>
          <w:szCs w:val="24"/>
        </w:rPr>
        <w:t xml:space="preserve">la </w:t>
      </w:r>
      <w:r>
        <w:rPr>
          <w:rFonts w:ascii="Times New Roman" w:hAnsi="Times New Roman" w:cs="Times New Roman"/>
          <w:i/>
          <w:sz w:val="24"/>
          <w:szCs w:val="24"/>
        </w:rPr>
        <w:t>représentation</w:t>
      </w:r>
      <w:r w:rsidR="005A200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5795F">
        <w:rPr>
          <w:rFonts w:ascii="Times New Roman" w:hAnsi="Times New Roman" w:cs="Times New Roman"/>
          <w:i/>
          <w:sz w:val="24"/>
          <w:szCs w:val="24"/>
        </w:rPr>
        <w:t>d</w:t>
      </w:r>
      <w:r w:rsidR="005A200E">
        <w:rPr>
          <w:rFonts w:ascii="Times New Roman" w:hAnsi="Times New Roman" w:cs="Times New Roman"/>
          <w:i/>
          <w:sz w:val="24"/>
          <w:szCs w:val="24"/>
        </w:rPr>
        <w:t xml:space="preserve">es </w:t>
      </w:r>
      <w:r>
        <w:rPr>
          <w:rFonts w:ascii="Times New Roman" w:hAnsi="Times New Roman" w:cs="Times New Roman"/>
          <w:i/>
          <w:sz w:val="24"/>
          <w:szCs w:val="24"/>
        </w:rPr>
        <w:t xml:space="preserve"> descendants d’un </w:t>
      </w:r>
      <w:r w:rsidR="005F4719">
        <w:rPr>
          <w:rFonts w:ascii="Times New Roman" w:hAnsi="Times New Roman" w:cs="Times New Roman"/>
          <w:i/>
          <w:sz w:val="24"/>
          <w:szCs w:val="24"/>
        </w:rPr>
        <w:t>héritier</w:t>
      </w:r>
      <w:r w:rsidR="005A200E">
        <w:rPr>
          <w:rFonts w:ascii="Times New Roman" w:hAnsi="Times New Roman" w:cs="Times New Roman"/>
          <w:i/>
          <w:sz w:val="24"/>
          <w:szCs w:val="24"/>
        </w:rPr>
        <w:t xml:space="preserve"> ayant renoncé à la succession est conforme à la philosophie </w:t>
      </w:r>
      <w:r w:rsidR="007E43BB">
        <w:rPr>
          <w:rFonts w:ascii="Times New Roman" w:hAnsi="Times New Roman" w:cs="Times New Roman"/>
          <w:i/>
          <w:sz w:val="24"/>
          <w:szCs w:val="24"/>
        </w:rPr>
        <w:t>qui gouverne la succession, à savoir</w:t>
      </w:r>
      <w:r w:rsidR="005F4719">
        <w:rPr>
          <w:rFonts w:ascii="Times New Roman" w:hAnsi="Times New Roman" w:cs="Times New Roman"/>
          <w:i/>
          <w:sz w:val="24"/>
          <w:szCs w:val="24"/>
        </w:rPr>
        <w:t xml:space="preserve"> le respect  </w:t>
      </w:r>
      <w:r w:rsidR="006A714D">
        <w:rPr>
          <w:rFonts w:ascii="Times New Roman" w:hAnsi="Times New Roman" w:cs="Times New Roman"/>
          <w:i/>
          <w:sz w:val="24"/>
          <w:szCs w:val="24"/>
        </w:rPr>
        <w:t>de la volonté des personnes. Si l’héritier</w:t>
      </w:r>
      <w:r w:rsidR="007E43B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83528">
        <w:rPr>
          <w:rFonts w:ascii="Times New Roman" w:hAnsi="Times New Roman" w:cs="Times New Roman"/>
          <w:i/>
          <w:sz w:val="24"/>
          <w:szCs w:val="24"/>
        </w:rPr>
        <w:t>a</w:t>
      </w:r>
      <w:r w:rsidR="00C26CE4">
        <w:rPr>
          <w:rFonts w:ascii="Times New Roman" w:hAnsi="Times New Roman" w:cs="Times New Roman"/>
          <w:i/>
          <w:sz w:val="24"/>
          <w:szCs w:val="24"/>
        </w:rPr>
        <w:t xml:space="preserve"> clairement </w:t>
      </w:r>
      <w:r w:rsidR="009D6DF0">
        <w:rPr>
          <w:rFonts w:ascii="Times New Roman" w:hAnsi="Times New Roman" w:cs="Times New Roman"/>
          <w:i/>
          <w:sz w:val="24"/>
          <w:szCs w:val="24"/>
        </w:rPr>
        <w:t xml:space="preserve">renoncé à la succession, il a </w:t>
      </w:r>
      <w:r w:rsidR="00657594">
        <w:rPr>
          <w:rFonts w:ascii="Times New Roman" w:hAnsi="Times New Roman" w:cs="Times New Roman"/>
          <w:i/>
          <w:sz w:val="24"/>
          <w:szCs w:val="24"/>
        </w:rPr>
        <w:t>donc</w:t>
      </w:r>
      <w:r w:rsidR="009D6DF0">
        <w:rPr>
          <w:rFonts w:ascii="Times New Roman" w:hAnsi="Times New Roman" w:cs="Times New Roman"/>
          <w:i/>
          <w:sz w:val="24"/>
          <w:szCs w:val="24"/>
        </w:rPr>
        <w:t xml:space="preserve"> manifesté sa volonté de ne pas inclure dans son patrimoine les biens issu</w:t>
      </w:r>
      <w:r w:rsidR="009A10D4">
        <w:rPr>
          <w:rFonts w:ascii="Times New Roman" w:hAnsi="Times New Roman" w:cs="Times New Roman"/>
          <w:i/>
          <w:sz w:val="24"/>
          <w:szCs w:val="24"/>
        </w:rPr>
        <w:t>s</w:t>
      </w:r>
      <w:r w:rsidR="009B26CF">
        <w:rPr>
          <w:rFonts w:ascii="Times New Roman" w:hAnsi="Times New Roman" w:cs="Times New Roman"/>
          <w:i/>
          <w:sz w:val="24"/>
          <w:szCs w:val="24"/>
        </w:rPr>
        <w:t xml:space="preserve"> de la succession. Et de ce fait, </w:t>
      </w:r>
      <w:r w:rsidR="009A10D4">
        <w:rPr>
          <w:rFonts w:ascii="Times New Roman" w:hAnsi="Times New Roman" w:cs="Times New Roman"/>
          <w:i/>
          <w:sz w:val="24"/>
          <w:szCs w:val="24"/>
        </w:rPr>
        <w:t xml:space="preserve">il a </w:t>
      </w:r>
      <w:r w:rsidR="009B26CF">
        <w:rPr>
          <w:rFonts w:ascii="Times New Roman" w:hAnsi="Times New Roman" w:cs="Times New Roman"/>
          <w:i/>
          <w:sz w:val="24"/>
          <w:szCs w:val="24"/>
        </w:rPr>
        <w:t>choisi, pour ses successibles, de leur laiss</w:t>
      </w:r>
      <w:r w:rsidR="009A10D4">
        <w:rPr>
          <w:rFonts w:ascii="Times New Roman" w:hAnsi="Times New Roman" w:cs="Times New Roman"/>
          <w:i/>
          <w:sz w:val="24"/>
          <w:szCs w:val="24"/>
        </w:rPr>
        <w:t>er</w:t>
      </w:r>
      <w:r w:rsidR="009B26CF">
        <w:rPr>
          <w:rFonts w:ascii="Times New Roman" w:hAnsi="Times New Roman" w:cs="Times New Roman"/>
          <w:i/>
          <w:sz w:val="24"/>
          <w:szCs w:val="24"/>
        </w:rPr>
        <w:t xml:space="preserve"> un héritage </w:t>
      </w:r>
      <w:r w:rsidR="00B83528">
        <w:rPr>
          <w:rFonts w:ascii="Times New Roman" w:hAnsi="Times New Roman" w:cs="Times New Roman"/>
          <w:i/>
          <w:sz w:val="24"/>
          <w:szCs w:val="24"/>
        </w:rPr>
        <w:t>a</w:t>
      </w:r>
      <w:r w:rsidR="009B26CF">
        <w:rPr>
          <w:rFonts w:ascii="Times New Roman" w:hAnsi="Times New Roman" w:cs="Times New Roman"/>
          <w:i/>
          <w:sz w:val="24"/>
          <w:szCs w:val="24"/>
        </w:rPr>
        <w:t xml:space="preserve">mputé </w:t>
      </w:r>
      <w:r w:rsidR="009A10D4">
        <w:rPr>
          <w:rFonts w:ascii="Times New Roman" w:hAnsi="Times New Roman" w:cs="Times New Roman"/>
          <w:i/>
          <w:sz w:val="24"/>
          <w:szCs w:val="24"/>
        </w:rPr>
        <w:t xml:space="preserve">des biens </w:t>
      </w:r>
      <w:r w:rsidR="00657594">
        <w:rPr>
          <w:rFonts w:ascii="Times New Roman" w:hAnsi="Times New Roman" w:cs="Times New Roman"/>
          <w:i/>
          <w:sz w:val="24"/>
          <w:szCs w:val="24"/>
        </w:rPr>
        <w:t xml:space="preserve">issus de la succession à laquelle </w:t>
      </w:r>
      <w:r w:rsidR="00B83528">
        <w:rPr>
          <w:rFonts w:ascii="Times New Roman" w:hAnsi="Times New Roman" w:cs="Times New Roman"/>
          <w:i/>
          <w:sz w:val="24"/>
          <w:szCs w:val="24"/>
        </w:rPr>
        <w:t xml:space="preserve"> il a renoncé.</w:t>
      </w:r>
      <w:commentRangeEnd w:id="7"/>
      <w:r w:rsidR="00DD3274">
        <w:rPr>
          <w:rStyle w:val="Marquedecommentaire"/>
        </w:rPr>
        <w:commentReference w:id="7"/>
      </w:r>
    </w:p>
    <w:p w:rsidR="00FB59B4" w:rsidRPr="003A3B39" w:rsidRDefault="00FB59B4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2302" w:rsidRPr="004A1204" w:rsidRDefault="009E2302" w:rsidP="009E2C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 w:rsidRPr="004A1204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SECTION Il - DES DROITS</w:t>
      </w:r>
      <w:r w:rsidR="00FB59B4" w:rsidRPr="004A1204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 </w:t>
      </w:r>
      <w:r w:rsidRPr="004A1204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SUCCESSORAUX DES</w:t>
      </w:r>
      <w:r w:rsidR="00FB59B4" w:rsidRPr="004A1204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 </w:t>
      </w:r>
      <w:r w:rsidRPr="004A1204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ASCENDANTS ET DES</w:t>
      </w:r>
      <w:r w:rsidR="00FB59B4" w:rsidRPr="004A1204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 </w:t>
      </w:r>
      <w:r w:rsidRPr="004A1204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FRERES ET </w:t>
      </w:r>
      <w:r w:rsidR="00D013CD" w:rsidRPr="004A1204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SŒURS </w:t>
      </w:r>
      <w:r w:rsidRPr="004A1204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LEGITIMES</w:t>
      </w:r>
    </w:p>
    <w:p w:rsidR="00FB59B4" w:rsidRPr="004A1204" w:rsidRDefault="00FB59B4" w:rsidP="009E2C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9E2302" w:rsidRPr="004A1204" w:rsidRDefault="009E2302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A1204">
        <w:rPr>
          <w:rFonts w:ascii="Times New Roman" w:hAnsi="Times New Roman" w:cs="Times New Roman"/>
          <w:sz w:val="24"/>
          <w:szCs w:val="24"/>
          <w:u w:val="single"/>
        </w:rPr>
        <w:t>Article 523</w:t>
      </w:r>
    </w:p>
    <w:p w:rsidR="004A1204" w:rsidRPr="003A3B39" w:rsidRDefault="004A1204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2302" w:rsidRPr="003A3B39" w:rsidRDefault="009E2302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3B39">
        <w:rPr>
          <w:rFonts w:ascii="Times New Roman" w:hAnsi="Times New Roman" w:cs="Times New Roman"/>
          <w:b/>
          <w:bCs/>
          <w:sz w:val="24"/>
          <w:szCs w:val="24"/>
        </w:rPr>
        <w:t>Ordre des ascendants et collatéraux</w:t>
      </w:r>
      <w:r w:rsidR="0027650A" w:rsidRPr="003A3B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b/>
          <w:bCs/>
          <w:sz w:val="24"/>
          <w:szCs w:val="24"/>
        </w:rPr>
        <w:t>privilégiés</w:t>
      </w:r>
    </w:p>
    <w:p w:rsidR="009E2302" w:rsidRPr="003A3B39" w:rsidRDefault="009E2302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B39">
        <w:rPr>
          <w:rFonts w:ascii="Times New Roman" w:hAnsi="Times New Roman" w:cs="Times New Roman"/>
          <w:sz w:val="24"/>
          <w:szCs w:val="24"/>
        </w:rPr>
        <w:t>A défaut de descendants légitimes,</w:t>
      </w:r>
      <w:r w:rsidR="00FB59B4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la succession est dévolue</w:t>
      </w:r>
      <w:r w:rsidR="00FB59B4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pour moitié aux père et mère</w:t>
      </w:r>
      <w:r w:rsidR="00FB59B4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légitimes du défunt et pour</w:t>
      </w:r>
      <w:r w:rsidR="00FB59B4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l’autre moitié à ses frères et</w:t>
      </w:r>
      <w:r w:rsidR="00FB59B4" w:rsidRPr="003A3B39">
        <w:rPr>
          <w:rFonts w:ascii="Times New Roman" w:hAnsi="Times New Roman" w:cs="Times New Roman"/>
          <w:sz w:val="24"/>
          <w:szCs w:val="24"/>
        </w:rPr>
        <w:t xml:space="preserve"> sœurs</w:t>
      </w:r>
      <w:r w:rsidRPr="003A3B39">
        <w:rPr>
          <w:rFonts w:ascii="Times New Roman" w:hAnsi="Times New Roman" w:cs="Times New Roman"/>
          <w:sz w:val="24"/>
          <w:szCs w:val="24"/>
        </w:rPr>
        <w:t xml:space="preserve"> légitimes ou, à défaut,</w:t>
      </w:r>
      <w:r w:rsidR="00FB59B4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aux descendants légitimes de</w:t>
      </w:r>
      <w:r w:rsidR="00FB59B4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ces derniers.</w:t>
      </w:r>
    </w:p>
    <w:p w:rsidR="009E2302" w:rsidRPr="003A3B39" w:rsidRDefault="00FB59B4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B39">
        <w:rPr>
          <w:rFonts w:ascii="Times New Roman" w:hAnsi="Times New Roman" w:cs="Times New Roman"/>
          <w:sz w:val="24"/>
          <w:szCs w:val="24"/>
        </w:rPr>
        <w:t>La part dévolue aux p</w:t>
      </w:r>
      <w:r w:rsidR="009E2302" w:rsidRPr="003A3B39">
        <w:rPr>
          <w:rFonts w:ascii="Times New Roman" w:hAnsi="Times New Roman" w:cs="Times New Roman"/>
          <w:sz w:val="24"/>
          <w:szCs w:val="24"/>
        </w:rPr>
        <w:t>ères et</w:t>
      </w:r>
      <w:r w:rsidRPr="003A3B39">
        <w:rPr>
          <w:rFonts w:ascii="Times New Roman" w:hAnsi="Times New Roman" w:cs="Times New Roman"/>
          <w:sz w:val="24"/>
          <w:szCs w:val="24"/>
        </w:rPr>
        <w:t xml:space="preserve"> mères</w:t>
      </w:r>
      <w:r w:rsidR="009E2302" w:rsidRPr="003A3B39">
        <w:rPr>
          <w:rFonts w:ascii="Times New Roman" w:hAnsi="Times New Roman" w:cs="Times New Roman"/>
          <w:sz w:val="24"/>
          <w:szCs w:val="24"/>
        </w:rPr>
        <w:t xml:space="preserve"> se partage entre eux par</w:t>
      </w:r>
      <w:r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="009E2302" w:rsidRPr="003A3B39">
        <w:rPr>
          <w:rFonts w:ascii="Times New Roman" w:hAnsi="Times New Roman" w:cs="Times New Roman"/>
          <w:sz w:val="24"/>
          <w:szCs w:val="24"/>
        </w:rPr>
        <w:t>tête: si un seul</w:t>
      </w:r>
      <w:r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="009E2302" w:rsidRPr="003A3B39">
        <w:rPr>
          <w:rFonts w:ascii="Times New Roman" w:hAnsi="Times New Roman" w:cs="Times New Roman"/>
          <w:sz w:val="24"/>
          <w:szCs w:val="24"/>
        </w:rPr>
        <w:t>d’entre eux vient</w:t>
      </w:r>
      <w:r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="009E2302" w:rsidRPr="003A3B39">
        <w:rPr>
          <w:rFonts w:ascii="Times New Roman" w:hAnsi="Times New Roman" w:cs="Times New Roman"/>
          <w:sz w:val="24"/>
          <w:szCs w:val="24"/>
        </w:rPr>
        <w:t>à la succession, il recueille la</w:t>
      </w:r>
      <w:r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="009E2302" w:rsidRPr="003A3B39">
        <w:rPr>
          <w:rFonts w:ascii="Times New Roman" w:hAnsi="Times New Roman" w:cs="Times New Roman"/>
          <w:sz w:val="24"/>
          <w:szCs w:val="24"/>
        </w:rPr>
        <w:t>totalité de cette part.</w:t>
      </w:r>
    </w:p>
    <w:p w:rsidR="009E2302" w:rsidRPr="003A3B39" w:rsidRDefault="009E2302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B39">
        <w:rPr>
          <w:rFonts w:ascii="Times New Roman" w:hAnsi="Times New Roman" w:cs="Times New Roman"/>
          <w:sz w:val="24"/>
          <w:szCs w:val="24"/>
        </w:rPr>
        <w:t>La part dévolue aux frères et</w:t>
      </w:r>
      <w:r w:rsidR="00FB59B4" w:rsidRPr="003A3B39">
        <w:rPr>
          <w:rFonts w:ascii="Times New Roman" w:hAnsi="Times New Roman" w:cs="Times New Roman"/>
          <w:sz w:val="24"/>
          <w:szCs w:val="24"/>
        </w:rPr>
        <w:t xml:space="preserve"> sœurs</w:t>
      </w:r>
      <w:r w:rsidRPr="003A3B39">
        <w:rPr>
          <w:rFonts w:ascii="Times New Roman" w:hAnsi="Times New Roman" w:cs="Times New Roman"/>
          <w:sz w:val="24"/>
          <w:szCs w:val="24"/>
        </w:rPr>
        <w:t xml:space="preserve"> se partage entre eux par</w:t>
      </w:r>
      <w:r w:rsidR="00FB59B4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tête: si un seul d’entre eux vient</w:t>
      </w:r>
      <w:r w:rsidR="00FB59B4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à la succession, il recueille la</w:t>
      </w:r>
      <w:r w:rsidR="00FB59B4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totalité de cette part.</w:t>
      </w:r>
    </w:p>
    <w:p w:rsidR="009E2302" w:rsidRPr="003A3B39" w:rsidRDefault="009E2302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B39">
        <w:rPr>
          <w:rFonts w:ascii="Times New Roman" w:hAnsi="Times New Roman" w:cs="Times New Roman"/>
          <w:sz w:val="24"/>
          <w:szCs w:val="24"/>
        </w:rPr>
        <w:t>La part dévolue aux frères et</w:t>
      </w:r>
      <w:r w:rsidR="00FB59B4" w:rsidRPr="003A3B39">
        <w:rPr>
          <w:rFonts w:ascii="Times New Roman" w:hAnsi="Times New Roman" w:cs="Times New Roman"/>
          <w:sz w:val="24"/>
          <w:szCs w:val="24"/>
        </w:rPr>
        <w:t xml:space="preserve"> sœurs</w:t>
      </w:r>
      <w:r w:rsidRPr="003A3B39">
        <w:rPr>
          <w:rFonts w:ascii="Times New Roman" w:hAnsi="Times New Roman" w:cs="Times New Roman"/>
          <w:sz w:val="24"/>
          <w:szCs w:val="24"/>
        </w:rPr>
        <w:t xml:space="preserve"> se partage entre eux par</w:t>
      </w:r>
      <w:r w:rsidR="00FB59B4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tête. Cependant s’il existe à la</w:t>
      </w:r>
      <w:r w:rsidR="00FB59B4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 xml:space="preserve">fois des frères et </w:t>
      </w:r>
      <w:r w:rsidR="00FB59B4" w:rsidRPr="003A3B39">
        <w:rPr>
          <w:rFonts w:ascii="Times New Roman" w:hAnsi="Times New Roman" w:cs="Times New Roman"/>
          <w:sz w:val="24"/>
          <w:szCs w:val="24"/>
        </w:rPr>
        <w:t>sœurs</w:t>
      </w:r>
      <w:r w:rsidRPr="003A3B39">
        <w:rPr>
          <w:rFonts w:ascii="Times New Roman" w:hAnsi="Times New Roman" w:cs="Times New Roman"/>
          <w:sz w:val="24"/>
          <w:szCs w:val="24"/>
        </w:rPr>
        <w:t xml:space="preserve"> germains</w:t>
      </w:r>
      <w:r w:rsidR="00FB59B4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 xml:space="preserve">et des frères et </w:t>
      </w:r>
      <w:r w:rsidR="00FB59B4" w:rsidRPr="003A3B39">
        <w:rPr>
          <w:rFonts w:ascii="Times New Roman" w:hAnsi="Times New Roman" w:cs="Times New Roman"/>
          <w:sz w:val="24"/>
          <w:szCs w:val="24"/>
        </w:rPr>
        <w:t xml:space="preserve">sœurs </w:t>
      </w:r>
      <w:r w:rsidRPr="003A3B39">
        <w:rPr>
          <w:rFonts w:ascii="Times New Roman" w:hAnsi="Times New Roman" w:cs="Times New Roman"/>
          <w:sz w:val="24"/>
          <w:szCs w:val="24"/>
        </w:rPr>
        <w:t>utérins ou consanguins, la part</w:t>
      </w:r>
      <w:r w:rsidR="00FB59B4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qui leur est dévolue se divise</w:t>
      </w:r>
      <w:r w:rsidR="00FB59B4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par moitié entre la ligne paternelle</w:t>
      </w:r>
      <w:r w:rsidR="00FB59B4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et la ligne maternelle; les</w:t>
      </w:r>
      <w:r w:rsidR="00FB59B4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 xml:space="preserve">frères et </w:t>
      </w:r>
      <w:r w:rsidR="00FB59B4" w:rsidRPr="003A3B39">
        <w:rPr>
          <w:rFonts w:ascii="Times New Roman" w:hAnsi="Times New Roman" w:cs="Times New Roman"/>
          <w:sz w:val="24"/>
          <w:szCs w:val="24"/>
        </w:rPr>
        <w:t>sœurs</w:t>
      </w:r>
      <w:r w:rsidRPr="003A3B39">
        <w:rPr>
          <w:rFonts w:ascii="Times New Roman" w:hAnsi="Times New Roman" w:cs="Times New Roman"/>
          <w:sz w:val="24"/>
          <w:szCs w:val="24"/>
        </w:rPr>
        <w:t xml:space="preserve"> germains prennent</w:t>
      </w:r>
      <w:r w:rsidR="00FB59B4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part dans les deux lignes et</w:t>
      </w:r>
      <w:r w:rsidR="008C13B6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 xml:space="preserve">les frères et </w:t>
      </w:r>
      <w:r w:rsidR="00FB59B4" w:rsidRPr="003A3B39">
        <w:rPr>
          <w:rFonts w:ascii="Times New Roman" w:hAnsi="Times New Roman" w:cs="Times New Roman"/>
          <w:sz w:val="24"/>
          <w:szCs w:val="24"/>
        </w:rPr>
        <w:t>sœurs</w:t>
      </w:r>
      <w:r w:rsidRPr="003A3B39">
        <w:rPr>
          <w:rFonts w:ascii="Times New Roman" w:hAnsi="Times New Roman" w:cs="Times New Roman"/>
          <w:sz w:val="24"/>
          <w:szCs w:val="24"/>
        </w:rPr>
        <w:t xml:space="preserve"> utérins ou</w:t>
      </w:r>
      <w:r w:rsidR="00FB59B4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consanguins dans leur ligne</w:t>
      </w:r>
      <w:r w:rsidR="00FB59B4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seulement.</w:t>
      </w:r>
    </w:p>
    <w:p w:rsidR="009E2302" w:rsidRDefault="009E2302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B39">
        <w:rPr>
          <w:rFonts w:ascii="Times New Roman" w:hAnsi="Times New Roman" w:cs="Times New Roman"/>
          <w:sz w:val="24"/>
          <w:szCs w:val="24"/>
        </w:rPr>
        <w:t xml:space="preserve">Les frères et </w:t>
      </w:r>
      <w:r w:rsidR="00FB59B4" w:rsidRPr="003A3B39">
        <w:rPr>
          <w:rFonts w:ascii="Times New Roman" w:hAnsi="Times New Roman" w:cs="Times New Roman"/>
          <w:sz w:val="24"/>
          <w:szCs w:val="24"/>
        </w:rPr>
        <w:t>sœurs</w:t>
      </w:r>
      <w:r w:rsidRPr="003A3B39">
        <w:rPr>
          <w:rFonts w:ascii="Times New Roman" w:hAnsi="Times New Roman" w:cs="Times New Roman"/>
          <w:sz w:val="24"/>
          <w:szCs w:val="24"/>
        </w:rPr>
        <w:t xml:space="preserve"> prédécédés,</w:t>
      </w:r>
      <w:r w:rsidR="00FB59B4" w:rsidRPr="003A3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B39">
        <w:rPr>
          <w:rFonts w:ascii="Times New Roman" w:hAnsi="Times New Roman" w:cs="Times New Roman"/>
          <w:sz w:val="24"/>
          <w:szCs w:val="24"/>
        </w:rPr>
        <w:t>codécédés</w:t>
      </w:r>
      <w:proofErr w:type="spellEnd"/>
      <w:r w:rsidRPr="003A3B39">
        <w:rPr>
          <w:rFonts w:ascii="Times New Roman" w:hAnsi="Times New Roman" w:cs="Times New Roman"/>
          <w:sz w:val="24"/>
          <w:szCs w:val="24"/>
        </w:rPr>
        <w:t>, indignes, présumés</w:t>
      </w:r>
      <w:r w:rsidR="00FB59B4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ou déclarés absents sont</w:t>
      </w:r>
      <w:r w:rsidR="00FB59B4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représentés par leurs descendants</w:t>
      </w:r>
      <w:r w:rsidR="00FB59B4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légitimes selon les règles</w:t>
      </w:r>
      <w:r w:rsidR="00FB59B4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établies sous les articles 521 et</w:t>
      </w:r>
      <w:r w:rsidR="00FB59B4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522.</w:t>
      </w:r>
    </w:p>
    <w:p w:rsidR="00992F40" w:rsidRDefault="00992F40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2F40" w:rsidRPr="00757741" w:rsidRDefault="00283FC7" w:rsidP="00992F40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Par application de la règle de la fente, les frères et sœurs germains prennent part </w:t>
      </w:r>
      <w:r w:rsidRPr="00DD3274">
        <w:rPr>
          <w:rFonts w:ascii="Times New Roman" w:hAnsi="Times New Roman" w:cs="Times New Roman"/>
          <w:i/>
          <w:color w:val="92D050"/>
          <w:sz w:val="24"/>
          <w:szCs w:val="24"/>
        </w:rPr>
        <w:t>dans les deux</w:t>
      </w:r>
      <w:r>
        <w:rPr>
          <w:rFonts w:ascii="Times New Roman" w:hAnsi="Times New Roman" w:cs="Times New Roman"/>
          <w:i/>
          <w:sz w:val="24"/>
          <w:szCs w:val="24"/>
        </w:rPr>
        <w:t xml:space="preserve"> lignes, contrairement aux frères et sœurs utérins et consanguins qui ne </w:t>
      </w:r>
      <w:r>
        <w:rPr>
          <w:rFonts w:ascii="Times New Roman" w:hAnsi="Times New Roman" w:cs="Times New Roman"/>
          <w:i/>
          <w:sz w:val="24"/>
          <w:szCs w:val="24"/>
        </w:rPr>
        <w:lastRenderedPageBreak/>
        <w:t>prennent part que dans leur ligne respective</w:t>
      </w:r>
      <w:r w:rsidR="00577151">
        <w:rPr>
          <w:rFonts w:ascii="Times New Roman" w:hAnsi="Times New Roman" w:cs="Times New Roman"/>
          <w:i/>
          <w:sz w:val="24"/>
          <w:szCs w:val="24"/>
        </w:rPr>
        <w:t>, à savoir la ligne maternelle pour les frères et sœurs utérins et celle paternelle pour les frères et sœurs consanguins.</w:t>
      </w:r>
    </w:p>
    <w:p w:rsidR="00757741" w:rsidRPr="00992F40" w:rsidRDefault="00757741" w:rsidP="00992F40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Cette règle de la fente est appliquée </w:t>
      </w:r>
      <w:r w:rsidR="00A53E3B">
        <w:rPr>
          <w:rFonts w:ascii="Times New Roman" w:hAnsi="Times New Roman" w:cs="Times New Roman"/>
          <w:i/>
          <w:sz w:val="24"/>
          <w:szCs w:val="24"/>
        </w:rPr>
        <w:t>au Sénégal aux</w:t>
      </w:r>
      <w:r w:rsidR="00F27AEB">
        <w:rPr>
          <w:rFonts w:ascii="Times New Roman" w:hAnsi="Times New Roman" w:cs="Times New Roman"/>
          <w:i/>
          <w:sz w:val="24"/>
          <w:szCs w:val="24"/>
        </w:rPr>
        <w:t xml:space="preserve"> ascendants et collatéraux privilégiés,</w:t>
      </w:r>
      <w:r w:rsidR="00A53E3B">
        <w:rPr>
          <w:rFonts w:ascii="Times New Roman" w:hAnsi="Times New Roman" w:cs="Times New Roman"/>
          <w:i/>
          <w:sz w:val="24"/>
          <w:szCs w:val="24"/>
        </w:rPr>
        <w:t xml:space="preserve"> tandis qu’en France, </w:t>
      </w:r>
      <w:r w:rsidR="00A53E3B" w:rsidRPr="00DD3274">
        <w:rPr>
          <w:rFonts w:ascii="Times New Roman" w:hAnsi="Times New Roman" w:cs="Times New Roman"/>
          <w:i/>
          <w:color w:val="92D050"/>
          <w:sz w:val="24"/>
          <w:szCs w:val="24"/>
        </w:rPr>
        <w:t xml:space="preserve">elle </w:t>
      </w:r>
      <w:r w:rsidR="00502149" w:rsidRPr="00DD3274">
        <w:rPr>
          <w:rFonts w:ascii="Times New Roman" w:hAnsi="Times New Roman" w:cs="Times New Roman"/>
          <w:i/>
          <w:color w:val="92D050"/>
          <w:sz w:val="24"/>
          <w:szCs w:val="24"/>
        </w:rPr>
        <w:t>est dénommée répartition par branche</w:t>
      </w:r>
      <w:r w:rsidR="00502149">
        <w:rPr>
          <w:rFonts w:ascii="Times New Roman" w:hAnsi="Times New Roman" w:cs="Times New Roman"/>
          <w:i/>
          <w:sz w:val="24"/>
          <w:szCs w:val="24"/>
        </w:rPr>
        <w:t xml:space="preserve"> depuis la loi du 03 décembre 2001 et </w:t>
      </w:r>
      <w:r w:rsidR="00A53E3B">
        <w:rPr>
          <w:rFonts w:ascii="Times New Roman" w:hAnsi="Times New Roman" w:cs="Times New Roman"/>
          <w:i/>
          <w:sz w:val="24"/>
          <w:szCs w:val="24"/>
        </w:rPr>
        <w:t xml:space="preserve">n’est appliquée qu’aux </w:t>
      </w:r>
      <w:r w:rsidR="008F5922">
        <w:rPr>
          <w:rFonts w:ascii="Times New Roman" w:hAnsi="Times New Roman" w:cs="Times New Roman"/>
          <w:i/>
          <w:sz w:val="24"/>
          <w:szCs w:val="24"/>
        </w:rPr>
        <w:t xml:space="preserve">successions dévolues aux ascendants ou aux collatéraux ordinaires. </w:t>
      </w:r>
      <w:r w:rsidR="00AA015E">
        <w:rPr>
          <w:rFonts w:ascii="Times New Roman" w:hAnsi="Times New Roman" w:cs="Times New Roman"/>
          <w:i/>
          <w:sz w:val="24"/>
          <w:szCs w:val="24"/>
        </w:rPr>
        <w:t>(</w:t>
      </w:r>
      <w:r w:rsidR="008F5922">
        <w:rPr>
          <w:rFonts w:ascii="Times New Roman" w:hAnsi="Times New Roman" w:cs="Times New Roman"/>
          <w:i/>
          <w:sz w:val="24"/>
          <w:szCs w:val="24"/>
        </w:rPr>
        <w:t>Michel Grimaldi</w:t>
      </w:r>
      <w:r w:rsidR="00AA015E">
        <w:rPr>
          <w:rFonts w:ascii="Times New Roman" w:hAnsi="Times New Roman" w:cs="Times New Roman"/>
          <w:i/>
          <w:sz w:val="24"/>
          <w:szCs w:val="24"/>
        </w:rPr>
        <w:t>)</w:t>
      </w:r>
      <w:r w:rsidR="008F5922">
        <w:rPr>
          <w:rFonts w:ascii="Times New Roman" w:hAnsi="Times New Roman" w:cs="Times New Roman"/>
          <w:i/>
          <w:sz w:val="24"/>
          <w:szCs w:val="24"/>
        </w:rPr>
        <w:t xml:space="preserve"> « Droit patrimonial de la famille » </w:t>
      </w:r>
      <w:r w:rsidR="004703CD">
        <w:rPr>
          <w:rFonts w:ascii="Times New Roman" w:hAnsi="Times New Roman" w:cs="Times New Roman"/>
          <w:i/>
          <w:sz w:val="24"/>
          <w:szCs w:val="24"/>
        </w:rPr>
        <w:t>3</w:t>
      </w:r>
      <w:r w:rsidR="004703CD" w:rsidRPr="004703CD">
        <w:rPr>
          <w:rFonts w:ascii="Times New Roman" w:hAnsi="Times New Roman" w:cs="Times New Roman"/>
          <w:i/>
          <w:sz w:val="24"/>
          <w:szCs w:val="24"/>
          <w:vertAlign w:val="superscript"/>
        </w:rPr>
        <w:t>ème</w:t>
      </w:r>
      <w:r w:rsidR="004703CD">
        <w:rPr>
          <w:rFonts w:ascii="Times New Roman" w:hAnsi="Times New Roman" w:cs="Times New Roman"/>
          <w:i/>
          <w:sz w:val="24"/>
          <w:szCs w:val="24"/>
        </w:rPr>
        <w:t xml:space="preserve"> édition 2008, p 447.</w:t>
      </w:r>
    </w:p>
    <w:p w:rsidR="00FB59B4" w:rsidRPr="003A3B39" w:rsidRDefault="00FB59B4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2302" w:rsidRPr="004A1204" w:rsidRDefault="009E2302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A1204">
        <w:rPr>
          <w:rFonts w:ascii="Times New Roman" w:hAnsi="Times New Roman" w:cs="Times New Roman"/>
          <w:sz w:val="24"/>
          <w:szCs w:val="24"/>
          <w:u w:val="single"/>
        </w:rPr>
        <w:t>Article 524</w:t>
      </w:r>
    </w:p>
    <w:p w:rsidR="004A1204" w:rsidRPr="003A3B39" w:rsidRDefault="004A1204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2302" w:rsidRPr="003A3B39" w:rsidRDefault="009E2302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3B39">
        <w:rPr>
          <w:rFonts w:ascii="Times New Roman" w:hAnsi="Times New Roman" w:cs="Times New Roman"/>
          <w:b/>
          <w:bCs/>
          <w:sz w:val="24"/>
          <w:szCs w:val="24"/>
        </w:rPr>
        <w:t>Absents d’ascendants privilégiés</w:t>
      </w:r>
    </w:p>
    <w:p w:rsidR="009E2302" w:rsidRDefault="009E2302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B39">
        <w:rPr>
          <w:rFonts w:ascii="Times New Roman" w:hAnsi="Times New Roman" w:cs="Times New Roman"/>
          <w:sz w:val="24"/>
          <w:szCs w:val="24"/>
        </w:rPr>
        <w:t>A défaut de père et mère légitimes,</w:t>
      </w:r>
      <w:r w:rsidR="00FB59B4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la succession est dévolue</w:t>
      </w:r>
      <w:r w:rsidR="00FB59B4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 xml:space="preserve">pour le tout aux frères et </w:t>
      </w:r>
      <w:r w:rsidR="00FB59B4" w:rsidRPr="003A3B39">
        <w:rPr>
          <w:rFonts w:ascii="Times New Roman" w:hAnsi="Times New Roman" w:cs="Times New Roman"/>
          <w:sz w:val="24"/>
          <w:szCs w:val="24"/>
        </w:rPr>
        <w:t xml:space="preserve">sœurs </w:t>
      </w:r>
      <w:r w:rsidRPr="003A3B39">
        <w:rPr>
          <w:rFonts w:ascii="Times New Roman" w:hAnsi="Times New Roman" w:cs="Times New Roman"/>
          <w:sz w:val="24"/>
          <w:szCs w:val="24"/>
        </w:rPr>
        <w:t>légitimes ou à leurs descendants</w:t>
      </w:r>
      <w:r w:rsidR="00FB59B4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légitimes, qui la partagent</w:t>
      </w:r>
      <w:r w:rsidR="00FB59B4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dans les conditions prévues à</w:t>
      </w:r>
      <w:r w:rsidR="00FB59B4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l’article précédent.</w:t>
      </w:r>
    </w:p>
    <w:p w:rsidR="009F0D4B" w:rsidRDefault="009F0D4B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0D4B" w:rsidRPr="009F0D4B" w:rsidRDefault="00262CAF" w:rsidP="009F0D4B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L</w:t>
      </w:r>
      <w:r w:rsidR="00EB7941">
        <w:rPr>
          <w:rFonts w:ascii="Times New Roman" w:hAnsi="Times New Roman" w:cs="Times New Roman"/>
          <w:i/>
          <w:sz w:val="24"/>
          <w:szCs w:val="24"/>
        </w:rPr>
        <w:t xml:space="preserve">es frères et sœurs légitimes </w:t>
      </w:r>
      <w:r>
        <w:rPr>
          <w:rFonts w:ascii="Times New Roman" w:hAnsi="Times New Roman" w:cs="Times New Roman"/>
          <w:i/>
          <w:sz w:val="24"/>
          <w:szCs w:val="24"/>
        </w:rPr>
        <w:t xml:space="preserve">recueille la totalité de la succession en l’absence de père et mère. </w:t>
      </w:r>
      <w:r w:rsidR="00FF1DB5">
        <w:rPr>
          <w:rFonts w:ascii="Times New Roman" w:hAnsi="Times New Roman" w:cs="Times New Roman"/>
          <w:i/>
          <w:sz w:val="24"/>
          <w:szCs w:val="24"/>
        </w:rPr>
        <w:t>Cette disposition parle de frères et sœurs légitimes mais il faut prendre en compte les assimilations. Ce qui veut dire</w:t>
      </w:r>
      <w:r w:rsidR="00856AE3">
        <w:rPr>
          <w:rFonts w:ascii="Times New Roman" w:hAnsi="Times New Roman" w:cs="Times New Roman"/>
          <w:i/>
          <w:sz w:val="24"/>
          <w:szCs w:val="24"/>
        </w:rPr>
        <w:t xml:space="preserve"> les enfants adoptifs, naturels et même </w:t>
      </w:r>
      <w:r w:rsidR="00856AE3" w:rsidRPr="00AA015E">
        <w:rPr>
          <w:rFonts w:ascii="Times New Roman" w:hAnsi="Times New Roman" w:cs="Times New Roman"/>
          <w:i/>
          <w:color w:val="92D050"/>
          <w:sz w:val="24"/>
          <w:szCs w:val="24"/>
        </w:rPr>
        <w:t xml:space="preserve">incestueux </w:t>
      </w:r>
      <w:r w:rsidR="005F5C51" w:rsidRPr="00AA015E">
        <w:rPr>
          <w:rFonts w:ascii="Times New Roman" w:hAnsi="Times New Roman" w:cs="Times New Roman"/>
          <w:i/>
          <w:color w:val="92D050"/>
          <w:sz w:val="24"/>
          <w:szCs w:val="24"/>
        </w:rPr>
        <w:t>qui sont frères ou sœurs de ces collatéraux privilégiés viennent à la succession au même titre que ces derniers</w:t>
      </w:r>
      <w:r w:rsidR="008015C0">
        <w:rPr>
          <w:rFonts w:ascii="Times New Roman" w:hAnsi="Times New Roman" w:cs="Times New Roman"/>
          <w:i/>
          <w:sz w:val="24"/>
          <w:szCs w:val="24"/>
        </w:rPr>
        <w:t>.</w:t>
      </w:r>
      <w:r w:rsidR="00B14A5F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FB59B4" w:rsidRPr="003A3B39" w:rsidRDefault="00FB59B4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2302" w:rsidRPr="004A1204" w:rsidRDefault="009E2302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A1204">
        <w:rPr>
          <w:rFonts w:ascii="Times New Roman" w:hAnsi="Times New Roman" w:cs="Times New Roman"/>
          <w:sz w:val="24"/>
          <w:szCs w:val="24"/>
          <w:u w:val="single"/>
        </w:rPr>
        <w:t>Article 525</w:t>
      </w:r>
    </w:p>
    <w:p w:rsidR="004A1204" w:rsidRPr="003A3B39" w:rsidRDefault="004A1204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59B4" w:rsidRPr="003A3B39" w:rsidRDefault="009E2302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3B39">
        <w:rPr>
          <w:rFonts w:ascii="Times New Roman" w:hAnsi="Times New Roman" w:cs="Times New Roman"/>
          <w:b/>
          <w:bCs/>
          <w:sz w:val="24"/>
          <w:szCs w:val="24"/>
        </w:rPr>
        <w:t>Absence de collatéraux privilégiés</w:t>
      </w:r>
      <w:r w:rsidR="00FB59B4" w:rsidRPr="003A3B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b/>
          <w:bCs/>
          <w:sz w:val="24"/>
          <w:szCs w:val="24"/>
        </w:rPr>
        <w:t>et dévolution aux</w:t>
      </w:r>
      <w:r w:rsidR="00FB59B4" w:rsidRPr="003A3B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b/>
          <w:bCs/>
          <w:sz w:val="24"/>
          <w:szCs w:val="24"/>
        </w:rPr>
        <w:t>ascendants ordinaires</w:t>
      </w:r>
    </w:p>
    <w:p w:rsidR="009E2302" w:rsidRPr="003A3B39" w:rsidRDefault="009E2302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B39">
        <w:rPr>
          <w:rFonts w:ascii="Times New Roman" w:hAnsi="Times New Roman" w:cs="Times New Roman"/>
          <w:sz w:val="24"/>
          <w:szCs w:val="24"/>
        </w:rPr>
        <w:t xml:space="preserve">A défaut de frères et </w:t>
      </w:r>
      <w:r w:rsidR="00FB59B4" w:rsidRPr="003A3B39">
        <w:rPr>
          <w:rFonts w:ascii="Times New Roman" w:hAnsi="Times New Roman" w:cs="Times New Roman"/>
          <w:sz w:val="24"/>
          <w:szCs w:val="24"/>
        </w:rPr>
        <w:t xml:space="preserve">sœurs </w:t>
      </w:r>
      <w:r w:rsidRPr="003A3B39">
        <w:rPr>
          <w:rFonts w:ascii="Times New Roman" w:hAnsi="Times New Roman" w:cs="Times New Roman"/>
          <w:sz w:val="24"/>
          <w:szCs w:val="24"/>
        </w:rPr>
        <w:t>ou de descendants légitimes de</w:t>
      </w:r>
      <w:r w:rsidR="00FB59B4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 xml:space="preserve">frères et </w:t>
      </w:r>
      <w:r w:rsidR="00FB59B4" w:rsidRPr="003A3B39">
        <w:rPr>
          <w:rFonts w:ascii="Times New Roman" w:hAnsi="Times New Roman" w:cs="Times New Roman"/>
          <w:sz w:val="24"/>
          <w:szCs w:val="24"/>
        </w:rPr>
        <w:t>sœurs</w:t>
      </w:r>
      <w:r w:rsidRPr="003A3B39">
        <w:rPr>
          <w:rFonts w:ascii="Times New Roman" w:hAnsi="Times New Roman" w:cs="Times New Roman"/>
          <w:sz w:val="24"/>
          <w:szCs w:val="24"/>
        </w:rPr>
        <w:t>, la succession</w:t>
      </w:r>
      <w:r w:rsidR="00FB59B4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est dévolue pour moitié aux</w:t>
      </w:r>
      <w:r w:rsidR="00FB59B4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AA015E">
        <w:rPr>
          <w:rFonts w:ascii="Times New Roman" w:hAnsi="Times New Roman" w:cs="Times New Roman"/>
          <w:color w:val="92D050"/>
          <w:sz w:val="24"/>
          <w:szCs w:val="24"/>
        </w:rPr>
        <w:t>ascendants de la ligne maternelle</w:t>
      </w:r>
      <w:r w:rsidRPr="003A3B39">
        <w:rPr>
          <w:rFonts w:ascii="Times New Roman" w:hAnsi="Times New Roman" w:cs="Times New Roman"/>
          <w:sz w:val="24"/>
          <w:szCs w:val="24"/>
        </w:rPr>
        <w:t>.</w:t>
      </w:r>
    </w:p>
    <w:p w:rsidR="009E2302" w:rsidRPr="003A3B39" w:rsidRDefault="009E2302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B39">
        <w:rPr>
          <w:rFonts w:ascii="Times New Roman" w:hAnsi="Times New Roman" w:cs="Times New Roman"/>
          <w:sz w:val="24"/>
          <w:szCs w:val="24"/>
        </w:rPr>
        <w:t>La moitié dévolue à chaque</w:t>
      </w:r>
      <w:r w:rsidR="00FB59B4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ligne est recueillie par le père ou</w:t>
      </w:r>
      <w:r w:rsidR="00FB59B4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la mère et, à leur défaut, par</w:t>
      </w:r>
      <w:r w:rsidR="00FB59B4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l’ascendant le plus proche dans</w:t>
      </w:r>
      <w:r w:rsidR="00FB59B4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la ligne considérée. S’il existe</w:t>
      </w:r>
      <w:r w:rsidR="00FB59B4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dans une ligne plusieurs ascendants</w:t>
      </w:r>
      <w:r w:rsidR="00FB59B4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de même degré, la portion</w:t>
      </w:r>
      <w:r w:rsidR="00CD110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dévolue à cette ligne se répartit</w:t>
      </w:r>
      <w:r w:rsidR="00FB59B4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entre eux par tête.</w:t>
      </w:r>
    </w:p>
    <w:p w:rsidR="009E2302" w:rsidRDefault="009E2302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B39">
        <w:rPr>
          <w:rFonts w:ascii="Times New Roman" w:hAnsi="Times New Roman" w:cs="Times New Roman"/>
          <w:sz w:val="24"/>
          <w:szCs w:val="24"/>
        </w:rPr>
        <w:t>A défaut d’ascendants dans</w:t>
      </w:r>
      <w:r w:rsidR="00FB59B4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une ligne, la succession est</w:t>
      </w:r>
      <w:r w:rsidR="00FB59B4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dévolue pour le tout aux ascendants</w:t>
      </w:r>
      <w:r w:rsidR="00FB59B4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de l’autre ligne qui la</w:t>
      </w:r>
      <w:r w:rsidR="00FB59B4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recueillent dans les conditions</w:t>
      </w:r>
      <w:r w:rsidR="00FB59B4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prévues à l’alinéa précédent.</w:t>
      </w:r>
    </w:p>
    <w:p w:rsidR="00D853C4" w:rsidRDefault="00D853C4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53C4" w:rsidRDefault="00D853C4" w:rsidP="00D853C4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321D3">
        <w:rPr>
          <w:rFonts w:ascii="Times New Roman" w:hAnsi="Times New Roman" w:cs="Times New Roman"/>
          <w:i/>
          <w:sz w:val="24"/>
          <w:szCs w:val="24"/>
        </w:rPr>
        <w:t xml:space="preserve">Les ascendants ordinaires relèvent du troisième ordre, venant ainsi à la succession en l’absence de successibles du second ordre, à savoir les ascendants </w:t>
      </w:r>
      <w:r w:rsidR="00111525" w:rsidRPr="00A321D3">
        <w:rPr>
          <w:rFonts w:ascii="Times New Roman" w:hAnsi="Times New Roman" w:cs="Times New Roman"/>
          <w:i/>
          <w:sz w:val="24"/>
          <w:szCs w:val="24"/>
        </w:rPr>
        <w:t xml:space="preserve">et collatéraux privilégiés. </w:t>
      </w:r>
      <w:r w:rsidR="00A321D3" w:rsidRPr="00A321D3">
        <w:rPr>
          <w:rFonts w:ascii="Times New Roman" w:hAnsi="Times New Roman" w:cs="Times New Roman"/>
          <w:i/>
          <w:sz w:val="24"/>
          <w:szCs w:val="24"/>
        </w:rPr>
        <w:t xml:space="preserve">C’est la </w:t>
      </w:r>
      <w:r w:rsidR="00A321D3" w:rsidRPr="00AA015E">
        <w:rPr>
          <w:rFonts w:ascii="Times New Roman" w:hAnsi="Times New Roman" w:cs="Times New Roman"/>
          <w:i/>
          <w:color w:val="92D050"/>
          <w:sz w:val="24"/>
          <w:szCs w:val="24"/>
        </w:rPr>
        <w:t>règle de l</w:t>
      </w:r>
      <w:r w:rsidRPr="00AA015E">
        <w:rPr>
          <w:rFonts w:ascii="Times New Roman" w:hAnsi="Times New Roman" w:cs="Times New Roman"/>
          <w:i/>
          <w:color w:val="92D050"/>
          <w:sz w:val="24"/>
          <w:szCs w:val="24"/>
        </w:rPr>
        <w:t xml:space="preserve">a fente </w:t>
      </w:r>
      <w:r w:rsidR="00A321D3" w:rsidRPr="00AA015E">
        <w:rPr>
          <w:rFonts w:ascii="Times New Roman" w:hAnsi="Times New Roman" w:cs="Times New Roman"/>
          <w:i/>
          <w:color w:val="92D050"/>
          <w:sz w:val="24"/>
          <w:szCs w:val="24"/>
        </w:rPr>
        <w:t>qui</w:t>
      </w:r>
      <w:r w:rsidR="00A321D3" w:rsidRPr="00A321D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321D3">
        <w:rPr>
          <w:rFonts w:ascii="Times New Roman" w:hAnsi="Times New Roman" w:cs="Times New Roman"/>
          <w:i/>
          <w:sz w:val="24"/>
          <w:szCs w:val="24"/>
        </w:rPr>
        <w:t xml:space="preserve">est appliquée à la succession </w:t>
      </w:r>
      <w:r w:rsidR="00A321D3" w:rsidRPr="00A321D3">
        <w:rPr>
          <w:rFonts w:ascii="Times New Roman" w:hAnsi="Times New Roman" w:cs="Times New Roman"/>
          <w:i/>
          <w:sz w:val="24"/>
          <w:szCs w:val="24"/>
        </w:rPr>
        <w:t xml:space="preserve">qui leur est </w:t>
      </w:r>
      <w:r w:rsidRPr="00A321D3">
        <w:rPr>
          <w:rFonts w:ascii="Times New Roman" w:hAnsi="Times New Roman" w:cs="Times New Roman"/>
          <w:i/>
          <w:sz w:val="24"/>
          <w:szCs w:val="24"/>
        </w:rPr>
        <w:t>dévolue</w:t>
      </w:r>
      <w:r w:rsidR="00EC0AC0">
        <w:rPr>
          <w:rFonts w:ascii="Times New Roman" w:hAnsi="Times New Roman" w:cs="Times New Roman"/>
          <w:i/>
          <w:sz w:val="24"/>
          <w:szCs w:val="24"/>
        </w:rPr>
        <w:t>.</w:t>
      </w:r>
    </w:p>
    <w:p w:rsidR="00C06CF8" w:rsidRDefault="00C06CF8" w:rsidP="00D853C4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La fente ne </w:t>
      </w:r>
      <w:r w:rsidR="0045570B">
        <w:rPr>
          <w:rFonts w:ascii="Times New Roman" w:hAnsi="Times New Roman" w:cs="Times New Roman"/>
          <w:i/>
          <w:sz w:val="24"/>
          <w:szCs w:val="24"/>
        </w:rPr>
        <w:t xml:space="preserve">s’applique pas dans deux cas : en premier lieu </w:t>
      </w:r>
      <w:r w:rsidR="008029A1">
        <w:rPr>
          <w:rFonts w:ascii="Times New Roman" w:hAnsi="Times New Roman" w:cs="Times New Roman"/>
          <w:i/>
          <w:sz w:val="24"/>
          <w:szCs w:val="24"/>
        </w:rPr>
        <w:t xml:space="preserve">lorsque dans une ligne on a un ascendant </w:t>
      </w:r>
      <w:r w:rsidR="001E51D0">
        <w:rPr>
          <w:rFonts w:ascii="Times New Roman" w:hAnsi="Times New Roman" w:cs="Times New Roman"/>
          <w:i/>
          <w:sz w:val="24"/>
          <w:szCs w:val="24"/>
        </w:rPr>
        <w:t xml:space="preserve">ordinaire et dans l’autre un collatéral ordinaire, le premier relevant d’un ordre qui exclut celui du second, il recueille la totalité ; en second lieu, </w:t>
      </w:r>
      <w:r w:rsidR="00234BB7">
        <w:rPr>
          <w:rFonts w:ascii="Times New Roman" w:hAnsi="Times New Roman" w:cs="Times New Roman"/>
          <w:i/>
          <w:sz w:val="24"/>
          <w:szCs w:val="24"/>
        </w:rPr>
        <w:t xml:space="preserve">lorsque le De cujus laisse un conjoint survivant, </w:t>
      </w:r>
      <w:r w:rsidR="00234BB7" w:rsidRPr="00AA015E">
        <w:rPr>
          <w:rFonts w:ascii="Times New Roman" w:hAnsi="Times New Roman" w:cs="Times New Roman"/>
          <w:i/>
          <w:color w:val="92D050"/>
          <w:sz w:val="24"/>
          <w:szCs w:val="24"/>
        </w:rPr>
        <w:t>ce dernier recueille la moitié et laisse l’au</w:t>
      </w:r>
      <w:r w:rsidR="000019D8" w:rsidRPr="00AA015E">
        <w:rPr>
          <w:rFonts w:ascii="Times New Roman" w:hAnsi="Times New Roman" w:cs="Times New Roman"/>
          <w:i/>
          <w:color w:val="92D050"/>
          <w:sz w:val="24"/>
          <w:szCs w:val="24"/>
        </w:rPr>
        <w:t>tre moitié aux collatéraux et a</w:t>
      </w:r>
      <w:r w:rsidR="00234BB7" w:rsidRPr="00AA015E">
        <w:rPr>
          <w:rFonts w:ascii="Times New Roman" w:hAnsi="Times New Roman" w:cs="Times New Roman"/>
          <w:i/>
          <w:color w:val="92D050"/>
          <w:sz w:val="24"/>
          <w:szCs w:val="24"/>
        </w:rPr>
        <w:t>scendants ordinaires</w:t>
      </w:r>
      <w:r w:rsidR="00DC6088">
        <w:rPr>
          <w:rFonts w:ascii="Times New Roman" w:hAnsi="Times New Roman" w:cs="Times New Roman"/>
          <w:i/>
          <w:sz w:val="24"/>
          <w:szCs w:val="24"/>
        </w:rPr>
        <w:t> ;</w:t>
      </w:r>
    </w:p>
    <w:p w:rsidR="00DC6088" w:rsidRDefault="00DC6088" w:rsidP="00DC6088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Serge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Guinchard</w:t>
      </w:r>
      <w:proofErr w:type="spellEnd"/>
      <w:r w:rsidR="00AA015E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>  « Droit patrimonial de la famille au Sénégal » aux nouvelles éditions africaines, p.427</w:t>
      </w:r>
    </w:p>
    <w:p w:rsidR="00D4482B" w:rsidRDefault="00D4482B" w:rsidP="00DC6088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4482B" w:rsidRDefault="00D4482B" w:rsidP="00DC6088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4482B" w:rsidRDefault="00D4482B" w:rsidP="00DC6088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4482B" w:rsidRDefault="00D4482B" w:rsidP="00DC6088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4482B" w:rsidRPr="00A321D3" w:rsidRDefault="00D4482B" w:rsidP="00DC6088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B59B4" w:rsidRPr="003A3B39" w:rsidRDefault="00FB59B4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2302" w:rsidRPr="00CC5E5B" w:rsidRDefault="009E2302" w:rsidP="009E2C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 w:rsidRPr="00CC5E5B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lastRenderedPageBreak/>
        <w:t>SECTION III - DES DROITS</w:t>
      </w:r>
      <w:r w:rsidR="00FB59B4" w:rsidRPr="00CC5E5B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 </w:t>
      </w:r>
      <w:r w:rsidRPr="00CC5E5B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SUCCESSORAUX DES</w:t>
      </w:r>
      <w:r w:rsidR="00FB59B4" w:rsidRPr="00CC5E5B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 </w:t>
      </w:r>
      <w:r w:rsidRPr="00CC5E5B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COLLATERAUX AUTRES</w:t>
      </w:r>
      <w:r w:rsidR="00FB59B4" w:rsidRPr="00CC5E5B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 </w:t>
      </w:r>
      <w:r w:rsidRPr="00CC5E5B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QUE LES FRERES ET</w:t>
      </w:r>
      <w:r w:rsidR="009E2C20" w:rsidRPr="00CC5E5B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 SŒURS</w:t>
      </w:r>
    </w:p>
    <w:p w:rsidR="009E2C20" w:rsidRPr="00CC5E5B" w:rsidRDefault="009E2C20" w:rsidP="009E2C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9E2302" w:rsidRDefault="009E2302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C5E5B">
        <w:rPr>
          <w:rFonts w:ascii="Times New Roman" w:hAnsi="Times New Roman" w:cs="Times New Roman"/>
          <w:sz w:val="24"/>
          <w:szCs w:val="24"/>
          <w:u w:val="single"/>
        </w:rPr>
        <w:t>Article 526</w:t>
      </w:r>
    </w:p>
    <w:p w:rsidR="00CC5E5B" w:rsidRPr="00CC5E5B" w:rsidRDefault="00CC5E5B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9E2302" w:rsidRPr="003A3B39" w:rsidRDefault="009E2302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3B39">
        <w:rPr>
          <w:rFonts w:ascii="Times New Roman" w:hAnsi="Times New Roman" w:cs="Times New Roman"/>
          <w:b/>
          <w:bCs/>
          <w:sz w:val="24"/>
          <w:szCs w:val="24"/>
        </w:rPr>
        <w:t>Règle de la fente</w:t>
      </w:r>
    </w:p>
    <w:p w:rsidR="009E2302" w:rsidRPr="003A3B39" w:rsidRDefault="009E2302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15E">
        <w:rPr>
          <w:rFonts w:ascii="Times New Roman" w:hAnsi="Times New Roman" w:cs="Times New Roman"/>
          <w:color w:val="92D050"/>
          <w:sz w:val="24"/>
          <w:szCs w:val="24"/>
        </w:rPr>
        <w:t>A défaut d’ascendants et de</w:t>
      </w:r>
      <w:r w:rsidR="009E2C20" w:rsidRPr="00AA015E">
        <w:rPr>
          <w:rFonts w:ascii="Times New Roman" w:hAnsi="Times New Roman" w:cs="Times New Roman"/>
          <w:color w:val="92D050"/>
          <w:sz w:val="24"/>
          <w:szCs w:val="24"/>
        </w:rPr>
        <w:t xml:space="preserve"> </w:t>
      </w:r>
      <w:r w:rsidRPr="00AA015E">
        <w:rPr>
          <w:rFonts w:ascii="Times New Roman" w:hAnsi="Times New Roman" w:cs="Times New Roman"/>
          <w:color w:val="92D050"/>
          <w:sz w:val="24"/>
          <w:szCs w:val="24"/>
        </w:rPr>
        <w:t xml:space="preserve">frères ou </w:t>
      </w:r>
      <w:r w:rsidR="009E2C20" w:rsidRPr="00AA015E">
        <w:rPr>
          <w:rFonts w:ascii="Times New Roman" w:hAnsi="Times New Roman" w:cs="Times New Roman"/>
          <w:color w:val="92D050"/>
          <w:sz w:val="24"/>
          <w:szCs w:val="24"/>
        </w:rPr>
        <w:t>sœurs</w:t>
      </w:r>
      <w:r w:rsidRPr="00AA015E">
        <w:rPr>
          <w:rFonts w:ascii="Times New Roman" w:hAnsi="Times New Roman" w:cs="Times New Roman"/>
          <w:color w:val="92D050"/>
          <w:sz w:val="24"/>
          <w:szCs w:val="24"/>
        </w:rPr>
        <w:t xml:space="preserve"> ou descendants</w:t>
      </w:r>
      <w:r w:rsidR="009E2C20" w:rsidRPr="00AA015E">
        <w:rPr>
          <w:rFonts w:ascii="Times New Roman" w:hAnsi="Times New Roman" w:cs="Times New Roman"/>
          <w:color w:val="92D050"/>
          <w:sz w:val="24"/>
          <w:szCs w:val="24"/>
        </w:rPr>
        <w:t xml:space="preserve"> </w:t>
      </w:r>
      <w:r w:rsidRPr="00AA015E">
        <w:rPr>
          <w:rFonts w:ascii="Times New Roman" w:hAnsi="Times New Roman" w:cs="Times New Roman"/>
          <w:color w:val="92D050"/>
          <w:sz w:val="24"/>
          <w:szCs w:val="24"/>
        </w:rPr>
        <w:t>d’eux, la succession est</w:t>
      </w:r>
      <w:r w:rsidR="009E2C20" w:rsidRPr="00AA015E">
        <w:rPr>
          <w:rFonts w:ascii="Times New Roman" w:hAnsi="Times New Roman" w:cs="Times New Roman"/>
          <w:color w:val="92D050"/>
          <w:sz w:val="24"/>
          <w:szCs w:val="24"/>
        </w:rPr>
        <w:t xml:space="preserve"> </w:t>
      </w:r>
      <w:r w:rsidRPr="00AA015E">
        <w:rPr>
          <w:rFonts w:ascii="Times New Roman" w:hAnsi="Times New Roman" w:cs="Times New Roman"/>
          <w:color w:val="92D050"/>
          <w:sz w:val="24"/>
          <w:szCs w:val="24"/>
        </w:rPr>
        <w:t>dévolue pour moitié aux autres</w:t>
      </w:r>
      <w:r w:rsidR="009E2C20" w:rsidRPr="00AA015E">
        <w:rPr>
          <w:rFonts w:ascii="Times New Roman" w:hAnsi="Times New Roman" w:cs="Times New Roman"/>
          <w:color w:val="92D050"/>
          <w:sz w:val="24"/>
          <w:szCs w:val="24"/>
        </w:rPr>
        <w:t xml:space="preserve"> </w:t>
      </w:r>
      <w:r w:rsidRPr="00AA015E">
        <w:rPr>
          <w:rFonts w:ascii="Times New Roman" w:hAnsi="Times New Roman" w:cs="Times New Roman"/>
          <w:color w:val="92D050"/>
          <w:sz w:val="24"/>
          <w:szCs w:val="24"/>
        </w:rPr>
        <w:t>collatéraux de la ligne paternelle</w:t>
      </w:r>
      <w:r w:rsidR="009E2C20" w:rsidRPr="00AA015E">
        <w:rPr>
          <w:rFonts w:ascii="Times New Roman" w:hAnsi="Times New Roman" w:cs="Times New Roman"/>
          <w:color w:val="92D050"/>
          <w:sz w:val="24"/>
          <w:szCs w:val="24"/>
        </w:rPr>
        <w:t xml:space="preserve"> </w:t>
      </w:r>
      <w:r w:rsidRPr="00AA015E">
        <w:rPr>
          <w:rFonts w:ascii="Times New Roman" w:hAnsi="Times New Roman" w:cs="Times New Roman"/>
          <w:color w:val="92D050"/>
          <w:sz w:val="24"/>
          <w:szCs w:val="24"/>
        </w:rPr>
        <w:t>et pour moitié aux autres collatéraux</w:t>
      </w:r>
      <w:r w:rsidR="009E2C20" w:rsidRPr="00AA015E">
        <w:rPr>
          <w:rFonts w:ascii="Times New Roman" w:hAnsi="Times New Roman" w:cs="Times New Roman"/>
          <w:color w:val="92D050"/>
          <w:sz w:val="24"/>
          <w:szCs w:val="24"/>
        </w:rPr>
        <w:t xml:space="preserve"> </w:t>
      </w:r>
      <w:r w:rsidRPr="00AA015E">
        <w:rPr>
          <w:rFonts w:ascii="Times New Roman" w:hAnsi="Times New Roman" w:cs="Times New Roman"/>
          <w:color w:val="92D050"/>
          <w:sz w:val="24"/>
          <w:szCs w:val="24"/>
        </w:rPr>
        <w:t>de la ligne maternelle</w:t>
      </w:r>
      <w:r w:rsidRPr="003A3B39">
        <w:rPr>
          <w:rFonts w:ascii="Times New Roman" w:hAnsi="Times New Roman" w:cs="Times New Roman"/>
          <w:sz w:val="24"/>
          <w:szCs w:val="24"/>
        </w:rPr>
        <w:t>.</w:t>
      </w:r>
    </w:p>
    <w:p w:rsidR="009E2302" w:rsidRDefault="009E2302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B39">
        <w:rPr>
          <w:rFonts w:ascii="Times New Roman" w:hAnsi="Times New Roman" w:cs="Times New Roman"/>
          <w:sz w:val="24"/>
          <w:szCs w:val="24"/>
        </w:rPr>
        <w:t>La moitié dévolue à chaque</w:t>
      </w:r>
      <w:r w:rsidR="009E2C20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ligne est recueillie par le collatéral</w:t>
      </w:r>
      <w:r w:rsidR="009E2C20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le plus proche en degré dans</w:t>
      </w:r>
      <w:r w:rsidR="009E2C20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la ligne considérée. Si dans une</w:t>
      </w:r>
      <w:r w:rsidR="009E2C20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ligne il existe plusieurs collatéraux</w:t>
      </w:r>
      <w:r w:rsidR="009E2C20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de même degré, la portion</w:t>
      </w:r>
      <w:r w:rsidR="009E2C20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dévolue à cette ligne se répartit</w:t>
      </w:r>
      <w:r w:rsidR="009E2C20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entre eux par tête.</w:t>
      </w:r>
    </w:p>
    <w:p w:rsidR="007A5E7A" w:rsidRDefault="007A5E7A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5E7A" w:rsidRDefault="007A5E7A" w:rsidP="007A5E7A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commentRangeStart w:id="8"/>
      <w:r w:rsidRPr="00771D2F">
        <w:rPr>
          <w:rFonts w:ascii="Times New Roman" w:hAnsi="Times New Roman" w:cs="Times New Roman"/>
          <w:i/>
          <w:sz w:val="24"/>
          <w:szCs w:val="24"/>
        </w:rPr>
        <w:t>La fente est une institution qui vient du droit coutumier français</w:t>
      </w:r>
      <w:r w:rsidR="00764B99" w:rsidRPr="00771D2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71D2F">
        <w:rPr>
          <w:rFonts w:ascii="Times New Roman" w:hAnsi="Times New Roman" w:cs="Times New Roman"/>
          <w:i/>
          <w:sz w:val="24"/>
          <w:szCs w:val="24"/>
        </w:rPr>
        <w:t>et qui permet de diviser les succe</w:t>
      </w:r>
      <w:r w:rsidR="00771D2F" w:rsidRPr="00771D2F">
        <w:rPr>
          <w:rFonts w:ascii="Times New Roman" w:hAnsi="Times New Roman" w:cs="Times New Roman"/>
          <w:i/>
          <w:sz w:val="24"/>
          <w:szCs w:val="24"/>
        </w:rPr>
        <w:t xml:space="preserve">ssions échues </w:t>
      </w:r>
      <w:r w:rsidRPr="00771D2F">
        <w:rPr>
          <w:rFonts w:ascii="Times New Roman" w:hAnsi="Times New Roman" w:cs="Times New Roman"/>
          <w:i/>
          <w:sz w:val="24"/>
          <w:szCs w:val="24"/>
        </w:rPr>
        <w:t xml:space="preserve">aux collatéraux </w:t>
      </w:r>
      <w:r w:rsidR="00771D2F" w:rsidRPr="00771D2F">
        <w:rPr>
          <w:rFonts w:ascii="Times New Roman" w:hAnsi="Times New Roman" w:cs="Times New Roman"/>
          <w:i/>
          <w:sz w:val="24"/>
          <w:szCs w:val="24"/>
        </w:rPr>
        <w:t xml:space="preserve">ordinaires </w:t>
      </w:r>
      <w:r w:rsidRPr="00771D2F">
        <w:rPr>
          <w:rFonts w:ascii="Times New Roman" w:hAnsi="Times New Roman" w:cs="Times New Roman"/>
          <w:i/>
          <w:sz w:val="24"/>
          <w:szCs w:val="24"/>
        </w:rPr>
        <w:t>en deux parts égales, l'une pour les parents de la</w:t>
      </w:r>
      <w:r w:rsidR="00764B99" w:rsidRPr="00771D2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71D2F">
        <w:rPr>
          <w:rFonts w:ascii="Times New Roman" w:hAnsi="Times New Roman" w:cs="Times New Roman"/>
          <w:i/>
          <w:sz w:val="24"/>
          <w:szCs w:val="24"/>
        </w:rPr>
        <w:t>ligne paternelle, l'autre pour les parents de la ligne maternelle</w:t>
      </w:r>
      <w:r w:rsidRPr="00771D2F">
        <w:rPr>
          <w:rFonts w:ascii="Times New Roman" w:hAnsi="Times New Roman" w:cs="Times New Roman"/>
          <w:sz w:val="24"/>
          <w:szCs w:val="24"/>
        </w:rPr>
        <w:t>.</w:t>
      </w:r>
      <w:r w:rsidR="004F2F41">
        <w:rPr>
          <w:rFonts w:ascii="Times New Roman" w:hAnsi="Times New Roman" w:cs="Times New Roman"/>
          <w:sz w:val="24"/>
          <w:szCs w:val="24"/>
        </w:rPr>
        <w:t xml:space="preserve"> </w:t>
      </w:r>
      <w:commentRangeEnd w:id="8"/>
      <w:r w:rsidR="00AA015E">
        <w:rPr>
          <w:rStyle w:val="Marquedecommentaire"/>
        </w:rPr>
        <w:commentReference w:id="8"/>
      </w:r>
    </w:p>
    <w:p w:rsidR="00C06CF8" w:rsidRPr="00771D2F" w:rsidRDefault="00C06CF8" w:rsidP="001960DB">
      <w:pPr>
        <w:pStyle w:val="Paragraphedeliste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2C20" w:rsidRPr="00771D2F" w:rsidRDefault="009E2C20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2302" w:rsidRPr="00CC5E5B" w:rsidRDefault="009E2302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C5E5B">
        <w:rPr>
          <w:rFonts w:ascii="Times New Roman" w:hAnsi="Times New Roman" w:cs="Times New Roman"/>
          <w:sz w:val="24"/>
          <w:szCs w:val="24"/>
          <w:u w:val="single"/>
        </w:rPr>
        <w:t>Article 527</w:t>
      </w:r>
    </w:p>
    <w:p w:rsidR="00CC5E5B" w:rsidRPr="003A3B39" w:rsidRDefault="00CC5E5B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2302" w:rsidRPr="003A3B39" w:rsidRDefault="009E2302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3B39">
        <w:rPr>
          <w:rFonts w:ascii="Times New Roman" w:hAnsi="Times New Roman" w:cs="Times New Roman"/>
          <w:b/>
          <w:bCs/>
          <w:sz w:val="24"/>
          <w:szCs w:val="24"/>
        </w:rPr>
        <w:t>Limites de la successibilité</w:t>
      </w:r>
    </w:p>
    <w:p w:rsidR="009E2302" w:rsidRPr="003A3B39" w:rsidRDefault="009E2302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B39">
        <w:rPr>
          <w:rFonts w:ascii="Times New Roman" w:hAnsi="Times New Roman" w:cs="Times New Roman"/>
          <w:sz w:val="24"/>
          <w:szCs w:val="24"/>
        </w:rPr>
        <w:t>Les collatéraux au-delà du</w:t>
      </w:r>
      <w:r w:rsidR="009E2C20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sixième degré ne succèdent</w:t>
      </w:r>
      <w:r w:rsidR="009E2C20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pas, à l’exception toutefois des</w:t>
      </w:r>
      <w:r w:rsidR="009E2C20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descendants des frères et</w:t>
      </w:r>
      <w:r w:rsidR="009E2C20" w:rsidRPr="003A3B39">
        <w:rPr>
          <w:rFonts w:ascii="Times New Roman" w:hAnsi="Times New Roman" w:cs="Times New Roman"/>
          <w:sz w:val="24"/>
          <w:szCs w:val="24"/>
        </w:rPr>
        <w:t xml:space="preserve"> sœurs</w:t>
      </w:r>
      <w:r w:rsidRPr="003A3B39">
        <w:rPr>
          <w:rFonts w:ascii="Times New Roman" w:hAnsi="Times New Roman" w:cs="Times New Roman"/>
          <w:sz w:val="24"/>
          <w:szCs w:val="24"/>
        </w:rPr>
        <w:t xml:space="preserve"> du défunt.</w:t>
      </w:r>
    </w:p>
    <w:p w:rsidR="009E2302" w:rsidRDefault="009E2302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B39">
        <w:rPr>
          <w:rFonts w:ascii="Times New Roman" w:hAnsi="Times New Roman" w:cs="Times New Roman"/>
          <w:sz w:val="24"/>
          <w:szCs w:val="24"/>
        </w:rPr>
        <w:t>Par dérogation à l’alinéa qui</w:t>
      </w:r>
      <w:r w:rsidR="009E2C20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précède, les collatéraux succèdent</w:t>
      </w:r>
      <w:r w:rsidR="009E2C20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jusqu’au douzième degré</w:t>
      </w:r>
      <w:r w:rsidR="009E2C20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lorsque le défunt était frappé par</w:t>
      </w:r>
      <w:r w:rsidR="009E2C20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 xml:space="preserve">la loi </w:t>
      </w:r>
      <w:r w:rsidRPr="00AA015E">
        <w:rPr>
          <w:rFonts w:ascii="Times New Roman" w:hAnsi="Times New Roman" w:cs="Times New Roman"/>
          <w:color w:val="FF0000"/>
          <w:sz w:val="24"/>
          <w:szCs w:val="24"/>
        </w:rPr>
        <w:t>d’une incapacité de tester</w:t>
      </w:r>
      <w:r w:rsidRPr="003A3B39">
        <w:rPr>
          <w:rFonts w:ascii="Times New Roman" w:hAnsi="Times New Roman" w:cs="Times New Roman"/>
          <w:sz w:val="24"/>
          <w:szCs w:val="24"/>
        </w:rPr>
        <w:t>.</w:t>
      </w:r>
    </w:p>
    <w:p w:rsidR="001C1296" w:rsidRDefault="001C1296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1296" w:rsidRPr="00B540CC" w:rsidRDefault="00B26202" w:rsidP="001C1296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Cette limite fixée au sixième degré pour la successibilité des collatéraux </w:t>
      </w:r>
      <w:r w:rsidR="00F463E6">
        <w:rPr>
          <w:rFonts w:ascii="Times New Roman" w:hAnsi="Times New Roman" w:cs="Times New Roman"/>
          <w:i/>
          <w:sz w:val="24"/>
          <w:szCs w:val="24"/>
        </w:rPr>
        <w:t>est en droite ligne avec l</w:t>
      </w:r>
      <w:r w:rsidR="006C5518">
        <w:rPr>
          <w:rFonts w:ascii="Times New Roman" w:hAnsi="Times New Roman" w:cs="Times New Roman"/>
          <w:i/>
          <w:sz w:val="24"/>
          <w:szCs w:val="24"/>
        </w:rPr>
        <w:t xml:space="preserve">e fondement des successions de droit commun, à </w:t>
      </w:r>
      <w:commentRangeStart w:id="9"/>
      <w:r w:rsidR="006C5518">
        <w:rPr>
          <w:rFonts w:ascii="Times New Roman" w:hAnsi="Times New Roman" w:cs="Times New Roman"/>
          <w:i/>
          <w:sz w:val="24"/>
          <w:szCs w:val="24"/>
        </w:rPr>
        <w:t>savoir l’affection présumée du de cujus</w:t>
      </w:r>
      <w:commentRangeEnd w:id="9"/>
      <w:r w:rsidR="00AA015E">
        <w:rPr>
          <w:rStyle w:val="Marquedecommentaire"/>
        </w:rPr>
        <w:commentReference w:id="9"/>
      </w:r>
      <w:r w:rsidR="006C5518">
        <w:rPr>
          <w:rFonts w:ascii="Times New Roman" w:hAnsi="Times New Roman" w:cs="Times New Roman"/>
          <w:i/>
          <w:sz w:val="24"/>
          <w:szCs w:val="24"/>
        </w:rPr>
        <w:t>. En effet, il est difficilement concevable que des par</w:t>
      </w:r>
      <w:r w:rsidR="00803EDB">
        <w:rPr>
          <w:rFonts w:ascii="Times New Roman" w:hAnsi="Times New Roman" w:cs="Times New Roman"/>
          <w:i/>
          <w:sz w:val="24"/>
          <w:szCs w:val="24"/>
        </w:rPr>
        <w:t>ents dont l</w:t>
      </w:r>
      <w:r w:rsidR="007140FB">
        <w:rPr>
          <w:rFonts w:ascii="Times New Roman" w:hAnsi="Times New Roman" w:cs="Times New Roman"/>
          <w:i/>
          <w:sz w:val="24"/>
          <w:szCs w:val="24"/>
        </w:rPr>
        <w:t xml:space="preserve">’éloignement ne </w:t>
      </w:r>
      <w:r w:rsidR="00277EC3">
        <w:rPr>
          <w:rFonts w:ascii="Times New Roman" w:hAnsi="Times New Roman" w:cs="Times New Roman"/>
          <w:i/>
          <w:sz w:val="24"/>
          <w:szCs w:val="24"/>
        </w:rPr>
        <w:t xml:space="preserve">laisse pas entrevoir une affection </w:t>
      </w:r>
      <w:r w:rsidR="00E11D15">
        <w:rPr>
          <w:rFonts w:ascii="Times New Roman" w:hAnsi="Times New Roman" w:cs="Times New Roman"/>
          <w:i/>
          <w:sz w:val="24"/>
          <w:szCs w:val="24"/>
        </w:rPr>
        <w:t>particulière ou vécue, viennent à la succession de manière aussi fortuite.</w:t>
      </w:r>
    </w:p>
    <w:p w:rsidR="00B540CC" w:rsidRPr="001C1296" w:rsidRDefault="00B540CC" w:rsidP="001C1296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Cependant, cette disposition est tempérée si</w:t>
      </w:r>
      <w:r w:rsidR="006A40A0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de son vivant, le de cujus, de par la loi, n</w:t>
      </w:r>
      <w:r w:rsidR="006A40A0">
        <w:rPr>
          <w:rFonts w:ascii="Times New Roman" w:hAnsi="Times New Roman" w:cs="Times New Roman"/>
          <w:i/>
          <w:sz w:val="24"/>
          <w:szCs w:val="24"/>
        </w:rPr>
        <w:t>’avait pas la capacité à établir un testament</w:t>
      </w:r>
      <w:r w:rsidR="002F2F54">
        <w:rPr>
          <w:rFonts w:ascii="Times New Roman" w:hAnsi="Times New Roman" w:cs="Times New Roman"/>
          <w:i/>
          <w:sz w:val="24"/>
          <w:szCs w:val="24"/>
        </w:rPr>
        <w:t xml:space="preserve">. Mais cette incapacité devra être prouvée. </w:t>
      </w:r>
      <w:commentRangeStart w:id="10"/>
      <w:r w:rsidR="002F2F54">
        <w:rPr>
          <w:rFonts w:ascii="Times New Roman" w:hAnsi="Times New Roman" w:cs="Times New Roman"/>
          <w:i/>
          <w:sz w:val="24"/>
          <w:szCs w:val="24"/>
        </w:rPr>
        <w:t xml:space="preserve">Le cas échéant, les collatéraux </w:t>
      </w:r>
      <w:r w:rsidR="00851092">
        <w:rPr>
          <w:rFonts w:ascii="Times New Roman" w:hAnsi="Times New Roman" w:cs="Times New Roman"/>
          <w:i/>
          <w:sz w:val="24"/>
          <w:szCs w:val="24"/>
        </w:rPr>
        <w:t>pourront succéder jusqu’au douzième degré</w:t>
      </w:r>
      <w:commentRangeEnd w:id="10"/>
      <w:r w:rsidR="00AA015E">
        <w:rPr>
          <w:rStyle w:val="Marquedecommentaire"/>
        </w:rPr>
        <w:commentReference w:id="10"/>
      </w:r>
      <w:r w:rsidR="00851092">
        <w:rPr>
          <w:rFonts w:ascii="Times New Roman" w:hAnsi="Times New Roman" w:cs="Times New Roman"/>
          <w:i/>
          <w:sz w:val="24"/>
          <w:szCs w:val="24"/>
        </w:rPr>
        <w:t>.</w:t>
      </w:r>
    </w:p>
    <w:p w:rsidR="00564309" w:rsidRPr="005E6F0D" w:rsidRDefault="00564309" w:rsidP="005E6F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2C20" w:rsidRPr="003A3B39" w:rsidRDefault="009E2C20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2302" w:rsidRPr="00CC5E5B" w:rsidRDefault="009E2302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C5E5B">
        <w:rPr>
          <w:rFonts w:ascii="Times New Roman" w:hAnsi="Times New Roman" w:cs="Times New Roman"/>
          <w:sz w:val="24"/>
          <w:szCs w:val="24"/>
          <w:u w:val="single"/>
        </w:rPr>
        <w:t>Article 528</w:t>
      </w:r>
    </w:p>
    <w:p w:rsidR="00CC5E5B" w:rsidRPr="003A3B39" w:rsidRDefault="00CC5E5B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2302" w:rsidRPr="003A3B39" w:rsidRDefault="009E2302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3B39">
        <w:rPr>
          <w:rFonts w:ascii="Times New Roman" w:hAnsi="Times New Roman" w:cs="Times New Roman"/>
          <w:b/>
          <w:bCs/>
          <w:sz w:val="24"/>
          <w:szCs w:val="24"/>
        </w:rPr>
        <w:t>Dévolution aux collatéraux de</w:t>
      </w:r>
      <w:r w:rsidR="009E2C20" w:rsidRPr="003A3B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b/>
          <w:bCs/>
          <w:sz w:val="24"/>
          <w:szCs w:val="24"/>
        </w:rPr>
        <w:t>l’autre ligne</w:t>
      </w:r>
    </w:p>
    <w:p w:rsidR="009E2302" w:rsidRDefault="009E2302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B39">
        <w:rPr>
          <w:rFonts w:ascii="Times New Roman" w:hAnsi="Times New Roman" w:cs="Times New Roman"/>
          <w:sz w:val="24"/>
          <w:szCs w:val="24"/>
        </w:rPr>
        <w:t>A défaut de collatéraux au</w:t>
      </w:r>
      <w:r w:rsidR="009E2C20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degré successible dans une</w:t>
      </w:r>
      <w:r w:rsidR="009E2C20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ligne, la succession est dévolue</w:t>
      </w:r>
      <w:r w:rsidR="009E2C20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pour le tout aux collatéraux de</w:t>
      </w:r>
      <w:r w:rsidR="009E2C20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l’autre ligne qui la recueillent</w:t>
      </w:r>
      <w:r w:rsidR="009E2C20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dans les conditions prévues à</w:t>
      </w:r>
      <w:r w:rsidR="009E2C20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l’article 525.</w:t>
      </w:r>
    </w:p>
    <w:p w:rsidR="00851092" w:rsidRDefault="00851092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1092" w:rsidRPr="00851092" w:rsidRDefault="000705C0" w:rsidP="00851092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commentRangeStart w:id="11"/>
      <w:r>
        <w:rPr>
          <w:rFonts w:ascii="Times New Roman" w:hAnsi="Times New Roman" w:cs="Times New Roman"/>
          <w:i/>
          <w:sz w:val="24"/>
          <w:szCs w:val="24"/>
        </w:rPr>
        <w:t xml:space="preserve">Il s’agit </w:t>
      </w:r>
      <w:r w:rsidR="00E1651A">
        <w:rPr>
          <w:rFonts w:ascii="Times New Roman" w:hAnsi="Times New Roman" w:cs="Times New Roman"/>
          <w:i/>
          <w:sz w:val="24"/>
          <w:szCs w:val="24"/>
        </w:rPr>
        <w:t xml:space="preserve">d’un des effets </w:t>
      </w:r>
      <w:r>
        <w:rPr>
          <w:rFonts w:ascii="Times New Roman" w:hAnsi="Times New Roman" w:cs="Times New Roman"/>
          <w:i/>
          <w:sz w:val="24"/>
          <w:szCs w:val="24"/>
        </w:rPr>
        <w:t xml:space="preserve">de la fente </w:t>
      </w:r>
      <w:r w:rsidR="00E1651A">
        <w:rPr>
          <w:rFonts w:ascii="Times New Roman" w:hAnsi="Times New Roman" w:cs="Times New Roman"/>
          <w:i/>
          <w:sz w:val="24"/>
          <w:szCs w:val="24"/>
        </w:rPr>
        <w:t>si</w:t>
      </w:r>
      <w:r w:rsidR="00D4482B">
        <w:rPr>
          <w:rFonts w:ascii="Times New Roman" w:hAnsi="Times New Roman" w:cs="Times New Roman"/>
          <w:i/>
          <w:sz w:val="24"/>
          <w:szCs w:val="24"/>
        </w:rPr>
        <w:t>,</w:t>
      </w:r>
      <w:r w:rsidR="00E1651A">
        <w:rPr>
          <w:rFonts w:ascii="Times New Roman" w:hAnsi="Times New Roman" w:cs="Times New Roman"/>
          <w:i/>
          <w:sz w:val="24"/>
          <w:szCs w:val="24"/>
        </w:rPr>
        <w:t xml:space="preserve"> dans une ligne</w:t>
      </w:r>
      <w:r w:rsidR="00D4482B">
        <w:rPr>
          <w:rFonts w:ascii="Times New Roman" w:hAnsi="Times New Roman" w:cs="Times New Roman"/>
          <w:i/>
          <w:sz w:val="24"/>
          <w:szCs w:val="24"/>
        </w:rPr>
        <w:t>,</w:t>
      </w:r>
      <w:r w:rsidR="00E1651A">
        <w:rPr>
          <w:rFonts w:ascii="Times New Roman" w:hAnsi="Times New Roman" w:cs="Times New Roman"/>
          <w:i/>
          <w:sz w:val="24"/>
          <w:szCs w:val="24"/>
        </w:rPr>
        <w:t xml:space="preserve"> on note une absence de collatéraux au degré successible </w:t>
      </w:r>
      <w:r>
        <w:rPr>
          <w:rFonts w:ascii="Times New Roman" w:hAnsi="Times New Roman" w:cs="Times New Roman"/>
          <w:i/>
          <w:sz w:val="24"/>
          <w:szCs w:val="24"/>
        </w:rPr>
        <w:t>(voir infra sur la fente).</w:t>
      </w:r>
      <w:commentRangeEnd w:id="11"/>
      <w:r w:rsidR="00AA015E">
        <w:rPr>
          <w:rStyle w:val="Marquedecommentaire"/>
        </w:rPr>
        <w:commentReference w:id="11"/>
      </w:r>
    </w:p>
    <w:p w:rsidR="009E2C20" w:rsidRDefault="009E2C20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5F8C" w:rsidRDefault="00935F8C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5F8C" w:rsidRDefault="00935F8C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5F8C" w:rsidRDefault="00935F8C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5F8C" w:rsidRPr="003A3B39" w:rsidRDefault="00935F8C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2302" w:rsidRPr="00CC5E5B" w:rsidRDefault="009E2302" w:rsidP="009E2C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 w:rsidRPr="00CC5E5B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lastRenderedPageBreak/>
        <w:t>SECTION IV - DES DROITS</w:t>
      </w:r>
      <w:r w:rsidR="009E2C20" w:rsidRPr="00CC5E5B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 </w:t>
      </w:r>
      <w:r w:rsidRPr="00CC5E5B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SUCCESSORAUX DU</w:t>
      </w:r>
      <w:r w:rsidR="009E2C20" w:rsidRPr="00CC5E5B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 </w:t>
      </w:r>
      <w:r w:rsidRPr="00CC5E5B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CONJOINT SURVIVANT</w:t>
      </w:r>
    </w:p>
    <w:p w:rsidR="009E2C20" w:rsidRPr="00CC5E5B" w:rsidRDefault="009E2C20" w:rsidP="009E2C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9E2C20" w:rsidRDefault="009E2C20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C5E5B">
        <w:rPr>
          <w:rFonts w:ascii="Times New Roman" w:hAnsi="Times New Roman" w:cs="Times New Roman"/>
          <w:sz w:val="24"/>
          <w:szCs w:val="24"/>
          <w:u w:val="single"/>
        </w:rPr>
        <w:t>Article 529</w:t>
      </w:r>
    </w:p>
    <w:p w:rsidR="00CC5E5B" w:rsidRPr="00CC5E5B" w:rsidRDefault="00CC5E5B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9E2C20" w:rsidRPr="003A3B39" w:rsidRDefault="009E2C20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3B39">
        <w:rPr>
          <w:rFonts w:ascii="Times New Roman" w:hAnsi="Times New Roman" w:cs="Times New Roman"/>
          <w:b/>
          <w:sz w:val="24"/>
          <w:szCs w:val="24"/>
        </w:rPr>
        <w:t>Conditions</w:t>
      </w:r>
    </w:p>
    <w:p w:rsidR="009E2302" w:rsidRPr="003A3B39" w:rsidRDefault="009E2302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B39">
        <w:rPr>
          <w:rFonts w:ascii="Times New Roman" w:hAnsi="Times New Roman" w:cs="Times New Roman"/>
          <w:sz w:val="24"/>
          <w:szCs w:val="24"/>
        </w:rPr>
        <w:t>Le conjoint survivant contre</w:t>
      </w:r>
      <w:r w:rsidR="009E2C20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 xml:space="preserve">lequel n’existe pas de </w:t>
      </w:r>
      <w:commentRangeStart w:id="12"/>
      <w:r w:rsidRPr="003A3B39">
        <w:rPr>
          <w:rFonts w:ascii="Times New Roman" w:hAnsi="Times New Roman" w:cs="Times New Roman"/>
          <w:sz w:val="24"/>
          <w:szCs w:val="24"/>
        </w:rPr>
        <w:t>jugement</w:t>
      </w:r>
      <w:r w:rsidR="009E2C20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de séparation de corps passé</w:t>
      </w:r>
      <w:r w:rsidR="009E2C20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en force de chose jugée est</w:t>
      </w:r>
      <w:r w:rsidR="009E2C20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appelé à la succession</w:t>
      </w:r>
      <w:commentRangeEnd w:id="12"/>
      <w:r w:rsidR="00AA015E">
        <w:rPr>
          <w:rStyle w:val="Marquedecommentaire"/>
        </w:rPr>
        <w:commentReference w:id="12"/>
      </w:r>
      <w:r w:rsidRPr="003A3B39">
        <w:rPr>
          <w:rFonts w:ascii="Times New Roman" w:hAnsi="Times New Roman" w:cs="Times New Roman"/>
          <w:sz w:val="24"/>
          <w:szCs w:val="24"/>
        </w:rPr>
        <w:t>, même</w:t>
      </w:r>
      <w:r w:rsidR="009E2C20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lorsqu’il existe des parents,</w:t>
      </w:r>
      <w:r w:rsidR="009E2C20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dans les conditions fixées par</w:t>
      </w:r>
      <w:r w:rsidR="009E2C20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les articles suivants.</w:t>
      </w:r>
    </w:p>
    <w:p w:rsidR="009E2302" w:rsidRDefault="009E2302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B39">
        <w:rPr>
          <w:rFonts w:ascii="Times New Roman" w:hAnsi="Times New Roman" w:cs="Times New Roman"/>
          <w:sz w:val="24"/>
          <w:szCs w:val="24"/>
        </w:rPr>
        <w:t>Lorsqu’il existe plusieurs</w:t>
      </w:r>
      <w:r w:rsidR="009E2C20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veuves, les parts fixées par lesdits</w:t>
      </w:r>
      <w:r w:rsidR="009E2C20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articles se partagent entre</w:t>
      </w:r>
      <w:r w:rsidR="009E2C20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elles par tête.</w:t>
      </w:r>
    </w:p>
    <w:p w:rsidR="00960E09" w:rsidRDefault="00960E09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0E09" w:rsidRDefault="00960E09" w:rsidP="00960E09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commentRangeStart w:id="13"/>
      <w:r w:rsidRPr="007131FB">
        <w:rPr>
          <w:rFonts w:ascii="Times New Roman" w:hAnsi="Times New Roman" w:cs="Times New Roman"/>
          <w:i/>
          <w:sz w:val="24"/>
          <w:szCs w:val="24"/>
        </w:rPr>
        <w:t xml:space="preserve">Les conditions pour que conjoint survivant </w:t>
      </w:r>
      <w:r w:rsidR="007131FB">
        <w:rPr>
          <w:rFonts w:ascii="Times New Roman" w:hAnsi="Times New Roman" w:cs="Times New Roman"/>
          <w:i/>
          <w:sz w:val="24"/>
          <w:szCs w:val="24"/>
        </w:rPr>
        <w:t>puisse être appelé à la succession réaffirment cette notion d’affection présumée car il ne doit y avoir entre lui et le De cujus de jugement de séparation de corps passé en force de chose jugée</w:t>
      </w:r>
      <w:r w:rsidR="00B2027A">
        <w:rPr>
          <w:rFonts w:ascii="Times New Roman" w:hAnsi="Times New Roman" w:cs="Times New Roman"/>
          <w:i/>
          <w:sz w:val="24"/>
          <w:szCs w:val="24"/>
        </w:rPr>
        <w:t>, prouvant l’existence d’un minimum d’attachement.</w:t>
      </w:r>
    </w:p>
    <w:p w:rsidR="00B2027A" w:rsidRPr="006A5D22" w:rsidRDefault="00C037A8" w:rsidP="006A5D22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Le jugement de séparation de corps ne doit pas être prononcé aux torts du conjoint survivant ou aux torts partagés pour que ce dernier puisse hériter ;</w:t>
      </w:r>
      <w:r w:rsidR="00C274F5">
        <w:rPr>
          <w:rFonts w:ascii="Times New Roman" w:hAnsi="Times New Roman" w:cs="Times New Roman"/>
          <w:i/>
          <w:sz w:val="24"/>
          <w:szCs w:val="24"/>
        </w:rPr>
        <w:t xml:space="preserve"> donc, </w:t>
      </w:r>
      <w:r w:rsidR="008D007C">
        <w:rPr>
          <w:rFonts w:ascii="Times New Roman" w:hAnsi="Times New Roman" w:cs="Times New Roman"/>
          <w:i/>
          <w:sz w:val="24"/>
          <w:szCs w:val="24"/>
        </w:rPr>
        <w:t>à fortiori</w:t>
      </w:r>
      <w:r w:rsidR="00C274F5">
        <w:rPr>
          <w:rFonts w:ascii="Times New Roman" w:hAnsi="Times New Roman" w:cs="Times New Roman"/>
          <w:i/>
          <w:sz w:val="24"/>
          <w:szCs w:val="24"/>
        </w:rPr>
        <w:t>, s’ils sont divorcés avant la mort du de cujus, il ne pourra pas hériter</w:t>
      </w:r>
      <w:commentRangeEnd w:id="13"/>
      <w:r w:rsidR="00AA015E">
        <w:rPr>
          <w:rStyle w:val="Marquedecommentaire"/>
        </w:rPr>
        <w:commentReference w:id="13"/>
      </w:r>
      <w:r w:rsidR="00C274F5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:rsidR="009E2C20" w:rsidRPr="003A3B39" w:rsidRDefault="009E2C20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2302" w:rsidRPr="00CC5E5B" w:rsidRDefault="009E2302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C5E5B">
        <w:rPr>
          <w:rFonts w:ascii="Times New Roman" w:hAnsi="Times New Roman" w:cs="Times New Roman"/>
          <w:sz w:val="24"/>
          <w:szCs w:val="24"/>
          <w:u w:val="single"/>
        </w:rPr>
        <w:t>Article 530</w:t>
      </w:r>
    </w:p>
    <w:p w:rsidR="00CC5E5B" w:rsidRPr="003A3B39" w:rsidRDefault="00CC5E5B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2302" w:rsidRPr="003A3B39" w:rsidRDefault="009E2302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3B39">
        <w:rPr>
          <w:rFonts w:ascii="Times New Roman" w:hAnsi="Times New Roman" w:cs="Times New Roman"/>
          <w:b/>
          <w:bCs/>
          <w:sz w:val="24"/>
          <w:szCs w:val="24"/>
        </w:rPr>
        <w:t>Concours avec des enfants</w:t>
      </w:r>
      <w:r w:rsidR="009E2C20" w:rsidRPr="003A3B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b/>
          <w:bCs/>
          <w:sz w:val="24"/>
          <w:szCs w:val="24"/>
        </w:rPr>
        <w:t>légitimes</w:t>
      </w:r>
    </w:p>
    <w:p w:rsidR="009E2302" w:rsidRDefault="009E2302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B39">
        <w:rPr>
          <w:rFonts w:ascii="Times New Roman" w:hAnsi="Times New Roman" w:cs="Times New Roman"/>
          <w:sz w:val="24"/>
          <w:szCs w:val="24"/>
        </w:rPr>
        <w:t>Lorsque le défunt laisse des</w:t>
      </w:r>
      <w:r w:rsidR="009E2C20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enfants légitimes ou descendants</w:t>
      </w:r>
      <w:r w:rsidR="009E2C20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d’eux, le conjoint survivant</w:t>
      </w:r>
      <w:r w:rsidR="009E2C20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 xml:space="preserve">ou </w:t>
      </w:r>
      <w:r w:rsidR="009E2C20" w:rsidRPr="003A3B39">
        <w:rPr>
          <w:rFonts w:ascii="Times New Roman" w:hAnsi="Times New Roman" w:cs="Times New Roman"/>
          <w:sz w:val="24"/>
          <w:szCs w:val="24"/>
        </w:rPr>
        <w:t>é</w:t>
      </w:r>
      <w:r w:rsidRPr="003A3B39">
        <w:rPr>
          <w:rFonts w:ascii="Times New Roman" w:hAnsi="Times New Roman" w:cs="Times New Roman"/>
          <w:sz w:val="24"/>
          <w:szCs w:val="24"/>
        </w:rPr>
        <w:t>ventuellement chacun</w:t>
      </w:r>
      <w:r w:rsidR="009E2C20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des conjoints survivants a droit</w:t>
      </w:r>
      <w:r w:rsidR="009E2C20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à une part d’enfant légitime le</w:t>
      </w:r>
      <w:r w:rsidR="009E2C20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moins prenant, sans qu’elle</w:t>
      </w:r>
      <w:r w:rsidR="009E2C20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puisse être supérieure au quart</w:t>
      </w:r>
      <w:r w:rsidR="009E2C20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de la succession.</w:t>
      </w:r>
    </w:p>
    <w:p w:rsidR="00EB3439" w:rsidRDefault="00EB3439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3439" w:rsidRPr="00B53739" w:rsidRDefault="00EB3439" w:rsidP="00EB3439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les dispositions de cet article semblent </w:t>
      </w:r>
      <w:r w:rsidR="00382629">
        <w:rPr>
          <w:rFonts w:ascii="Times New Roman" w:hAnsi="Times New Roman" w:cs="Times New Roman"/>
          <w:i/>
          <w:sz w:val="24"/>
          <w:szCs w:val="24"/>
        </w:rPr>
        <w:t>contredire celles du précédent car disposant qu’en cas de pluralité de veuves, chacune aura la part d’</w:t>
      </w:r>
      <w:r w:rsidR="00EB25E1">
        <w:rPr>
          <w:rFonts w:ascii="Times New Roman" w:hAnsi="Times New Roman" w:cs="Times New Roman"/>
          <w:i/>
          <w:sz w:val="24"/>
          <w:szCs w:val="24"/>
        </w:rPr>
        <w:t xml:space="preserve">enfant légitime le moins prenant sans qu’elle puisse dépasser le quart de la succession, alors qu’à la lumière de l’article 529 </w:t>
      </w:r>
      <w:proofErr w:type="spellStart"/>
      <w:r w:rsidR="00EB25E1">
        <w:rPr>
          <w:rFonts w:ascii="Times New Roman" w:hAnsi="Times New Roman" w:cs="Times New Roman"/>
          <w:i/>
          <w:sz w:val="24"/>
          <w:szCs w:val="24"/>
        </w:rPr>
        <w:t>infine</w:t>
      </w:r>
      <w:proofErr w:type="spellEnd"/>
      <w:r w:rsidR="00EB25E1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860FC5">
        <w:rPr>
          <w:rFonts w:ascii="Times New Roman" w:hAnsi="Times New Roman" w:cs="Times New Roman"/>
          <w:i/>
          <w:sz w:val="24"/>
          <w:szCs w:val="24"/>
        </w:rPr>
        <w:t xml:space="preserve">elles doivent se partager cette part par tête. Ce qui est du reste plus cohérent car si elles prennent chacune la part prévue, </w:t>
      </w:r>
      <w:r w:rsidR="00B47FA9">
        <w:rPr>
          <w:rFonts w:ascii="Times New Roman" w:hAnsi="Times New Roman" w:cs="Times New Roman"/>
          <w:i/>
          <w:sz w:val="24"/>
          <w:szCs w:val="24"/>
        </w:rPr>
        <w:t xml:space="preserve">elles dépasseront à coup sûr le quart de la succession qui est le plafond au détriment des descendants qui sont les </w:t>
      </w:r>
      <w:r w:rsidR="00B53739">
        <w:rPr>
          <w:rFonts w:ascii="Times New Roman" w:hAnsi="Times New Roman" w:cs="Times New Roman"/>
          <w:i/>
          <w:sz w:val="24"/>
          <w:szCs w:val="24"/>
        </w:rPr>
        <w:t>héritiers du premier ordre.</w:t>
      </w:r>
      <w:r w:rsidR="002900F2">
        <w:rPr>
          <w:rFonts w:ascii="Times New Roman" w:hAnsi="Times New Roman" w:cs="Times New Roman"/>
          <w:i/>
          <w:sz w:val="24"/>
          <w:szCs w:val="24"/>
        </w:rPr>
        <w:t xml:space="preserve"> Donc, il y a forcément </w:t>
      </w:r>
      <w:r w:rsidR="00BE22DA">
        <w:rPr>
          <w:rFonts w:ascii="Times New Roman" w:hAnsi="Times New Roman" w:cs="Times New Roman"/>
          <w:i/>
          <w:sz w:val="24"/>
          <w:szCs w:val="24"/>
        </w:rPr>
        <w:t xml:space="preserve">une </w:t>
      </w:r>
      <w:r w:rsidR="002900F2">
        <w:rPr>
          <w:rFonts w:ascii="Times New Roman" w:hAnsi="Times New Roman" w:cs="Times New Roman"/>
          <w:i/>
          <w:sz w:val="24"/>
          <w:szCs w:val="24"/>
        </w:rPr>
        <w:t>erreur dans la rédaction de l’article 530</w:t>
      </w:r>
      <w:r w:rsidR="00BE22DA">
        <w:rPr>
          <w:rFonts w:ascii="Times New Roman" w:hAnsi="Times New Roman" w:cs="Times New Roman"/>
          <w:i/>
          <w:sz w:val="24"/>
          <w:szCs w:val="24"/>
        </w:rPr>
        <w:t>.</w:t>
      </w:r>
    </w:p>
    <w:p w:rsidR="00B53739" w:rsidRPr="00EB3439" w:rsidRDefault="00B53739" w:rsidP="00943753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Serge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Guinchard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  « Droit patrimonial de la famille au </w:t>
      </w:r>
      <w:commentRangeStart w:id="14"/>
      <w:r>
        <w:rPr>
          <w:rFonts w:ascii="Times New Roman" w:hAnsi="Times New Roman" w:cs="Times New Roman"/>
          <w:i/>
          <w:sz w:val="24"/>
          <w:szCs w:val="24"/>
        </w:rPr>
        <w:t>Sénégal</w:t>
      </w:r>
      <w:commentRangeEnd w:id="14"/>
      <w:r w:rsidR="00AA015E">
        <w:rPr>
          <w:rStyle w:val="Marquedecommentaire"/>
        </w:rPr>
        <w:commentReference w:id="14"/>
      </w:r>
      <w:r>
        <w:rPr>
          <w:rFonts w:ascii="Times New Roman" w:hAnsi="Times New Roman" w:cs="Times New Roman"/>
          <w:i/>
          <w:sz w:val="24"/>
          <w:szCs w:val="24"/>
        </w:rPr>
        <w:t> » aux nouvelles éditions africaines, p.442</w:t>
      </w:r>
    </w:p>
    <w:p w:rsidR="009E2C20" w:rsidRPr="003A3B39" w:rsidRDefault="009E2C20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2302" w:rsidRPr="00CC5E5B" w:rsidRDefault="009E2302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C5E5B">
        <w:rPr>
          <w:rFonts w:ascii="Times New Roman" w:hAnsi="Times New Roman" w:cs="Times New Roman"/>
          <w:sz w:val="24"/>
          <w:szCs w:val="24"/>
          <w:u w:val="single"/>
        </w:rPr>
        <w:t>Article 531</w:t>
      </w:r>
    </w:p>
    <w:p w:rsidR="00CC5E5B" w:rsidRPr="003A3B39" w:rsidRDefault="00CC5E5B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2302" w:rsidRPr="003A3B39" w:rsidRDefault="009E2302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3B39">
        <w:rPr>
          <w:rFonts w:ascii="Times New Roman" w:hAnsi="Times New Roman" w:cs="Times New Roman"/>
          <w:b/>
          <w:bCs/>
          <w:sz w:val="24"/>
          <w:szCs w:val="24"/>
        </w:rPr>
        <w:t>Concours avec des ascendants</w:t>
      </w:r>
      <w:r w:rsidR="009E2C20" w:rsidRPr="003A3B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b/>
          <w:bCs/>
          <w:sz w:val="24"/>
          <w:szCs w:val="24"/>
        </w:rPr>
        <w:t>et des collatéraux</w:t>
      </w:r>
    </w:p>
    <w:p w:rsidR="009E2302" w:rsidRDefault="009E2302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B39">
        <w:rPr>
          <w:rFonts w:ascii="Times New Roman" w:hAnsi="Times New Roman" w:cs="Times New Roman"/>
          <w:sz w:val="24"/>
          <w:szCs w:val="24"/>
        </w:rPr>
        <w:t>Lorsqu’à défaut de descendants</w:t>
      </w:r>
      <w:r w:rsidR="009E2C20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légitimes, le défunt laisse</w:t>
      </w:r>
      <w:r w:rsidR="009E2C20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un ou plusieurs parents légitimes</w:t>
      </w:r>
      <w:r w:rsidR="009E2C20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des catégories visées aux</w:t>
      </w:r>
      <w:r w:rsidR="009E2C20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articles 523 à 528, son conjoint</w:t>
      </w:r>
      <w:r w:rsidR="009E2C20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survivant à droit à la moitié de la</w:t>
      </w:r>
      <w:r w:rsidR="009E2C20" w:rsidRPr="003A3B39">
        <w:rPr>
          <w:rFonts w:ascii="Times New Roman" w:hAnsi="Times New Roman" w:cs="Times New Roman"/>
          <w:sz w:val="24"/>
          <w:szCs w:val="24"/>
        </w:rPr>
        <w:t xml:space="preserve"> succession.</w:t>
      </w:r>
    </w:p>
    <w:p w:rsidR="00BE22DA" w:rsidRDefault="00BE22DA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22DA" w:rsidRPr="00D86B90" w:rsidRDefault="00EB129B" w:rsidP="00EB129B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Cette disposition et les précédentes constituent une </w:t>
      </w:r>
      <w:r w:rsidR="00115665">
        <w:rPr>
          <w:rFonts w:ascii="Times New Roman" w:hAnsi="Times New Roman" w:cs="Times New Roman"/>
          <w:i/>
          <w:sz w:val="24"/>
          <w:szCs w:val="24"/>
        </w:rPr>
        <w:t>innovation majeure par rappor</w:t>
      </w:r>
      <w:r w:rsidR="00832EB9">
        <w:rPr>
          <w:rFonts w:ascii="Times New Roman" w:hAnsi="Times New Roman" w:cs="Times New Roman"/>
          <w:i/>
          <w:sz w:val="24"/>
          <w:szCs w:val="24"/>
        </w:rPr>
        <w:t>t au droit français</w:t>
      </w:r>
      <w:r w:rsidR="00115665">
        <w:rPr>
          <w:rFonts w:ascii="Times New Roman" w:hAnsi="Times New Roman" w:cs="Times New Roman"/>
          <w:i/>
          <w:sz w:val="24"/>
          <w:szCs w:val="24"/>
        </w:rPr>
        <w:t>. En effet</w:t>
      </w:r>
      <w:r w:rsidR="00832EB9">
        <w:rPr>
          <w:rFonts w:ascii="Times New Roman" w:hAnsi="Times New Roman" w:cs="Times New Roman"/>
          <w:i/>
          <w:sz w:val="24"/>
          <w:szCs w:val="24"/>
        </w:rPr>
        <w:t>, dans le code civil français, le conjoint survivant ne peut hériter que s’il n’y a plus de parents successibles, alors que le code de la famille sénégalais réserve la part d</w:t>
      </w:r>
      <w:r w:rsidR="006E1E42">
        <w:rPr>
          <w:rFonts w:ascii="Times New Roman" w:hAnsi="Times New Roman" w:cs="Times New Roman"/>
          <w:i/>
          <w:sz w:val="24"/>
          <w:szCs w:val="24"/>
        </w:rPr>
        <w:t xml:space="preserve">e ce dernier même lors qu’il vient en concours avec des descendants légitimes. C’est un compromis </w:t>
      </w:r>
      <w:r w:rsidR="00252CBD">
        <w:rPr>
          <w:rFonts w:ascii="Times New Roman" w:hAnsi="Times New Roman" w:cs="Times New Roman"/>
          <w:i/>
          <w:sz w:val="24"/>
          <w:szCs w:val="24"/>
        </w:rPr>
        <w:t>inspiré de nos coutumes qui ont largement été prises en compte lors des travaux de</w:t>
      </w:r>
      <w:r w:rsidR="00D86B90">
        <w:rPr>
          <w:rFonts w:ascii="Times New Roman" w:hAnsi="Times New Roman" w:cs="Times New Roman"/>
          <w:i/>
          <w:sz w:val="24"/>
          <w:szCs w:val="24"/>
        </w:rPr>
        <w:t>s commissions</w:t>
      </w:r>
      <w:r w:rsidR="000F2C4E">
        <w:rPr>
          <w:rFonts w:ascii="Times New Roman" w:hAnsi="Times New Roman" w:cs="Times New Roman"/>
          <w:i/>
          <w:sz w:val="24"/>
          <w:szCs w:val="24"/>
        </w:rPr>
        <w:t xml:space="preserve"> de rédaction du présent code</w:t>
      </w:r>
      <w:r w:rsidR="00D86B90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D86B90" w:rsidRPr="00EB129B" w:rsidRDefault="00D86B90" w:rsidP="00D86B90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lastRenderedPageBreak/>
        <w:t>Amsatou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Sow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Sidibé « </w:t>
      </w:r>
      <w:r w:rsidR="00AA015E">
        <w:rPr>
          <w:rFonts w:ascii="Times New Roman" w:hAnsi="Times New Roman" w:cs="Times New Roman"/>
          <w:i/>
          <w:sz w:val="24"/>
          <w:szCs w:val="24"/>
        </w:rPr>
        <w:t>L</w:t>
      </w:r>
      <w:r w:rsidR="00346E28">
        <w:rPr>
          <w:rFonts w:ascii="Times New Roman" w:hAnsi="Times New Roman" w:cs="Times New Roman"/>
          <w:i/>
          <w:sz w:val="24"/>
          <w:szCs w:val="24"/>
        </w:rPr>
        <w:t xml:space="preserve">e </w:t>
      </w:r>
      <w:r>
        <w:rPr>
          <w:rFonts w:ascii="Times New Roman" w:hAnsi="Times New Roman" w:cs="Times New Roman"/>
          <w:i/>
          <w:sz w:val="24"/>
          <w:szCs w:val="24"/>
        </w:rPr>
        <w:t xml:space="preserve">pluralisme </w:t>
      </w:r>
      <w:r w:rsidR="00346E28">
        <w:rPr>
          <w:rFonts w:ascii="Times New Roman" w:hAnsi="Times New Roman" w:cs="Times New Roman"/>
          <w:i/>
          <w:sz w:val="24"/>
          <w:szCs w:val="24"/>
        </w:rPr>
        <w:t>juridique en droit sénégalais des successions ab intestat »</w:t>
      </w:r>
      <w:r w:rsidR="00AA015E">
        <w:rPr>
          <w:rFonts w:ascii="Times New Roman" w:hAnsi="Times New Roman" w:cs="Times New Roman"/>
          <w:i/>
          <w:sz w:val="24"/>
          <w:szCs w:val="24"/>
        </w:rPr>
        <w:t>,</w:t>
      </w:r>
      <w:r w:rsidR="00346E28">
        <w:rPr>
          <w:rFonts w:ascii="Times New Roman" w:hAnsi="Times New Roman" w:cs="Times New Roman"/>
          <w:i/>
          <w:sz w:val="24"/>
          <w:szCs w:val="24"/>
        </w:rPr>
        <w:t xml:space="preserve"> thèse de doctorat, p.</w:t>
      </w:r>
      <w:r w:rsidR="00C7128C">
        <w:rPr>
          <w:rFonts w:ascii="Times New Roman" w:hAnsi="Times New Roman" w:cs="Times New Roman"/>
          <w:i/>
          <w:sz w:val="24"/>
          <w:szCs w:val="24"/>
        </w:rPr>
        <w:t xml:space="preserve">83, </w:t>
      </w:r>
      <w:commentRangeStart w:id="15"/>
      <w:r w:rsidR="00C7128C">
        <w:rPr>
          <w:rFonts w:ascii="Times New Roman" w:hAnsi="Times New Roman" w:cs="Times New Roman"/>
          <w:i/>
          <w:sz w:val="24"/>
          <w:szCs w:val="24"/>
        </w:rPr>
        <w:t>84</w:t>
      </w:r>
      <w:commentRangeEnd w:id="15"/>
      <w:r w:rsidR="00AA015E">
        <w:rPr>
          <w:rStyle w:val="Marquedecommentaire"/>
        </w:rPr>
        <w:commentReference w:id="15"/>
      </w:r>
      <w:r w:rsidR="00C7128C">
        <w:rPr>
          <w:rFonts w:ascii="Times New Roman" w:hAnsi="Times New Roman" w:cs="Times New Roman"/>
          <w:i/>
          <w:sz w:val="24"/>
          <w:szCs w:val="24"/>
        </w:rPr>
        <w:t>.</w:t>
      </w:r>
    </w:p>
    <w:p w:rsidR="009E2C20" w:rsidRPr="003A3B39" w:rsidRDefault="009E2C20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2302" w:rsidRPr="00CC5E5B" w:rsidRDefault="009E2302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C5E5B">
        <w:rPr>
          <w:rFonts w:ascii="Times New Roman" w:hAnsi="Times New Roman" w:cs="Times New Roman"/>
          <w:sz w:val="24"/>
          <w:szCs w:val="24"/>
          <w:u w:val="single"/>
        </w:rPr>
        <w:t>Article 532</w:t>
      </w:r>
    </w:p>
    <w:p w:rsidR="00CC5E5B" w:rsidRPr="003A3B39" w:rsidRDefault="00CC5E5B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2302" w:rsidRPr="003A3B39" w:rsidRDefault="009E2302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3B39">
        <w:rPr>
          <w:rFonts w:ascii="Times New Roman" w:hAnsi="Times New Roman" w:cs="Times New Roman"/>
          <w:b/>
          <w:bCs/>
          <w:sz w:val="24"/>
          <w:szCs w:val="24"/>
        </w:rPr>
        <w:t>Absence d’autres héritiers</w:t>
      </w:r>
    </w:p>
    <w:p w:rsidR="009E2302" w:rsidRPr="003A3B39" w:rsidRDefault="009E2302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B39">
        <w:rPr>
          <w:rFonts w:ascii="Times New Roman" w:hAnsi="Times New Roman" w:cs="Times New Roman"/>
          <w:sz w:val="24"/>
          <w:szCs w:val="24"/>
        </w:rPr>
        <w:t>A défaut de descendants légitimes</w:t>
      </w:r>
      <w:r w:rsidR="009E2C20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et de parents au degré</w:t>
      </w:r>
      <w:r w:rsidR="009E2C20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successible, la succession est</w:t>
      </w:r>
      <w:r w:rsidR="009E2C20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dévolue en totalité au conjoint</w:t>
      </w:r>
      <w:r w:rsidR="009E2C20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survivant.</w:t>
      </w:r>
    </w:p>
    <w:p w:rsidR="009E2C20" w:rsidRPr="003A3B39" w:rsidRDefault="009E2C20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2302" w:rsidRPr="00CC5E5B" w:rsidRDefault="009E2302" w:rsidP="007F5F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 w:rsidRPr="00CC5E5B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SECTION V - DES DROITS</w:t>
      </w:r>
      <w:r w:rsidR="007F5F51" w:rsidRPr="00CC5E5B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 </w:t>
      </w:r>
      <w:r w:rsidRPr="00CC5E5B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SUCCESSORAUX DES</w:t>
      </w:r>
      <w:r w:rsidR="007F5F51" w:rsidRPr="00CC5E5B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 </w:t>
      </w:r>
      <w:r w:rsidRPr="00CC5E5B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ENFANTS NATURELS ET</w:t>
      </w:r>
      <w:r w:rsidR="007F5F51" w:rsidRPr="00CC5E5B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 </w:t>
      </w:r>
      <w:r w:rsidRPr="00CC5E5B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DE LEURS DESCENDANTS</w:t>
      </w:r>
    </w:p>
    <w:p w:rsidR="007F5F51" w:rsidRPr="00CC5E5B" w:rsidRDefault="007F5F51" w:rsidP="007F5F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7F5F51" w:rsidRDefault="009E2302" w:rsidP="007F5F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5E5B">
        <w:rPr>
          <w:rFonts w:ascii="Times New Roman" w:hAnsi="Times New Roman" w:cs="Times New Roman"/>
          <w:sz w:val="24"/>
          <w:szCs w:val="24"/>
          <w:u w:val="single"/>
        </w:rPr>
        <w:t>Article 533</w:t>
      </w:r>
    </w:p>
    <w:p w:rsidR="00CC5E5B" w:rsidRPr="003A3B39" w:rsidRDefault="00CC5E5B" w:rsidP="007F5F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5F51" w:rsidRPr="003A3B39" w:rsidRDefault="007F5F51" w:rsidP="007F5F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B39">
        <w:rPr>
          <w:rFonts w:ascii="Times New Roman" w:hAnsi="Times New Roman" w:cs="Times New Roman"/>
          <w:b/>
          <w:bCs/>
          <w:sz w:val="24"/>
          <w:szCs w:val="24"/>
        </w:rPr>
        <w:t>Assimilation aux enfants légitimes</w:t>
      </w:r>
    </w:p>
    <w:p w:rsidR="007F5F51" w:rsidRPr="003A3B39" w:rsidRDefault="009E2302" w:rsidP="007F5F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B39">
        <w:rPr>
          <w:rFonts w:ascii="Times New Roman" w:hAnsi="Times New Roman" w:cs="Times New Roman"/>
          <w:sz w:val="24"/>
          <w:szCs w:val="24"/>
        </w:rPr>
        <w:t>Les enfants naturels reconnus</w:t>
      </w:r>
      <w:r w:rsidR="007F5F51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par leur père ou leur mère et</w:t>
      </w:r>
      <w:r w:rsidR="007F5F51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ceux dont la filiation maternelle</w:t>
      </w:r>
      <w:r w:rsidR="007F5F51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est juridiquement établie sont</w:t>
      </w:r>
      <w:r w:rsidR="007F5F51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appelés à la succession de leur</w:t>
      </w:r>
      <w:r w:rsidR="007F5F51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père et mère dans les mêmes</w:t>
      </w:r>
      <w:r w:rsidR="007F5F51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conditions que les enfants légitimes,</w:t>
      </w:r>
      <w:r w:rsidR="007F5F51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sous réserve des dispositions</w:t>
      </w:r>
      <w:r w:rsidR="007F5F51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de l’article suivant.</w:t>
      </w:r>
    </w:p>
    <w:p w:rsidR="009E2302" w:rsidRDefault="009E2302" w:rsidP="007F5F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B39">
        <w:rPr>
          <w:rFonts w:ascii="Times New Roman" w:hAnsi="Times New Roman" w:cs="Times New Roman"/>
          <w:sz w:val="24"/>
          <w:szCs w:val="24"/>
        </w:rPr>
        <w:t>Les enfants naturels prédécédés,</w:t>
      </w:r>
      <w:r w:rsidR="007F5F51" w:rsidRPr="003A3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B39">
        <w:rPr>
          <w:rFonts w:ascii="Times New Roman" w:hAnsi="Times New Roman" w:cs="Times New Roman"/>
          <w:sz w:val="24"/>
          <w:szCs w:val="24"/>
        </w:rPr>
        <w:t>codécédés</w:t>
      </w:r>
      <w:proofErr w:type="spellEnd"/>
      <w:r w:rsidRPr="003A3B39">
        <w:rPr>
          <w:rFonts w:ascii="Times New Roman" w:hAnsi="Times New Roman" w:cs="Times New Roman"/>
          <w:sz w:val="24"/>
          <w:szCs w:val="24"/>
        </w:rPr>
        <w:t xml:space="preserve"> dans les conditions</w:t>
      </w:r>
      <w:r w:rsidR="007F5F51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prévues à l’article 398,</w:t>
      </w:r>
      <w:r w:rsidR="007F5F51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indignes, présumés ou déclarés</w:t>
      </w:r>
      <w:r w:rsidR="007F5F51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absents, sont représentés par</w:t>
      </w:r>
      <w:r w:rsidR="007F5F51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leurs descendants légitimes</w:t>
      </w:r>
      <w:r w:rsidR="007F5F51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conformément aux articles 521et 522 du présent chapitre.</w:t>
      </w:r>
    </w:p>
    <w:p w:rsidR="00C61FB7" w:rsidRDefault="00C61FB7" w:rsidP="007F5F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1FB7" w:rsidRPr="00402FB3" w:rsidRDefault="00C61FB7" w:rsidP="00C61FB7">
      <w:pPr>
        <w:pStyle w:val="Paragraphedeliste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Cet article</w:t>
      </w:r>
      <w:r w:rsidR="00402FB3">
        <w:rPr>
          <w:rFonts w:ascii="Times New Roman" w:hAnsi="Times New Roman" w:cs="Times New Roman"/>
          <w:i/>
          <w:sz w:val="24"/>
          <w:szCs w:val="24"/>
        </w:rPr>
        <w:t>, comme en droit français,</w:t>
      </w:r>
      <w:r>
        <w:rPr>
          <w:rFonts w:ascii="Times New Roman" w:hAnsi="Times New Roman" w:cs="Times New Roman"/>
          <w:i/>
          <w:sz w:val="24"/>
          <w:szCs w:val="24"/>
        </w:rPr>
        <w:t xml:space="preserve"> pose le principe de l’assimilation de l’enfant naturel à l’enfant légitime. Cela signifie donc qu’ils ont, en principe, les mêmes droits, sous réserve des dispositions ci-après.</w:t>
      </w:r>
    </w:p>
    <w:p w:rsidR="00402FB3" w:rsidRPr="00EB3439" w:rsidRDefault="00402FB3" w:rsidP="000F2C4E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Serge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Guinchard</w:t>
      </w:r>
      <w:proofErr w:type="spellEnd"/>
      <w:r w:rsidR="00AA015E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>  « Droit patrimonial de la famille au Sénégal »</w:t>
      </w:r>
      <w:r w:rsidR="00AA015E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aux nouvelles éditions africaines, p.433</w:t>
      </w:r>
    </w:p>
    <w:p w:rsidR="00402FB3" w:rsidRPr="00402FB3" w:rsidRDefault="00402FB3" w:rsidP="00402FB3">
      <w:pPr>
        <w:pStyle w:val="Paragraphedeliste"/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E2302" w:rsidRPr="00CC5E5B" w:rsidRDefault="009E2302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C5E5B">
        <w:rPr>
          <w:rFonts w:ascii="Times New Roman" w:hAnsi="Times New Roman" w:cs="Times New Roman"/>
          <w:sz w:val="24"/>
          <w:szCs w:val="24"/>
          <w:u w:val="single"/>
        </w:rPr>
        <w:t>Article 534</w:t>
      </w:r>
    </w:p>
    <w:p w:rsidR="00CC5E5B" w:rsidRPr="003A3B39" w:rsidRDefault="00CC5E5B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2302" w:rsidRPr="003A3B39" w:rsidRDefault="009E2302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3B39">
        <w:rPr>
          <w:rFonts w:ascii="Times New Roman" w:hAnsi="Times New Roman" w:cs="Times New Roman"/>
          <w:b/>
          <w:bCs/>
          <w:sz w:val="24"/>
          <w:szCs w:val="24"/>
        </w:rPr>
        <w:t>Enfant né hors mariage</w:t>
      </w:r>
    </w:p>
    <w:p w:rsidR="009E2302" w:rsidRPr="003A3B39" w:rsidRDefault="009E2302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B39">
        <w:rPr>
          <w:rFonts w:ascii="Times New Roman" w:hAnsi="Times New Roman" w:cs="Times New Roman"/>
          <w:sz w:val="24"/>
          <w:szCs w:val="24"/>
        </w:rPr>
        <w:t>Lorsqu’il s’agit d’un enfant né</w:t>
      </w:r>
      <w:r w:rsidR="007F5F51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hors mariage, l’auteur de la</w:t>
      </w:r>
      <w:r w:rsidR="007F5F51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reconnaissance qui était engagé</w:t>
      </w:r>
      <w:r w:rsidR="007F5F51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dans les liens du mariage au</w:t>
      </w:r>
      <w:r w:rsidR="007F5F51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moment de la reconnaissance</w:t>
      </w:r>
      <w:r w:rsidR="007F5F51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doit, pour qu’elle produise son</w:t>
      </w:r>
      <w:r w:rsidR="007F5F51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plein effet, justifier de l’acquiescement</w:t>
      </w:r>
      <w:r w:rsidR="007F5F51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de son ou ses épouses.</w:t>
      </w:r>
    </w:p>
    <w:p w:rsidR="009E2302" w:rsidRDefault="009E2302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B39">
        <w:rPr>
          <w:rFonts w:ascii="Times New Roman" w:hAnsi="Times New Roman" w:cs="Times New Roman"/>
          <w:sz w:val="24"/>
          <w:szCs w:val="24"/>
        </w:rPr>
        <w:t>Cet acquiescement pourra</w:t>
      </w:r>
      <w:r w:rsidR="007F5F51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être donné soit dans l’acte de</w:t>
      </w:r>
      <w:r w:rsidR="007F5F51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reconnaissance, soit par une</w:t>
      </w:r>
      <w:r w:rsidR="007F5F51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déclaration distincte souscrite</w:t>
      </w:r>
      <w:r w:rsidR="007F5F51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devant un officier de l’état civil.</w:t>
      </w:r>
      <w:r w:rsidR="007F5F51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Faute par le De cujus d’avoir</w:t>
      </w:r>
      <w:r w:rsidR="007F5F51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obtenu l’acquiescement de son</w:t>
      </w:r>
      <w:r w:rsidR="007F5F51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conjoint à la reconnaissance,</w:t>
      </w:r>
      <w:r w:rsidR="007F5F51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l’enfant né hors mariage n’aura</w:t>
      </w:r>
      <w:r w:rsidR="007F5F51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droit qu’à la moitié de la part</w:t>
      </w:r>
      <w:r w:rsidR="007F5F51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successorale d’un enfant légitime.</w:t>
      </w:r>
      <w:r w:rsidR="007F5F51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Dans ce cas, à défaut d’enfant</w:t>
      </w:r>
      <w:r w:rsidR="007F5F51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légitime; le surplus est</w:t>
      </w:r>
      <w:r w:rsidR="007F5F51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dévolu aux héritiers conformément</w:t>
      </w:r>
      <w:r w:rsidR="007F5F51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aux articles 51</w:t>
      </w:r>
      <w:r w:rsidR="00541C31">
        <w:rPr>
          <w:rFonts w:ascii="Times New Roman" w:hAnsi="Times New Roman" w:cs="Times New Roman"/>
          <w:sz w:val="24"/>
          <w:szCs w:val="24"/>
        </w:rPr>
        <w:t>5</w:t>
      </w:r>
      <w:r w:rsidRPr="003A3B39">
        <w:rPr>
          <w:rFonts w:ascii="Times New Roman" w:hAnsi="Times New Roman" w:cs="Times New Roman"/>
          <w:sz w:val="24"/>
          <w:szCs w:val="24"/>
        </w:rPr>
        <w:t xml:space="preserve"> à 530 du</w:t>
      </w:r>
      <w:r w:rsidR="007F5F51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présent chapitre.</w:t>
      </w:r>
    </w:p>
    <w:p w:rsidR="00402FB3" w:rsidRDefault="00402FB3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2FB3" w:rsidRPr="006524F8" w:rsidRDefault="00881B84" w:rsidP="00402FB3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commentRangeStart w:id="16"/>
      <w:r>
        <w:rPr>
          <w:rFonts w:ascii="Times New Roman" w:hAnsi="Times New Roman" w:cs="Times New Roman"/>
          <w:i/>
          <w:sz w:val="24"/>
          <w:szCs w:val="24"/>
        </w:rPr>
        <w:t>Du côté maternel, la filiation de l’enfant naturel ne pose pas de problème, la simple indication du nom de la mère sur l’acte d’état civil peut suffir</w:t>
      </w:r>
      <w:r w:rsidR="00757F6E">
        <w:rPr>
          <w:rFonts w:ascii="Times New Roman" w:hAnsi="Times New Roman" w:cs="Times New Roman"/>
          <w:i/>
          <w:sz w:val="24"/>
          <w:szCs w:val="24"/>
        </w:rPr>
        <w:t>e</w:t>
      </w:r>
      <w:r>
        <w:rPr>
          <w:rFonts w:ascii="Times New Roman" w:hAnsi="Times New Roman" w:cs="Times New Roman"/>
          <w:i/>
          <w:sz w:val="24"/>
          <w:szCs w:val="24"/>
        </w:rPr>
        <w:t xml:space="preserve"> (voir article </w:t>
      </w:r>
      <w:r w:rsidR="00757F6E">
        <w:rPr>
          <w:rFonts w:ascii="Times New Roman" w:hAnsi="Times New Roman" w:cs="Times New Roman"/>
          <w:i/>
          <w:sz w:val="24"/>
          <w:szCs w:val="24"/>
        </w:rPr>
        <w:t>190 du code de la famille), même si cette dernière peut le contester si elle n’en a pas fait la déclaration</w:t>
      </w:r>
      <w:r w:rsidR="00717DFD">
        <w:rPr>
          <w:rFonts w:ascii="Times New Roman" w:hAnsi="Times New Roman" w:cs="Times New Roman"/>
          <w:i/>
          <w:sz w:val="24"/>
          <w:szCs w:val="24"/>
        </w:rPr>
        <w:t> ; ou alors par une action en recherche de maternité</w:t>
      </w:r>
      <w:r w:rsidR="002D3130">
        <w:rPr>
          <w:rFonts w:ascii="Times New Roman" w:hAnsi="Times New Roman" w:cs="Times New Roman"/>
          <w:i/>
          <w:sz w:val="24"/>
          <w:szCs w:val="24"/>
        </w:rPr>
        <w:t xml:space="preserve"> judiciaire (voir article </w:t>
      </w:r>
      <w:r w:rsidR="00AF593D">
        <w:rPr>
          <w:rFonts w:ascii="Times New Roman" w:hAnsi="Times New Roman" w:cs="Times New Roman"/>
          <w:i/>
          <w:sz w:val="24"/>
          <w:szCs w:val="24"/>
        </w:rPr>
        <w:t>209 et suivants). En revanche, du côté paternel, seule la reconnaissance volontaire est admise (voir article 19</w:t>
      </w:r>
      <w:r w:rsidR="00CE1B0E">
        <w:rPr>
          <w:rFonts w:ascii="Times New Roman" w:hAnsi="Times New Roman" w:cs="Times New Roman"/>
          <w:i/>
          <w:sz w:val="24"/>
          <w:szCs w:val="24"/>
        </w:rPr>
        <w:t>3) ; la recherche judiciaire de paternité naturelle est interdite</w:t>
      </w:r>
      <w:r w:rsidR="00857210">
        <w:rPr>
          <w:rFonts w:ascii="Times New Roman" w:hAnsi="Times New Roman" w:cs="Times New Roman"/>
          <w:i/>
          <w:sz w:val="24"/>
          <w:szCs w:val="24"/>
        </w:rPr>
        <w:t xml:space="preserve">. Toutefois, il est permis, exceptionnellement à l’enfant naturel, d’intenter une action </w:t>
      </w:r>
      <w:commentRangeEnd w:id="16"/>
      <w:r w:rsidR="00AA015E">
        <w:rPr>
          <w:rStyle w:val="Marquedecommentaire"/>
        </w:rPr>
        <w:lastRenderedPageBreak/>
        <w:commentReference w:id="16"/>
      </w:r>
      <w:r w:rsidR="00857210">
        <w:rPr>
          <w:rFonts w:ascii="Times New Roman" w:hAnsi="Times New Roman" w:cs="Times New Roman"/>
          <w:i/>
          <w:sz w:val="24"/>
          <w:szCs w:val="24"/>
        </w:rPr>
        <w:t xml:space="preserve">tendant à faire constater </w:t>
      </w:r>
      <w:r w:rsidR="00453400">
        <w:rPr>
          <w:rFonts w:ascii="Times New Roman" w:hAnsi="Times New Roman" w:cs="Times New Roman"/>
          <w:i/>
          <w:sz w:val="24"/>
          <w:szCs w:val="24"/>
        </w:rPr>
        <w:t xml:space="preserve">judiciairement une reconnaissance implicite par son père. En effet, il peut tenter </w:t>
      </w:r>
      <w:r w:rsidR="005F633C">
        <w:rPr>
          <w:rFonts w:ascii="Times New Roman" w:hAnsi="Times New Roman" w:cs="Times New Roman"/>
          <w:i/>
          <w:sz w:val="24"/>
          <w:szCs w:val="24"/>
        </w:rPr>
        <w:t>de prouver que son père a procédé ou faire procéder à son baptême, ou alors lui a donné un prénom lors de celui-ci.</w:t>
      </w:r>
      <w:r w:rsidR="008C76AE">
        <w:rPr>
          <w:rFonts w:ascii="Times New Roman" w:hAnsi="Times New Roman" w:cs="Times New Roman"/>
          <w:i/>
          <w:sz w:val="24"/>
          <w:szCs w:val="24"/>
        </w:rPr>
        <w:t xml:space="preserve"> Ce serait une preuve d’une reconnaissance implicite de l’enfant par son père.</w:t>
      </w:r>
    </w:p>
    <w:p w:rsidR="008237B9" w:rsidRPr="00A523C1" w:rsidRDefault="0049182E" w:rsidP="008237B9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Le fondement </w:t>
      </w:r>
      <w:r w:rsidR="00022F1D">
        <w:rPr>
          <w:rFonts w:ascii="Times New Roman" w:hAnsi="Times New Roman" w:cs="Times New Roman"/>
          <w:i/>
          <w:sz w:val="24"/>
          <w:szCs w:val="24"/>
        </w:rPr>
        <w:t>de l’acquiescement de l’épouse a un intérêt double, selon le moment de la conception</w:t>
      </w:r>
      <w:r w:rsidR="00356F6F">
        <w:rPr>
          <w:rFonts w:ascii="Times New Roman" w:hAnsi="Times New Roman" w:cs="Times New Roman"/>
          <w:i/>
          <w:sz w:val="24"/>
          <w:szCs w:val="24"/>
        </w:rPr>
        <w:t xml:space="preserve"> ; si l’enfant </w:t>
      </w:r>
      <w:r>
        <w:rPr>
          <w:rFonts w:ascii="Times New Roman" w:hAnsi="Times New Roman" w:cs="Times New Roman"/>
          <w:i/>
          <w:sz w:val="24"/>
          <w:szCs w:val="24"/>
        </w:rPr>
        <w:t xml:space="preserve">naturel </w:t>
      </w:r>
      <w:r w:rsidR="00356F6F">
        <w:rPr>
          <w:rFonts w:ascii="Times New Roman" w:hAnsi="Times New Roman" w:cs="Times New Roman"/>
          <w:i/>
          <w:sz w:val="24"/>
          <w:szCs w:val="24"/>
        </w:rPr>
        <w:t xml:space="preserve">est adultérin, c'est-à-dire conçu pendant </w:t>
      </w:r>
      <w:r>
        <w:rPr>
          <w:rFonts w:ascii="Times New Roman" w:hAnsi="Times New Roman" w:cs="Times New Roman"/>
          <w:i/>
          <w:sz w:val="24"/>
          <w:szCs w:val="24"/>
        </w:rPr>
        <w:t xml:space="preserve">le mariage, l’acquiescement de l’épouse permet de protéger la famille légitime contre les </w:t>
      </w:r>
      <w:r w:rsidR="009C2289">
        <w:rPr>
          <w:rFonts w:ascii="Times New Roman" w:hAnsi="Times New Roman" w:cs="Times New Roman"/>
          <w:i/>
          <w:sz w:val="24"/>
          <w:szCs w:val="24"/>
        </w:rPr>
        <w:t>aman</w:t>
      </w:r>
      <w:r>
        <w:rPr>
          <w:rFonts w:ascii="Times New Roman" w:hAnsi="Times New Roman" w:cs="Times New Roman"/>
          <w:i/>
          <w:sz w:val="24"/>
          <w:szCs w:val="24"/>
        </w:rPr>
        <w:t xml:space="preserve">ts </w:t>
      </w:r>
      <w:r w:rsidR="009C2289">
        <w:rPr>
          <w:rFonts w:ascii="Times New Roman" w:hAnsi="Times New Roman" w:cs="Times New Roman"/>
          <w:i/>
          <w:sz w:val="24"/>
          <w:szCs w:val="24"/>
        </w:rPr>
        <w:t xml:space="preserve">adultères ; si la conception de l’enfant a eu lieu bien avant le mariage, </w:t>
      </w:r>
      <w:r w:rsidR="001852DA">
        <w:rPr>
          <w:rFonts w:ascii="Times New Roman" w:hAnsi="Times New Roman" w:cs="Times New Roman"/>
          <w:i/>
          <w:sz w:val="24"/>
          <w:szCs w:val="24"/>
        </w:rPr>
        <w:t xml:space="preserve">l’acquiescement vise alors à protéger l’épouse qui n’en aurait pas eu connaissance au moment du mariage. En quelque sorte, c’est pour </w:t>
      </w:r>
      <w:r w:rsidR="005925C6">
        <w:rPr>
          <w:rFonts w:ascii="Times New Roman" w:hAnsi="Times New Roman" w:cs="Times New Roman"/>
          <w:i/>
          <w:sz w:val="24"/>
          <w:szCs w:val="24"/>
        </w:rPr>
        <w:t>éviter qu’elle ne subisse les conséquence</w:t>
      </w:r>
      <w:r w:rsidR="0066296B">
        <w:rPr>
          <w:rFonts w:ascii="Times New Roman" w:hAnsi="Times New Roman" w:cs="Times New Roman"/>
          <w:i/>
          <w:sz w:val="24"/>
          <w:szCs w:val="24"/>
        </w:rPr>
        <w:t>s</w:t>
      </w:r>
      <w:r w:rsidR="005925C6">
        <w:rPr>
          <w:rFonts w:ascii="Times New Roman" w:hAnsi="Times New Roman" w:cs="Times New Roman"/>
          <w:i/>
          <w:sz w:val="24"/>
          <w:szCs w:val="24"/>
        </w:rPr>
        <w:t xml:space="preserve"> de ce qui pourrait s’apparenter à de la tromperie.</w:t>
      </w:r>
    </w:p>
    <w:p w:rsidR="00A523C1" w:rsidRPr="004A5784" w:rsidRDefault="00A523C1" w:rsidP="008237B9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Par ailleurs, ce texte semble ne concerner que le père. En effet, pour l’enfant adultérin du fait de la mère, il y a la présomption de paternité qui joue et qui fait que, si le père ne le désavoue pas, il va hériter comme un enfant légitime</w:t>
      </w:r>
      <w:r w:rsidR="00EC7442">
        <w:rPr>
          <w:rFonts w:ascii="Times New Roman" w:hAnsi="Times New Roman" w:cs="Times New Roman"/>
          <w:i/>
          <w:sz w:val="24"/>
          <w:szCs w:val="24"/>
        </w:rPr>
        <w:t xml:space="preserve"> ; au cas contraire, il </w:t>
      </w:r>
      <w:r w:rsidR="000A56CF">
        <w:rPr>
          <w:rFonts w:ascii="Times New Roman" w:hAnsi="Times New Roman" w:cs="Times New Roman"/>
          <w:i/>
          <w:sz w:val="24"/>
          <w:szCs w:val="24"/>
        </w:rPr>
        <w:t>succède</w:t>
      </w:r>
      <w:r w:rsidR="00EC744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A56CF">
        <w:rPr>
          <w:rFonts w:ascii="Times New Roman" w:hAnsi="Times New Roman" w:cs="Times New Roman"/>
          <w:i/>
          <w:sz w:val="24"/>
          <w:szCs w:val="24"/>
        </w:rPr>
        <w:t>à</w:t>
      </w:r>
      <w:r w:rsidR="00EC7442">
        <w:rPr>
          <w:rFonts w:ascii="Times New Roman" w:hAnsi="Times New Roman" w:cs="Times New Roman"/>
          <w:i/>
          <w:sz w:val="24"/>
          <w:szCs w:val="24"/>
        </w:rPr>
        <w:t xml:space="preserve"> sa mère. En revanche, si c’est du fait du père</w:t>
      </w:r>
      <w:r w:rsidR="00BF3653">
        <w:rPr>
          <w:rFonts w:ascii="Times New Roman" w:hAnsi="Times New Roman" w:cs="Times New Roman"/>
          <w:i/>
          <w:sz w:val="24"/>
          <w:szCs w:val="24"/>
        </w:rPr>
        <w:t>, c’est à ce niveau que le texte retrouve tout son sens.</w:t>
      </w:r>
    </w:p>
    <w:p w:rsidR="004A5784" w:rsidRPr="005925C6" w:rsidRDefault="004A5784" w:rsidP="008237B9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Une </w:t>
      </w:r>
      <w:r w:rsidR="003C4363">
        <w:rPr>
          <w:rFonts w:ascii="Times New Roman" w:hAnsi="Times New Roman" w:cs="Times New Roman"/>
          <w:i/>
          <w:sz w:val="24"/>
          <w:szCs w:val="24"/>
        </w:rPr>
        <w:t xml:space="preserve">discrimination est à noter également entre l’enfant adultérin à </w:t>
      </w:r>
      <w:proofErr w:type="spellStart"/>
      <w:r w:rsidR="003C4363">
        <w:rPr>
          <w:rFonts w:ascii="Times New Roman" w:hAnsi="Times New Roman" w:cs="Times New Roman"/>
          <w:i/>
          <w:sz w:val="24"/>
          <w:szCs w:val="24"/>
        </w:rPr>
        <w:t>matre</w:t>
      </w:r>
      <w:proofErr w:type="spellEnd"/>
      <w:r w:rsidR="003C436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3C4363">
        <w:rPr>
          <w:rFonts w:ascii="Times New Roman" w:hAnsi="Times New Roman" w:cs="Times New Roman"/>
          <w:i/>
          <w:sz w:val="24"/>
          <w:szCs w:val="24"/>
        </w:rPr>
        <w:t>( du</w:t>
      </w:r>
      <w:proofErr w:type="gramEnd"/>
      <w:r w:rsidR="003C4363">
        <w:rPr>
          <w:rFonts w:ascii="Times New Roman" w:hAnsi="Times New Roman" w:cs="Times New Roman"/>
          <w:i/>
          <w:sz w:val="24"/>
          <w:szCs w:val="24"/>
        </w:rPr>
        <w:t xml:space="preserve"> fait de la mère) et celui à </w:t>
      </w:r>
      <w:proofErr w:type="spellStart"/>
      <w:r w:rsidR="003C4363">
        <w:rPr>
          <w:rFonts w:ascii="Times New Roman" w:hAnsi="Times New Roman" w:cs="Times New Roman"/>
          <w:i/>
          <w:sz w:val="24"/>
          <w:szCs w:val="24"/>
        </w:rPr>
        <w:t>patre</w:t>
      </w:r>
      <w:proofErr w:type="spellEnd"/>
      <w:r w:rsidR="003C4363">
        <w:rPr>
          <w:rFonts w:ascii="Times New Roman" w:hAnsi="Times New Roman" w:cs="Times New Roman"/>
          <w:i/>
          <w:sz w:val="24"/>
          <w:szCs w:val="24"/>
        </w:rPr>
        <w:t xml:space="preserve"> (du fait du père). En effet, si le premier est admis à succéder sa mère com</w:t>
      </w:r>
      <w:r w:rsidR="009A42E4">
        <w:rPr>
          <w:rFonts w:ascii="Times New Roman" w:hAnsi="Times New Roman" w:cs="Times New Roman"/>
          <w:i/>
          <w:sz w:val="24"/>
          <w:szCs w:val="24"/>
        </w:rPr>
        <w:t>me les autres enfants légitimes en vertu du principe de l’assimilation, le second par contre verra sa part réduite</w:t>
      </w:r>
      <w:r w:rsidR="00D83985">
        <w:rPr>
          <w:rFonts w:ascii="Times New Roman" w:hAnsi="Times New Roman" w:cs="Times New Roman"/>
          <w:i/>
          <w:sz w:val="24"/>
          <w:szCs w:val="24"/>
        </w:rPr>
        <w:t xml:space="preserve"> du fait du non acquiescement de la mère, alors qu’ils devraient subir le même régime.</w:t>
      </w:r>
    </w:p>
    <w:p w:rsidR="0066296B" w:rsidRDefault="0066296B" w:rsidP="0066296B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Serge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Guinchard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  « Droit patrimonial de la famille au Sénégal » aux nouvelles éditions africaines, p.433</w:t>
      </w:r>
      <w:r w:rsidR="0074184F">
        <w:rPr>
          <w:rFonts w:ascii="Times New Roman" w:hAnsi="Times New Roman" w:cs="Times New Roman"/>
          <w:i/>
          <w:sz w:val="24"/>
          <w:szCs w:val="24"/>
        </w:rPr>
        <w:t xml:space="preserve"> et suivants.</w:t>
      </w:r>
    </w:p>
    <w:p w:rsidR="005925C6" w:rsidRPr="00EB3439" w:rsidRDefault="005925C6" w:rsidP="005925C6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24F8" w:rsidRPr="00402FB3" w:rsidRDefault="006524F8" w:rsidP="006524F8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5F51" w:rsidRPr="003A3B39" w:rsidRDefault="007F5F51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2302" w:rsidRPr="00CC5E5B" w:rsidRDefault="009E2302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C5E5B">
        <w:rPr>
          <w:rFonts w:ascii="Times New Roman" w:hAnsi="Times New Roman" w:cs="Times New Roman"/>
          <w:sz w:val="24"/>
          <w:szCs w:val="24"/>
          <w:u w:val="single"/>
        </w:rPr>
        <w:t>Article 535</w:t>
      </w:r>
    </w:p>
    <w:p w:rsidR="00CC5E5B" w:rsidRPr="003A3B39" w:rsidRDefault="00CC5E5B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2302" w:rsidRPr="003A3B39" w:rsidRDefault="009E2302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3B39">
        <w:rPr>
          <w:rFonts w:ascii="Times New Roman" w:hAnsi="Times New Roman" w:cs="Times New Roman"/>
          <w:b/>
          <w:bCs/>
          <w:sz w:val="24"/>
          <w:szCs w:val="24"/>
        </w:rPr>
        <w:t>Enfants incestueux</w:t>
      </w:r>
    </w:p>
    <w:p w:rsidR="009E2302" w:rsidRDefault="009E2302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B39">
        <w:rPr>
          <w:rFonts w:ascii="Times New Roman" w:hAnsi="Times New Roman" w:cs="Times New Roman"/>
          <w:sz w:val="24"/>
          <w:szCs w:val="24"/>
        </w:rPr>
        <w:t>Les enfants naturels incestueux,</w:t>
      </w:r>
      <w:r w:rsidR="007F5F51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dont la filiation se trouve</w:t>
      </w:r>
      <w:r w:rsidR="007F5F51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juridiquement établie, ont les</w:t>
      </w:r>
      <w:r w:rsidR="007F5F51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mêmes droits que les enfants</w:t>
      </w:r>
      <w:r w:rsidR="007F5F51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naturels simples, sous les distinctions</w:t>
      </w:r>
      <w:r w:rsidR="007F5F51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établies par les articles</w:t>
      </w:r>
      <w:r w:rsidR="007F5F51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533 et 534.</w:t>
      </w:r>
    </w:p>
    <w:p w:rsidR="00C343A2" w:rsidRDefault="00C343A2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43A2" w:rsidRPr="00C343A2" w:rsidRDefault="008A724B" w:rsidP="00C343A2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L’assimilation de l’enfant incestueux à l’enfant naturel </w:t>
      </w:r>
      <w:r w:rsidR="00D84C1F">
        <w:rPr>
          <w:rFonts w:ascii="Times New Roman" w:hAnsi="Times New Roman" w:cs="Times New Roman"/>
          <w:i/>
          <w:sz w:val="24"/>
          <w:szCs w:val="24"/>
        </w:rPr>
        <w:t>simple est, par ricochet, une assimilation du premier à l’enfant légitime. Cette assimilation obéit aux mêmes conditions posées aux articles 533 et 534 du présent code.</w:t>
      </w:r>
      <w:r w:rsidR="00E15808">
        <w:rPr>
          <w:rFonts w:ascii="Times New Roman" w:hAnsi="Times New Roman" w:cs="Times New Roman"/>
          <w:i/>
          <w:sz w:val="24"/>
          <w:szCs w:val="24"/>
        </w:rPr>
        <w:t xml:space="preserve"> Ce qui veut dire que, sous réserve des dispositions desdits articles, il a les mêmes droits que l’enfant légitime.</w:t>
      </w:r>
    </w:p>
    <w:p w:rsidR="007F5F51" w:rsidRPr="003A3B39" w:rsidRDefault="007F5F51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2302" w:rsidRPr="00CC5E5B" w:rsidRDefault="009E2302" w:rsidP="007F5F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 w:rsidRPr="00CC5E5B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SECTION VI - DE LA</w:t>
      </w:r>
      <w:r w:rsidR="007F5F51" w:rsidRPr="00CC5E5B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 </w:t>
      </w:r>
      <w:r w:rsidRPr="00CC5E5B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SUCCESSION DE</w:t>
      </w:r>
      <w:r w:rsidR="007F5F51" w:rsidRPr="00CC5E5B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 </w:t>
      </w:r>
      <w:r w:rsidRPr="00CC5E5B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L’ENFANT NATUREL</w:t>
      </w:r>
    </w:p>
    <w:p w:rsidR="007F5F51" w:rsidRPr="00CC5E5B" w:rsidRDefault="007F5F51" w:rsidP="007F5F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</w:p>
    <w:p w:rsidR="009E2302" w:rsidRDefault="009E2302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5E5B">
        <w:rPr>
          <w:rFonts w:ascii="Times New Roman" w:hAnsi="Times New Roman" w:cs="Times New Roman"/>
          <w:sz w:val="24"/>
          <w:szCs w:val="24"/>
          <w:u w:val="single"/>
        </w:rPr>
        <w:t>Article 536</w:t>
      </w:r>
    </w:p>
    <w:p w:rsidR="00C92045" w:rsidRPr="003A3B39" w:rsidRDefault="00C92045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2302" w:rsidRDefault="009E2302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3B39">
        <w:rPr>
          <w:rFonts w:ascii="Times New Roman" w:hAnsi="Times New Roman" w:cs="Times New Roman"/>
          <w:b/>
          <w:bCs/>
          <w:sz w:val="24"/>
          <w:szCs w:val="24"/>
        </w:rPr>
        <w:t>Dévolution en présence de</w:t>
      </w:r>
      <w:r w:rsidR="007F5F51" w:rsidRPr="003A3B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b/>
          <w:bCs/>
          <w:sz w:val="24"/>
          <w:szCs w:val="24"/>
        </w:rPr>
        <w:t>conjoints ou descendants</w:t>
      </w:r>
    </w:p>
    <w:p w:rsidR="00C92045" w:rsidRPr="003A3B39" w:rsidRDefault="00C92045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E2302" w:rsidRPr="003A3B39" w:rsidRDefault="009E2302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B39">
        <w:rPr>
          <w:rFonts w:ascii="Times New Roman" w:hAnsi="Times New Roman" w:cs="Times New Roman"/>
          <w:sz w:val="24"/>
          <w:szCs w:val="24"/>
        </w:rPr>
        <w:t>Si le défunt est un enfant</w:t>
      </w:r>
      <w:r w:rsidR="007F5F51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naturel, sa succession est dévolue</w:t>
      </w:r>
      <w:r w:rsidR="007F5F51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à ses enfants et descendants</w:t>
      </w:r>
      <w:r w:rsidR="007F5F51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légitimes, à son conjoint,</w:t>
      </w:r>
      <w:r w:rsidR="007F5F51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à ses enfants naturels et aux</w:t>
      </w:r>
      <w:r w:rsidR="007F5F51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descendants légitimes de ces</w:t>
      </w:r>
      <w:r w:rsidR="007F5F51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derniers dans les conditions</w:t>
      </w:r>
      <w:r w:rsidR="00C92045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prévues aux articles 520 et 522,</w:t>
      </w:r>
      <w:r w:rsidR="007F5F51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529 à 534 du chapitre 1.</w:t>
      </w:r>
    </w:p>
    <w:p w:rsidR="009E2302" w:rsidRPr="003A3B39" w:rsidRDefault="009E2302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B39">
        <w:rPr>
          <w:rFonts w:ascii="Times New Roman" w:hAnsi="Times New Roman" w:cs="Times New Roman"/>
          <w:sz w:val="24"/>
          <w:szCs w:val="24"/>
        </w:rPr>
        <w:t>S’il ne laisse ni descendants</w:t>
      </w:r>
      <w:r w:rsidR="007F5F51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légitimes ni conjoint, sa succession</w:t>
      </w:r>
      <w:r w:rsidR="007F5F51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est dévolue pour le tout à</w:t>
      </w:r>
      <w:r w:rsidR="007F5F51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ses enfants naturels ou aux</w:t>
      </w:r>
      <w:r w:rsidR="007F5F51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descendants légitimes de ces</w:t>
      </w:r>
      <w:r w:rsidR="007F5F51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derniers.</w:t>
      </w:r>
    </w:p>
    <w:p w:rsidR="009E2302" w:rsidRPr="003A3B39" w:rsidRDefault="009E2302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B39">
        <w:rPr>
          <w:rFonts w:ascii="Times New Roman" w:hAnsi="Times New Roman" w:cs="Times New Roman"/>
          <w:sz w:val="24"/>
          <w:szCs w:val="24"/>
        </w:rPr>
        <w:lastRenderedPageBreak/>
        <w:t>S’il ne laisse ni descendants</w:t>
      </w:r>
      <w:r w:rsidR="007F5F51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légitimes, ni enfants naturels, ni</w:t>
      </w:r>
      <w:r w:rsidR="007F5F51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descendants légitimes de ces</w:t>
      </w:r>
      <w:r w:rsidR="007F5F51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derniers, sa succession est</w:t>
      </w:r>
      <w:r w:rsidR="007F5F51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dévolue pour moitié à son</w:t>
      </w:r>
      <w:r w:rsidR="007F5F51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conjoint et pour moitié à celui de</w:t>
      </w:r>
      <w:r w:rsidR="007F5F51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ses père et mère à l’égard</w:t>
      </w:r>
      <w:r w:rsidR="007F5F51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duquel la filiation est juridiquement</w:t>
      </w:r>
      <w:r w:rsidR="007F5F51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établie ainsi qu’il est prévu</w:t>
      </w:r>
      <w:r w:rsidR="007F5F51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à l’article 533; si la filiation est</w:t>
      </w:r>
      <w:r w:rsidR="00152649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juridiquement établie à l’égard</w:t>
      </w:r>
      <w:r w:rsidR="007F5F51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de ses deux parents, la moitié</w:t>
      </w:r>
      <w:r w:rsidR="007F5F51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leur revenant se répartit entre</w:t>
      </w:r>
      <w:r w:rsidR="007F5F51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eux par tête.</w:t>
      </w:r>
    </w:p>
    <w:p w:rsidR="009E2302" w:rsidRDefault="009E2302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B39">
        <w:rPr>
          <w:rFonts w:ascii="Times New Roman" w:hAnsi="Times New Roman" w:cs="Times New Roman"/>
          <w:sz w:val="24"/>
          <w:szCs w:val="24"/>
        </w:rPr>
        <w:t>S’il ne laisse ni descendants</w:t>
      </w:r>
      <w:r w:rsidR="007F5F51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légitimes, ni enfants naturels, ni</w:t>
      </w:r>
      <w:r w:rsidR="007F5F51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descendants légitimes de ces</w:t>
      </w:r>
      <w:r w:rsidR="007F5F51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derniers, ni père ou mère, sa</w:t>
      </w:r>
      <w:r w:rsidR="007F5F51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succession est dévolue pour le</w:t>
      </w:r>
      <w:r w:rsidR="007F5F51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tout à son conjoint.</w:t>
      </w:r>
    </w:p>
    <w:p w:rsidR="00BF25D2" w:rsidRDefault="00BF25D2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25D2" w:rsidRPr="00BF25D2" w:rsidRDefault="00745F96" w:rsidP="00BF25D2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La succession de l’enfant naturel</w:t>
      </w:r>
      <w:r w:rsidR="00D20DDC">
        <w:rPr>
          <w:rFonts w:ascii="Times New Roman" w:hAnsi="Times New Roman" w:cs="Times New Roman"/>
          <w:i/>
          <w:sz w:val="24"/>
          <w:szCs w:val="24"/>
        </w:rPr>
        <w:t xml:space="preserve"> est dévolue conformément aux </w:t>
      </w:r>
      <w:r>
        <w:rPr>
          <w:rFonts w:ascii="Times New Roman" w:hAnsi="Times New Roman" w:cs="Times New Roman"/>
          <w:i/>
          <w:sz w:val="24"/>
          <w:szCs w:val="24"/>
        </w:rPr>
        <w:t xml:space="preserve">règles </w:t>
      </w:r>
      <w:r w:rsidR="00CC3B9C">
        <w:rPr>
          <w:rFonts w:ascii="Times New Roman" w:hAnsi="Times New Roman" w:cs="Times New Roman"/>
          <w:i/>
          <w:sz w:val="24"/>
          <w:szCs w:val="24"/>
        </w:rPr>
        <w:t xml:space="preserve">prévues aux articles 520 et suivants. La principale différence </w:t>
      </w:r>
      <w:r w:rsidR="00790C3E">
        <w:rPr>
          <w:rFonts w:ascii="Times New Roman" w:hAnsi="Times New Roman" w:cs="Times New Roman"/>
          <w:i/>
          <w:sz w:val="24"/>
          <w:szCs w:val="24"/>
        </w:rPr>
        <w:t>se situe au niveau de la situation des parents. Celle-ci dépend de l’établissement de leur filiation à</w:t>
      </w:r>
      <w:r w:rsidR="002A1129">
        <w:rPr>
          <w:rFonts w:ascii="Times New Roman" w:hAnsi="Times New Roman" w:cs="Times New Roman"/>
          <w:i/>
          <w:sz w:val="24"/>
          <w:szCs w:val="24"/>
        </w:rPr>
        <w:t xml:space="preserve"> l’égard de l’enfant naturel décédé. Les parents dont la filiation avec l’enfant est établie suivant les règles posées à l’article 533, </w:t>
      </w:r>
      <w:r w:rsidR="000F5E4E">
        <w:rPr>
          <w:rFonts w:ascii="Times New Roman" w:hAnsi="Times New Roman" w:cs="Times New Roman"/>
          <w:i/>
          <w:sz w:val="24"/>
          <w:szCs w:val="24"/>
        </w:rPr>
        <w:t xml:space="preserve">viennent à la succession </w:t>
      </w:r>
      <w:r w:rsidR="00B9557A">
        <w:rPr>
          <w:rFonts w:ascii="Times New Roman" w:hAnsi="Times New Roman" w:cs="Times New Roman"/>
          <w:i/>
          <w:sz w:val="24"/>
          <w:szCs w:val="24"/>
        </w:rPr>
        <w:t>en l’absence de descendants légitimes ou nature</w:t>
      </w:r>
      <w:r w:rsidR="0057673A">
        <w:rPr>
          <w:rFonts w:ascii="Times New Roman" w:hAnsi="Times New Roman" w:cs="Times New Roman"/>
          <w:i/>
          <w:sz w:val="24"/>
          <w:szCs w:val="24"/>
        </w:rPr>
        <w:t>ls, de descendants légitimes ou naturels de ces derniers. Si la filiation est établie à l’égard des deux parents, ils se partagent par tête la part qui leur revient.</w:t>
      </w:r>
    </w:p>
    <w:p w:rsidR="007F5F51" w:rsidRPr="003A3B39" w:rsidRDefault="007F5F51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2302" w:rsidRPr="00CC5E5B" w:rsidRDefault="009E2302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C5E5B">
        <w:rPr>
          <w:rFonts w:ascii="Times New Roman" w:hAnsi="Times New Roman" w:cs="Times New Roman"/>
          <w:sz w:val="24"/>
          <w:szCs w:val="24"/>
          <w:u w:val="single"/>
        </w:rPr>
        <w:t>Article 537</w:t>
      </w:r>
    </w:p>
    <w:p w:rsidR="00305A63" w:rsidRPr="003A3B39" w:rsidRDefault="00305A63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2302" w:rsidRDefault="009E2302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3B39">
        <w:rPr>
          <w:rFonts w:ascii="Times New Roman" w:hAnsi="Times New Roman" w:cs="Times New Roman"/>
          <w:b/>
          <w:bCs/>
          <w:sz w:val="24"/>
          <w:szCs w:val="24"/>
        </w:rPr>
        <w:t>Dévolution en l’absence de</w:t>
      </w:r>
      <w:r w:rsidR="007F5F51" w:rsidRPr="003A3B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b/>
          <w:bCs/>
          <w:sz w:val="24"/>
          <w:szCs w:val="24"/>
        </w:rPr>
        <w:t>conjoint ou descendants</w:t>
      </w:r>
    </w:p>
    <w:p w:rsidR="00305A63" w:rsidRPr="003A3B39" w:rsidRDefault="00305A63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E2302" w:rsidRPr="003A3B39" w:rsidRDefault="009E2302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B39">
        <w:rPr>
          <w:rFonts w:ascii="Times New Roman" w:hAnsi="Times New Roman" w:cs="Times New Roman"/>
          <w:sz w:val="24"/>
          <w:szCs w:val="24"/>
        </w:rPr>
        <w:t>Si le défunt est un enfant</w:t>
      </w:r>
      <w:r w:rsidR="007F5F51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naturel qui ne laisse ni enfants</w:t>
      </w:r>
      <w:r w:rsidR="007F5F51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naturels ni descendants légitimes</w:t>
      </w:r>
      <w:r w:rsidR="007F5F51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de ces derniers, ni</w:t>
      </w:r>
      <w:r w:rsidR="007F5F51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conjoint, sa succession est</w:t>
      </w:r>
      <w:r w:rsidR="007F5F51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dévolue à celui de ses père et</w:t>
      </w:r>
      <w:r w:rsidR="007F5F51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mère à l’égard duquel sa filiation</w:t>
      </w:r>
      <w:r w:rsidR="00305A63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a été juridiquement établie ainsi</w:t>
      </w:r>
      <w:r w:rsidR="007F5F51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qu’il est prévu à l’article 533, ou</w:t>
      </w:r>
      <w:r w:rsidR="007F5F51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pour moitié à chacun d’eux si sa</w:t>
      </w:r>
      <w:r w:rsidR="00152649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filiation a</w:t>
      </w:r>
      <w:r w:rsidR="00152649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été établie à l’égard de</w:t>
      </w:r>
      <w:r w:rsidR="007F5F51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l’un ou de l’autre.</w:t>
      </w:r>
    </w:p>
    <w:p w:rsidR="009E2302" w:rsidRPr="003A3B39" w:rsidRDefault="009E2302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B39">
        <w:rPr>
          <w:rFonts w:ascii="Times New Roman" w:hAnsi="Times New Roman" w:cs="Times New Roman"/>
          <w:sz w:val="24"/>
          <w:szCs w:val="24"/>
        </w:rPr>
        <w:t>Si le défunt laisse en outre</w:t>
      </w:r>
      <w:r w:rsidR="00152649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 xml:space="preserve">des frères et </w:t>
      </w:r>
      <w:r w:rsidR="00152649" w:rsidRPr="003A3B39">
        <w:rPr>
          <w:rFonts w:ascii="Times New Roman" w:hAnsi="Times New Roman" w:cs="Times New Roman"/>
          <w:sz w:val="24"/>
          <w:szCs w:val="24"/>
        </w:rPr>
        <w:t>sœurs</w:t>
      </w:r>
      <w:r w:rsidRPr="003A3B39">
        <w:rPr>
          <w:rFonts w:ascii="Times New Roman" w:hAnsi="Times New Roman" w:cs="Times New Roman"/>
          <w:sz w:val="24"/>
          <w:szCs w:val="24"/>
        </w:rPr>
        <w:t xml:space="preserve"> légitimes</w:t>
      </w:r>
      <w:r w:rsidR="00152649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ou naturels, sa succession est</w:t>
      </w:r>
      <w:r w:rsidR="00152649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dévolue pour moitié à ses père</w:t>
      </w:r>
      <w:r w:rsidR="00152649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et mère dans les conditions prévues</w:t>
      </w:r>
      <w:r w:rsidR="00152649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à l’alinéa précédent et</w:t>
      </w:r>
      <w:r w:rsidR="00152649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 xml:space="preserve">pour moitié aux frères et </w:t>
      </w:r>
      <w:r w:rsidR="00152649" w:rsidRPr="003A3B39">
        <w:rPr>
          <w:rFonts w:ascii="Times New Roman" w:hAnsi="Times New Roman" w:cs="Times New Roman"/>
          <w:sz w:val="24"/>
          <w:szCs w:val="24"/>
        </w:rPr>
        <w:t xml:space="preserve">sœurs </w:t>
      </w:r>
      <w:r w:rsidRPr="003A3B39">
        <w:rPr>
          <w:rFonts w:ascii="Times New Roman" w:hAnsi="Times New Roman" w:cs="Times New Roman"/>
          <w:sz w:val="24"/>
          <w:szCs w:val="24"/>
        </w:rPr>
        <w:t>qui partagent entre eux par tête.</w:t>
      </w:r>
    </w:p>
    <w:p w:rsidR="009E2302" w:rsidRDefault="009E2302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B39">
        <w:rPr>
          <w:rFonts w:ascii="Times New Roman" w:hAnsi="Times New Roman" w:cs="Times New Roman"/>
          <w:sz w:val="24"/>
          <w:szCs w:val="24"/>
        </w:rPr>
        <w:t>Les descendants légitimes</w:t>
      </w:r>
      <w:r w:rsidR="00152649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 xml:space="preserve">des frères et </w:t>
      </w:r>
      <w:r w:rsidR="00152649" w:rsidRPr="003A3B39">
        <w:rPr>
          <w:rFonts w:ascii="Times New Roman" w:hAnsi="Times New Roman" w:cs="Times New Roman"/>
          <w:sz w:val="24"/>
          <w:szCs w:val="24"/>
        </w:rPr>
        <w:t>sœurs</w:t>
      </w:r>
      <w:r w:rsidRPr="003A3B39">
        <w:rPr>
          <w:rFonts w:ascii="Times New Roman" w:hAnsi="Times New Roman" w:cs="Times New Roman"/>
          <w:sz w:val="24"/>
          <w:szCs w:val="24"/>
        </w:rPr>
        <w:t>, à défaut de</w:t>
      </w:r>
      <w:r w:rsidR="00152649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ces derniers, sont appelés à la</w:t>
      </w:r>
      <w:r w:rsidR="00152649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succession de leur chef ou par</w:t>
      </w:r>
      <w:r w:rsidR="00152649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représentation, dans les conditions</w:t>
      </w:r>
      <w:r w:rsidR="00152649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prévues aux articles 520 à</w:t>
      </w:r>
      <w:r w:rsidR="00152649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522.</w:t>
      </w:r>
    </w:p>
    <w:p w:rsidR="00BA0323" w:rsidRDefault="00BA0323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0323" w:rsidRPr="00BA0323" w:rsidRDefault="00BA0323" w:rsidP="00BA0323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La succession de l’enfant naturel</w:t>
      </w:r>
      <w:r w:rsidR="00290DA4">
        <w:rPr>
          <w:rFonts w:ascii="Times New Roman" w:hAnsi="Times New Roman" w:cs="Times New Roman"/>
          <w:i/>
          <w:sz w:val="24"/>
          <w:szCs w:val="24"/>
        </w:rPr>
        <w:t xml:space="preserve"> en l’absence de descendants, est dévolue de la même manière que celle </w:t>
      </w:r>
      <w:r w:rsidR="00416296">
        <w:rPr>
          <w:rFonts w:ascii="Times New Roman" w:hAnsi="Times New Roman" w:cs="Times New Roman"/>
          <w:i/>
          <w:sz w:val="24"/>
          <w:szCs w:val="24"/>
        </w:rPr>
        <w:t xml:space="preserve">de l’enfant légitime. Cependant, concernant ses ascendants, </w:t>
      </w:r>
      <w:r w:rsidR="004B36E9">
        <w:rPr>
          <w:rFonts w:ascii="Times New Roman" w:hAnsi="Times New Roman" w:cs="Times New Roman"/>
          <w:i/>
          <w:sz w:val="24"/>
          <w:szCs w:val="24"/>
        </w:rPr>
        <w:t>il faut que leur filiation avec lui soit juridiquement établie.</w:t>
      </w:r>
    </w:p>
    <w:p w:rsidR="00152649" w:rsidRPr="003A3B39" w:rsidRDefault="00152649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2302" w:rsidRPr="004B0116" w:rsidRDefault="009E2302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B0116">
        <w:rPr>
          <w:rFonts w:ascii="Times New Roman" w:hAnsi="Times New Roman" w:cs="Times New Roman"/>
          <w:sz w:val="24"/>
          <w:szCs w:val="24"/>
          <w:u w:val="single"/>
        </w:rPr>
        <w:t>Article 538</w:t>
      </w:r>
    </w:p>
    <w:p w:rsidR="00C957D7" w:rsidRPr="003A3B39" w:rsidRDefault="00C957D7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2302" w:rsidRPr="003A3B39" w:rsidRDefault="009E2302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3B39">
        <w:rPr>
          <w:rFonts w:ascii="Times New Roman" w:hAnsi="Times New Roman" w:cs="Times New Roman"/>
          <w:b/>
          <w:bCs/>
          <w:sz w:val="24"/>
          <w:szCs w:val="24"/>
        </w:rPr>
        <w:t>Succession des enfants</w:t>
      </w:r>
      <w:r w:rsidR="00152649" w:rsidRPr="003A3B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b/>
          <w:bCs/>
          <w:sz w:val="24"/>
          <w:szCs w:val="24"/>
        </w:rPr>
        <w:t>incestueux</w:t>
      </w:r>
    </w:p>
    <w:p w:rsidR="009E2302" w:rsidRPr="003A3B39" w:rsidRDefault="009E2302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B39">
        <w:rPr>
          <w:rFonts w:ascii="Times New Roman" w:hAnsi="Times New Roman" w:cs="Times New Roman"/>
          <w:sz w:val="24"/>
          <w:szCs w:val="24"/>
        </w:rPr>
        <w:t>La succession des enfants</w:t>
      </w:r>
      <w:r w:rsidR="00152649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naturels incestueux dont la filiation</w:t>
      </w:r>
      <w:r w:rsidR="00152649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est juridiquement établie est</w:t>
      </w:r>
      <w:r w:rsidR="00152649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dévolue comme celle des</w:t>
      </w:r>
      <w:r w:rsidR="00152649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enfants naturels simples,</w:t>
      </w:r>
      <w:r w:rsidR="00152649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conformément aux articles 536</w:t>
      </w:r>
      <w:r w:rsidR="00152649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et 537.</w:t>
      </w:r>
    </w:p>
    <w:p w:rsidR="00152649" w:rsidRPr="003A3B39" w:rsidRDefault="00152649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2302" w:rsidRPr="004B0116" w:rsidRDefault="009E2302" w:rsidP="001526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 w:rsidRPr="004B0116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SECTION VII - DES DROITS</w:t>
      </w:r>
      <w:r w:rsidR="00152649" w:rsidRPr="004B0116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 </w:t>
      </w:r>
      <w:r w:rsidRPr="004B0116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SUCCESSORAUX DES</w:t>
      </w:r>
      <w:r w:rsidR="00152649" w:rsidRPr="004B0116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 </w:t>
      </w:r>
      <w:r w:rsidRPr="004B0116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ENFANTS ADOPTIFS, DES</w:t>
      </w:r>
      <w:r w:rsidR="00152649" w:rsidRPr="004B0116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 </w:t>
      </w:r>
      <w:r w:rsidRPr="004B0116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PERE ET MERE ADOPTIFS</w:t>
      </w:r>
      <w:r w:rsidR="00152649" w:rsidRPr="004B0116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 </w:t>
      </w:r>
      <w:r w:rsidRPr="004B0116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ET DES ENFANTS DE CES</w:t>
      </w:r>
      <w:r w:rsidR="00C957D7" w:rsidRPr="004B0116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 </w:t>
      </w:r>
      <w:r w:rsidRPr="004B0116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DERNIERS</w:t>
      </w:r>
    </w:p>
    <w:p w:rsidR="00152649" w:rsidRPr="004B0116" w:rsidRDefault="00152649" w:rsidP="001526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9E2302" w:rsidRDefault="009E2302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116">
        <w:rPr>
          <w:rFonts w:ascii="Times New Roman" w:hAnsi="Times New Roman" w:cs="Times New Roman"/>
          <w:sz w:val="24"/>
          <w:szCs w:val="24"/>
          <w:u w:val="single"/>
        </w:rPr>
        <w:t>Article 539</w:t>
      </w:r>
    </w:p>
    <w:p w:rsidR="00C957D7" w:rsidRPr="003A3B39" w:rsidRDefault="00C957D7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2302" w:rsidRPr="003A3B39" w:rsidRDefault="009E2302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3B39">
        <w:rPr>
          <w:rFonts w:ascii="Times New Roman" w:hAnsi="Times New Roman" w:cs="Times New Roman"/>
          <w:b/>
          <w:bCs/>
          <w:sz w:val="24"/>
          <w:szCs w:val="24"/>
        </w:rPr>
        <w:t>Adoption plénière</w:t>
      </w:r>
    </w:p>
    <w:p w:rsidR="009E2302" w:rsidRPr="003A3B39" w:rsidRDefault="009E2302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B39">
        <w:rPr>
          <w:rFonts w:ascii="Times New Roman" w:hAnsi="Times New Roman" w:cs="Times New Roman"/>
          <w:sz w:val="24"/>
          <w:szCs w:val="24"/>
        </w:rPr>
        <w:t>Dans le cas d’adoption plénière</w:t>
      </w:r>
      <w:r w:rsidR="00152649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l’adopté conserve tous ses</w:t>
      </w:r>
      <w:r w:rsidR="00152649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droits héréditaires dans sa</w:t>
      </w:r>
      <w:r w:rsidR="00152649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famille d’origine.</w:t>
      </w:r>
    </w:p>
    <w:p w:rsidR="009E2302" w:rsidRPr="003A3B39" w:rsidRDefault="009E2302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B39">
        <w:rPr>
          <w:rFonts w:ascii="Times New Roman" w:hAnsi="Times New Roman" w:cs="Times New Roman"/>
          <w:sz w:val="24"/>
          <w:szCs w:val="24"/>
        </w:rPr>
        <w:lastRenderedPageBreak/>
        <w:t>Sous réserve du cas d’adoption</w:t>
      </w:r>
      <w:r w:rsidR="00152649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sans vocation successorale</w:t>
      </w:r>
      <w:r w:rsidR="00152649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prévu par l’article 250, l’adopté</w:t>
      </w:r>
      <w:r w:rsidR="00152649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et ses descendants légitimes</w:t>
      </w:r>
      <w:r w:rsidR="00152649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ont dans la succession de</w:t>
      </w:r>
      <w:r w:rsidR="00152649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l’adoptant et dans celle des</w:t>
      </w:r>
      <w:r w:rsidR="00152649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enfants légitimes, naturels ou</w:t>
      </w:r>
      <w:r w:rsidR="00152649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adoptifs de ce dernier, les</w:t>
      </w:r>
      <w:r w:rsidR="00152649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mêmes droits que ses enfants</w:t>
      </w:r>
      <w:r w:rsidR="00152649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légitimes.</w:t>
      </w:r>
    </w:p>
    <w:p w:rsidR="009E2302" w:rsidRPr="003A3B39" w:rsidRDefault="009E2302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B39">
        <w:rPr>
          <w:rFonts w:ascii="Times New Roman" w:hAnsi="Times New Roman" w:cs="Times New Roman"/>
          <w:sz w:val="24"/>
          <w:szCs w:val="24"/>
        </w:rPr>
        <w:t>Toutefois l’adopté n’est pas</w:t>
      </w:r>
      <w:r w:rsidR="00152649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héritier réservataire à l’égard</w:t>
      </w:r>
      <w:r w:rsidR="00152649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des ascendants de l’adoptant.</w:t>
      </w:r>
    </w:p>
    <w:p w:rsidR="00152649" w:rsidRDefault="00152649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709C" w:rsidRPr="009D269D" w:rsidRDefault="0069709C" w:rsidP="0069709C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L’adoption plénière a pour effet de couper définitivement les liens d’avec la famille d’origine. </w:t>
      </w:r>
      <w:r w:rsidR="003579D7">
        <w:rPr>
          <w:rFonts w:ascii="Times New Roman" w:hAnsi="Times New Roman" w:cs="Times New Roman"/>
          <w:i/>
          <w:sz w:val="24"/>
          <w:szCs w:val="24"/>
        </w:rPr>
        <w:t>L</w:t>
      </w:r>
      <w:r>
        <w:rPr>
          <w:rFonts w:ascii="Times New Roman" w:hAnsi="Times New Roman" w:cs="Times New Roman"/>
          <w:i/>
          <w:sz w:val="24"/>
          <w:szCs w:val="24"/>
        </w:rPr>
        <w:t>’adopté a</w:t>
      </w:r>
      <w:r w:rsidR="003579D7">
        <w:rPr>
          <w:rFonts w:ascii="Times New Roman" w:hAnsi="Times New Roman" w:cs="Times New Roman"/>
          <w:i/>
          <w:sz w:val="24"/>
          <w:szCs w:val="24"/>
        </w:rPr>
        <w:t xml:space="preserve"> donc</w:t>
      </w:r>
      <w:r>
        <w:rPr>
          <w:rFonts w:ascii="Times New Roman" w:hAnsi="Times New Roman" w:cs="Times New Roman"/>
          <w:i/>
          <w:sz w:val="24"/>
          <w:szCs w:val="24"/>
        </w:rPr>
        <w:t xml:space="preserve"> les mêmes droits que les enfants légitimes de l’adoptant, il succède au même titre qu’eux. </w:t>
      </w:r>
      <w:r w:rsidR="00314F77">
        <w:rPr>
          <w:rFonts w:ascii="Times New Roman" w:hAnsi="Times New Roman" w:cs="Times New Roman"/>
          <w:i/>
          <w:sz w:val="24"/>
          <w:szCs w:val="24"/>
        </w:rPr>
        <w:t>Il est inversement succédé par l’adoptant et ses descendants légitimes. Dans le même ordre d’idée, il ne peut plus prendre part à la succession de la famille d’origine</w:t>
      </w:r>
      <w:r w:rsidR="006059B8">
        <w:rPr>
          <w:rFonts w:ascii="Times New Roman" w:hAnsi="Times New Roman" w:cs="Times New Roman"/>
          <w:i/>
          <w:sz w:val="24"/>
          <w:szCs w:val="24"/>
        </w:rPr>
        <w:t xml:space="preserve">, et vis versa, les membres de cette famille ne pourront pas lui succéder. Le seul lien qui subsiste avec la famille d’origine </w:t>
      </w:r>
      <w:r w:rsidR="009D269D">
        <w:rPr>
          <w:rFonts w:ascii="Times New Roman" w:hAnsi="Times New Roman" w:cs="Times New Roman"/>
          <w:i/>
          <w:sz w:val="24"/>
          <w:szCs w:val="24"/>
        </w:rPr>
        <w:t>concerne les prohibitions à mariage à raison des liens de sang (voir article 241 du code de la famille).</w:t>
      </w:r>
    </w:p>
    <w:p w:rsidR="009D269D" w:rsidRDefault="009D269D" w:rsidP="003579D7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Serge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Guinchard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  « Droit patrimonial de la famille au Sénégal » aux nouv</w:t>
      </w:r>
      <w:r w:rsidR="003579D7">
        <w:rPr>
          <w:rFonts w:ascii="Times New Roman" w:hAnsi="Times New Roman" w:cs="Times New Roman"/>
          <w:i/>
          <w:sz w:val="24"/>
          <w:szCs w:val="24"/>
        </w:rPr>
        <w:t>elles éditions africaines, p.439</w:t>
      </w:r>
    </w:p>
    <w:p w:rsidR="00320876" w:rsidRDefault="00320876" w:rsidP="003579D7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commentRangeStart w:id="17"/>
      <w:r>
        <w:rPr>
          <w:rFonts w:ascii="Times New Roman" w:hAnsi="Times New Roman" w:cs="Times New Roman"/>
          <w:i/>
          <w:sz w:val="24"/>
          <w:szCs w:val="24"/>
        </w:rPr>
        <w:t>Cependant</w:t>
      </w:r>
      <w:r w:rsidR="00BA6E61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A65D1">
        <w:rPr>
          <w:rFonts w:ascii="Times New Roman" w:hAnsi="Times New Roman" w:cs="Times New Roman"/>
          <w:i/>
          <w:sz w:val="24"/>
          <w:szCs w:val="24"/>
        </w:rPr>
        <w:t>un écueil est à relever dans certaines éditions</w:t>
      </w:r>
      <w:r w:rsidR="00155F40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puis qu’il y est mentionné que l’adopté conserve tous ses droits dans sa famille d’origine. Ce qui, naturellement, </w:t>
      </w:r>
      <w:r w:rsidR="002D5FA4">
        <w:rPr>
          <w:rFonts w:ascii="Times New Roman" w:hAnsi="Times New Roman" w:cs="Times New Roman"/>
          <w:i/>
          <w:sz w:val="24"/>
          <w:szCs w:val="24"/>
        </w:rPr>
        <w:t xml:space="preserve">ne cadre pas avec </w:t>
      </w:r>
      <w:r w:rsidR="00BA6E61">
        <w:rPr>
          <w:rFonts w:ascii="Times New Roman" w:hAnsi="Times New Roman" w:cs="Times New Roman"/>
          <w:i/>
          <w:sz w:val="24"/>
          <w:szCs w:val="24"/>
        </w:rPr>
        <w:t xml:space="preserve">le régime de l’adoption plénière </w:t>
      </w:r>
      <w:r w:rsidR="006C53BE">
        <w:rPr>
          <w:rFonts w:ascii="Times New Roman" w:hAnsi="Times New Roman" w:cs="Times New Roman"/>
          <w:i/>
          <w:sz w:val="24"/>
          <w:szCs w:val="24"/>
        </w:rPr>
        <w:t xml:space="preserve">où l’adopté rompt toute relation juridique avec sa famille d’origine. </w:t>
      </w:r>
      <w:commentRangeEnd w:id="17"/>
      <w:r w:rsidR="00AA015E">
        <w:rPr>
          <w:rStyle w:val="Marquedecommentaire"/>
        </w:rPr>
        <w:commentReference w:id="17"/>
      </w:r>
    </w:p>
    <w:p w:rsidR="009D269D" w:rsidRPr="0069709C" w:rsidRDefault="009D269D" w:rsidP="009D269D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2302" w:rsidRPr="004B0116" w:rsidRDefault="009E2302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B0116">
        <w:rPr>
          <w:rFonts w:ascii="Times New Roman" w:hAnsi="Times New Roman" w:cs="Times New Roman"/>
          <w:sz w:val="24"/>
          <w:szCs w:val="24"/>
          <w:u w:val="single"/>
        </w:rPr>
        <w:t>Article 540</w:t>
      </w:r>
    </w:p>
    <w:p w:rsidR="004B0116" w:rsidRPr="003A3B39" w:rsidRDefault="004B0116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2302" w:rsidRPr="003A3B39" w:rsidRDefault="009E2302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3B39">
        <w:rPr>
          <w:rFonts w:ascii="Times New Roman" w:hAnsi="Times New Roman" w:cs="Times New Roman"/>
          <w:b/>
          <w:bCs/>
          <w:sz w:val="24"/>
          <w:szCs w:val="24"/>
        </w:rPr>
        <w:t>Adoption limitée</w:t>
      </w:r>
    </w:p>
    <w:p w:rsidR="009E2302" w:rsidRPr="003A3B39" w:rsidRDefault="009E2302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B39">
        <w:rPr>
          <w:rFonts w:ascii="Times New Roman" w:hAnsi="Times New Roman" w:cs="Times New Roman"/>
          <w:sz w:val="24"/>
          <w:szCs w:val="24"/>
        </w:rPr>
        <w:t>Dans le cas d’adoption limitée,</w:t>
      </w:r>
      <w:r w:rsidR="00152649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l’adopté conserve tous ses</w:t>
      </w:r>
      <w:r w:rsidR="00152649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droits héréditaires dans sa</w:t>
      </w:r>
      <w:r w:rsidR="00152649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famille d’origine.</w:t>
      </w:r>
    </w:p>
    <w:p w:rsidR="009E2302" w:rsidRPr="003A3B39" w:rsidRDefault="009E2302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B39">
        <w:rPr>
          <w:rFonts w:ascii="Times New Roman" w:hAnsi="Times New Roman" w:cs="Times New Roman"/>
          <w:sz w:val="24"/>
          <w:szCs w:val="24"/>
        </w:rPr>
        <w:t>Sous réserve du cas d’adoption</w:t>
      </w:r>
      <w:r w:rsidR="00152649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sans vocation successorale</w:t>
      </w:r>
      <w:r w:rsidR="00152649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prévu par l’article 250, l’adopté</w:t>
      </w:r>
      <w:r w:rsidR="00152649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et ses descendants légitimes</w:t>
      </w:r>
      <w:r w:rsidR="00152649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ont dans la succession de</w:t>
      </w:r>
      <w:r w:rsidR="00152649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l’adoptant et dans celle des</w:t>
      </w:r>
      <w:r w:rsidR="00152649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enfants légitimes, naturels ou</w:t>
      </w:r>
      <w:r w:rsidR="00152649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adoptifs de ce dernier, les</w:t>
      </w:r>
      <w:r w:rsidR="00152649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mêmes droits que ses enfants</w:t>
      </w:r>
      <w:r w:rsidR="00152649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légitimes.</w:t>
      </w:r>
    </w:p>
    <w:p w:rsidR="009E2302" w:rsidRDefault="009E2302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B39">
        <w:rPr>
          <w:rFonts w:ascii="Times New Roman" w:hAnsi="Times New Roman" w:cs="Times New Roman"/>
          <w:sz w:val="24"/>
          <w:szCs w:val="24"/>
        </w:rPr>
        <w:t>Toutefois l’adopté n’est pas</w:t>
      </w:r>
      <w:r w:rsidR="00152649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héritier réservataire à l’égard</w:t>
      </w:r>
      <w:r w:rsidR="00152649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des ascendants de l’adoptant.</w:t>
      </w:r>
    </w:p>
    <w:p w:rsidR="00140F0E" w:rsidRDefault="00140F0E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0F0E" w:rsidRPr="00944AD5" w:rsidRDefault="0007616C" w:rsidP="00140F0E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Dans ce type d’adoption, l’adopté intègre la famille d’accueil tout en conservant ses relations avec la famille d’origine. Il existe deux variantes</w:t>
      </w:r>
      <w:r w:rsidR="00C82114">
        <w:rPr>
          <w:rFonts w:ascii="Times New Roman" w:hAnsi="Times New Roman" w:cs="Times New Roman"/>
          <w:i/>
          <w:sz w:val="24"/>
          <w:szCs w:val="24"/>
        </w:rPr>
        <w:t>, soit l’adoption est à vocation successorale, soit elle ne l’est pas.</w:t>
      </w:r>
      <w:r w:rsidR="004830C3">
        <w:rPr>
          <w:rFonts w:ascii="Times New Roman" w:hAnsi="Times New Roman" w:cs="Times New Roman"/>
          <w:i/>
          <w:sz w:val="24"/>
          <w:szCs w:val="24"/>
        </w:rPr>
        <w:t xml:space="preserve"> Dans le premier cas, l’adopté a les mêmes droits dans la succession de l’adoptant que les autres enfants légitimes.</w:t>
      </w:r>
      <w:r w:rsidR="000B7EE6">
        <w:rPr>
          <w:rFonts w:ascii="Times New Roman" w:hAnsi="Times New Roman" w:cs="Times New Roman"/>
          <w:i/>
          <w:sz w:val="24"/>
          <w:szCs w:val="24"/>
        </w:rPr>
        <w:t xml:space="preserve"> Il prend part à la succession au même titre que ces derniers. </w:t>
      </w:r>
    </w:p>
    <w:p w:rsidR="00944AD5" w:rsidRPr="00140F0E" w:rsidRDefault="00944AD5" w:rsidP="00944AD5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Ndigue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Diouf « Droit de la famille : la pratique du tribunal départemental au Sénéga</w:t>
      </w:r>
      <w:r w:rsidR="00FE3163">
        <w:rPr>
          <w:rFonts w:ascii="Times New Roman" w:hAnsi="Times New Roman" w:cs="Times New Roman"/>
          <w:i/>
          <w:sz w:val="24"/>
          <w:szCs w:val="24"/>
        </w:rPr>
        <w:t>l</w:t>
      </w:r>
      <w:r>
        <w:rPr>
          <w:rFonts w:ascii="Times New Roman" w:hAnsi="Times New Roman" w:cs="Times New Roman"/>
          <w:i/>
          <w:sz w:val="24"/>
          <w:szCs w:val="24"/>
        </w:rPr>
        <w:t> »"</w:t>
      </w:r>
      <w:r w:rsidR="00FE3163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FE3163">
        <w:rPr>
          <w:rFonts w:ascii="Times New Roman" w:hAnsi="Times New Roman" w:cs="Times New Roman"/>
          <w:i/>
          <w:sz w:val="24"/>
          <w:szCs w:val="24"/>
        </w:rPr>
        <w:t>abis</w:t>
      </w:r>
      <w:proofErr w:type="spellEnd"/>
      <w:r w:rsidR="00FE3163">
        <w:rPr>
          <w:rFonts w:ascii="Times New Roman" w:hAnsi="Times New Roman" w:cs="Times New Roman"/>
          <w:i/>
          <w:sz w:val="24"/>
          <w:szCs w:val="24"/>
        </w:rPr>
        <w:t xml:space="preserve"> éditions, p.152</w:t>
      </w:r>
    </w:p>
    <w:p w:rsidR="00152649" w:rsidRPr="003A3B39" w:rsidRDefault="00152649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2302" w:rsidRPr="004B0116" w:rsidRDefault="009E2302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B0116">
        <w:rPr>
          <w:rFonts w:ascii="Times New Roman" w:hAnsi="Times New Roman" w:cs="Times New Roman"/>
          <w:sz w:val="24"/>
          <w:szCs w:val="24"/>
          <w:u w:val="single"/>
        </w:rPr>
        <w:t>Article 541</w:t>
      </w:r>
    </w:p>
    <w:p w:rsidR="004B0116" w:rsidRPr="003A3B39" w:rsidRDefault="004B0116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2302" w:rsidRPr="003A3B39" w:rsidRDefault="009E2302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3B39">
        <w:rPr>
          <w:rFonts w:ascii="Times New Roman" w:hAnsi="Times New Roman" w:cs="Times New Roman"/>
          <w:b/>
          <w:bCs/>
          <w:sz w:val="24"/>
          <w:szCs w:val="24"/>
        </w:rPr>
        <w:t>Succession de l’adopté</w:t>
      </w:r>
    </w:p>
    <w:p w:rsidR="009E2302" w:rsidRPr="003A3B39" w:rsidRDefault="009E2302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B39">
        <w:rPr>
          <w:rFonts w:ascii="Times New Roman" w:hAnsi="Times New Roman" w:cs="Times New Roman"/>
          <w:sz w:val="24"/>
          <w:szCs w:val="24"/>
        </w:rPr>
        <w:t>Dans le cas d’adoption limitée,</w:t>
      </w:r>
      <w:r w:rsidR="00152649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si l’adopté meurt sans descendants,</w:t>
      </w:r>
      <w:r w:rsidR="00152649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les biens donnés par</w:t>
      </w:r>
      <w:r w:rsidR="00152649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l’adoptant ou recueillis dans sa</w:t>
      </w:r>
      <w:r w:rsidR="00152649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succession font retour à l’adoptant</w:t>
      </w:r>
      <w:r w:rsidR="00152649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ou à ses descendants, s’ils</w:t>
      </w:r>
      <w:r w:rsidR="00152649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existent encore en nature lors</w:t>
      </w:r>
      <w:r w:rsidR="00152649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du décès de l’adopté, à charge</w:t>
      </w:r>
      <w:r w:rsidR="00152649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pour eux de contribuer aux</w:t>
      </w:r>
      <w:r w:rsidR="00152649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dettes et sous réserve des</w:t>
      </w:r>
      <w:r w:rsidR="00152649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droits acquis par les tiers. Les</w:t>
      </w:r>
      <w:r w:rsidR="00152649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biens que l’adopté avait reçus à</w:t>
      </w:r>
      <w:r w:rsidR="00152649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titre gratuit de ses père et mère</w:t>
      </w:r>
      <w:r w:rsidR="00152649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font pareillement retour à ces</w:t>
      </w:r>
      <w:r w:rsidR="00152649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derniers ou à leurs descendants.</w:t>
      </w:r>
    </w:p>
    <w:p w:rsidR="009E2302" w:rsidRPr="003A3B39" w:rsidRDefault="009E2302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B39">
        <w:rPr>
          <w:rFonts w:ascii="Times New Roman" w:hAnsi="Times New Roman" w:cs="Times New Roman"/>
          <w:sz w:val="24"/>
          <w:szCs w:val="24"/>
        </w:rPr>
        <w:t>Le surplus des biens de</w:t>
      </w:r>
      <w:r w:rsidR="00152649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l’adopté se</w:t>
      </w:r>
      <w:r w:rsidR="00152649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divise entre la famille</w:t>
      </w:r>
      <w:r w:rsidR="00152649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d’origine et la famille de</w:t>
      </w:r>
      <w:r w:rsidR="00152649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l’adoptant. A défaut d’héritier</w:t>
      </w:r>
      <w:r w:rsidR="00152649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dans une famille, la succession</w:t>
      </w:r>
      <w:r w:rsidR="00152649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est dévolue pour le tout aux</w:t>
      </w:r>
      <w:r w:rsidR="00152649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héritiers de l’autre.</w:t>
      </w:r>
    </w:p>
    <w:p w:rsidR="009E2302" w:rsidRPr="003A3B39" w:rsidRDefault="009E2302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B39">
        <w:rPr>
          <w:rFonts w:ascii="Times New Roman" w:hAnsi="Times New Roman" w:cs="Times New Roman"/>
          <w:sz w:val="24"/>
          <w:szCs w:val="24"/>
        </w:rPr>
        <w:lastRenderedPageBreak/>
        <w:t>Dans la famille adoptive, sont</w:t>
      </w:r>
      <w:r w:rsidR="00152649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seuls héritiers de l’adopté,</w:t>
      </w:r>
      <w:r w:rsidR="00152649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l’adoptant, ses ascendants et</w:t>
      </w:r>
      <w:r w:rsidR="00152649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ses descendants.</w:t>
      </w:r>
    </w:p>
    <w:p w:rsidR="009E2302" w:rsidRDefault="009E2302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B39">
        <w:rPr>
          <w:rFonts w:ascii="Times New Roman" w:hAnsi="Times New Roman" w:cs="Times New Roman"/>
          <w:sz w:val="24"/>
          <w:szCs w:val="24"/>
        </w:rPr>
        <w:t xml:space="preserve">Les dispositions </w:t>
      </w:r>
      <w:proofErr w:type="gramStart"/>
      <w:r w:rsidRPr="003A3B39">
        <w:rPr>
          <w:rFonts w:ascii="Times New Roman" w:hAnsi="Times New Roman" w:cs="Times New Roman"/>
          <w:sz w:val="24"/>
          <w:szCs w:val="24"/>
        </w:rPr>
        <w:t>des alinéas</w:t>
      </w:r>
      <w:proofErr w:type="gramEnd"/>
      <w:r w:rsidRPr="003A3B39">
        <w:rPr>
          <w:rFonts w:ascii="Times New Roman" w:hAnsi="Times New Roman" w:cs="Times New Roman"/>
          <w:sz w:val="24"/>
          <w:szCs w:val="24"/>
        </w:rPr>
        <w:t xml:space="preserve"> 1</w:t>
      </w:r>
      <w:r w:rsidR="00152649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et 2 du présent article ne s’appliquent</w:t>
      </w:r>
      <w:r w:rsidR="00152649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que sous réserve des</w:t>
      </w:r>
      <w:r w:rsidR="00152649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donations consenties par le</w:t>
      </w:r>
      <w:r w:rsidR="00152649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défunt à son conjoint.</w:t>
      </w:r>
    </w:p>
    <w:p w:rsidR="007E56D5" w:rsidRDefault="007E56D5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56D5" w:rsidRPr="000B0B96" w:rsidRDefault="006042DC" w:rsidP="007E56D5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Il </w:t>
      </w:r>
      <w:r w:rsidRPr="00AA015E">
        <w:rPr>
          <w:rFonts w:ascii="Times New Roman" w:hAnsi="Times New Roman" w:cs="Times New Roman"/>
          <w:i/>
          <w:color w:val="FF0000"/>
          <w:sz w:val="24"/>
          <w:szCs w:val="24"/>
        </w:rPr>
        <w:t>existe un droit de retour en faveur de l’adoptant et des père et mère</w:t>
      </w:r>
      <w:r>
        <w:rPr>
          <w:rFonts w:ascii="Times New Roman" w:hAnsi="Times New Roman" w:cs="Times New Roman"/>
          <w:i/>
          <w:sz w:val="24"/>
          <w:szCs w:val="24"/>
        </w:rPr>
        <w:t>. Ce droit de retour concerne</w:t>
      </w:r>
      <w:r w:rsidR="00FF74B2">
        <w:rPr>
          <w:rFonts w:ascii="Times New Roman" w:hAnsi="Times New Roman" w:cs="Times New Roman"/>
          <w:i/>
          <w:sz w:val="24"/>
          <w:szCs w:val="24"/>
        </w:rPr>
        <w:t>, d’une part,</w:t>
      </w:r>
      <w:r>
        <w:rPr>
          <w:rFonts w:ascii="Times New Roman" w:hAnsi="Times New Roman" w:cs="Times New Roman"/>
          <w:i/>
          <w:sz w:val="24"/>
          <w:szCs w:val="24"/>
        </w:rPr>
        <w:t xml:space="preserve"> les b</w:t>
      </w:r>
      <w:r w:rsidR="00A4253D">
        <w:rPr>
          <w:rFonts w:ascii="Times New Roman" w:hAnsi="Times New Roman" w:cs="Times New Roman"/>
          <w:i/>
          <w:sz w:val="24"/>
          <w:szCs w:val="24"/>
        </w:rPr>
        <w:t>iens donnés ou recueillis de l’adoptant et qui existent</w:t>
      </w:r>
      <w:r w:rsidR="00FF74B2">
        <w:rPr>
          <w:rFonts w:ascii="Times New Roman" w:hAnsi="Times New Roman" w:cs="Times New Roman"/>
          <w:i/>
          <w:sz w:val="24"/>
          <w:szCs w:val="24"/>
        </w:rPr>
        <w:t xml:space="preserve"> encore en nature au moment du décès</w:t>
      </w:r>
      <w:r w:rsidR="00A425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543F5">
        <w:rPr>
          <w:rFonts w:ascii="Times New Roman" w:hAnsi="Times New Roman" w:cs="Times New Roman"/>
          <w:i/>
          <w:sz w:val="24"/>
          <w:szCs w:val="24"/>
        </w:rPr>
        <w:t>de l’adopté, et d’autre part, les biens reçus par ce dernier à titre gratuit de ses père et mère. Ces biens sont retournés à l</w:t>
      </w:r>
      <w:r w:rsidR="001312C1">
        <w:rPr>
          <w:rFonts w:ascii="Times New Roman" w:hAnsi="Times New Roman" w:cs="Times New Roman"/>
          <w:i/>
          <w:sz w:val="24"/>
          <w:szCs w:val="24"/>
        </w:rPr>
        <w:t>’adoptant ou aux père et mère si et seulement si l’adopté meurt sans laisser de descendants</w:t>
      </w:r>
      <w:r w:rsidR="001114E1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4E53FD">
        <w:rPr>
          <w:rFonts w:ascii="Times New Roman" w:hAnsi="Times New Roman" w:cs="Times New Roman"/>
          <w:i/>
          <w:sz w:val="24"/>
          <w:szCs w:val="24"/>
        </w:rPr>
        <w:t>Le reliquat des biens est divisé entre les deux familles</w:t>
      </w:r>
      <w:r w:rsidR="000457A4">
        <w:rPr>
          <w:rFonts w:ascii="Times New Roman" w:hAnsi="Times New Roman" w:cs="Times New Roman"/>
          <w:i/>
          <w:sz w:val="24"/>
          <w:szCs w:val="24"/>
        </w:rPr>
        <w:t xml:space="preserve"> et la dévolution est faite </w:t>
      </w:r>
      <w:r w:rsidR="007E487A">
        <w:rPr>
          <w:rFonts w:ascii="Times New Roman" w:hAnsi="Times New Roman" w:cs="Times New Roman"/>
          <w:i/>
          <w:sz w:val="24"/>
          <w:szCs w:val="24"/>
        </w:rPr>
        <w:t>selon les règles générales prévues aux articles 515 et suivants.</w:t>
      </w:r>
    </w:p>
    <w:p w:rsidR="000B0B96" w:rsidRPr="007E56D5" w:rsidRDefault="000B0B96" w:rsidP="007E56D5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Une limite est </w:t>
      </w:r>
      <w:r w:rsidR="001E1278">
        <w:rPr>
          <w:rFonts w:ascii="Times New Roman" w:hAnsi="Times New Roman" w:cs="Times New Roman"/>
          <w:i/>
          <w:sz w:val="24"/>
          <w:szCs w:val="24"/>
        </w:rPr>
        <w:t xml:space="preserve">cependant </w:t>
      </w:r>
      <w:r>
        <w:rPr>
          <w:rFonts w:ascii="Times New Roman" w:hAnsi="Times New Roman" w:cs="Times New Roman"/>
          <w:i/>
          <w:sz w:val="24"/>
          <w:szCs w:val="24"/>
        </w:rPr>
        <w:t>posée par rapport aux personnes pouvant succéder à l’adopté dans la famille adoptive. La succession est limitée à l’adoptant, ses descendants et ses ascendants.</w:t>
      </w:r>
    </w:p>
    <w:p w:rsidR="00152649" w:rsidRPr="003A3B39" w:rsidRDefault="00152649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2302" w:rsidRDefault="009E2302" w:rsidP="001526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 w:rsidRPr="004B0116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SECTION VIII </w:t>
      </w:r>
      <w:r w:rsidR="00F33090" w:rsidRPr="004B0116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–</w:t>
      </w:r>
      <w:r w:rsidRPr="004B0116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 DES</w:t>
      </w:r>
      <w:r w:rsidR="00F33090" w:rsidRPr="004B0116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 </w:t>
      </w:r>
      <w:r w:rsidRPr="004B0116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DROITS DE L’ETAT</w:t>
      </w:r>
    </w:p>
    <w:p w:rsidR="007E56D5" w:rsidRPr="004B0116" w:rsidRDefault="007E56D5" w:rsidP="001526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</w:p>
    <w:p w:rsidR="009E2302" w:rsidRPr="004B0116" w:rsidRDefault="009E2302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B0116">
        <w:rPr>
          <w:rFonts w:ascii="Times New Roman" w:hAnsi="Times New Roman" w:cs="Times New Roman"/>
          <w:sz w:val="24"/>
          <w:szCs w:val="24"/>
          <w:u w:val="single"/>
        </w:rPr>
        <w:t>Article 542</w:t>
      </w:r>
    </w:p>
    <w:p w:rsidR="004B0116" w:rsidRPr="003A3B39" w:rsidRDefault="004B0116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2302" w:rsidRPr="003A3B39" w:rsidRDefault="009E2302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3B39">
        <w:rPr>
          <w:rFonts w:ascii="Times New Roman" w:hAnsi="Times New Roman" w:cs="Times New Roman"/>
          <w:b/>
          <w:bCs/>
          <w:sz w:val="24"/>
          <w:szCs w:val="24"/>
        </w:rPr>
        <w:t>Déshérence</w:t>
      </w:r>
    </w:p>
    <w:p w:rsidR="009E2302" w:rsidRDefault="009E2302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B39">
        <w:rPr>
          <w:rFonts w:ascii="Times New Roman" w:hAnsi="Times New Roman" w:cs="Times New Roman"/>
          <w:sz w:val="24"/>
          <w:szCs w:val="24"/>
        </w:rPr>
        <w:t>A défaut de parents légitimes,</w:t>
      </w:r>
      <w:r w:rsidR="00152649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naturels ou adoptifs au degré</w:t>
      </w:r>
      <w:r w:rsidR="00152649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successible et de conjoint, la</w:t>
      </w:r>
      <w:r w:rsidR="00152649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succession est acquise à l’Etat.</w:t>
      </w:r>
    </w:p>
    <w:p w:rsidR="001E1278" w:rsidRDefault="001E1278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1278" w:rsidRPr="007F180E" w:rsidRDefault="00D42126" w:rsidP="001E1278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La déshérence suppose, non seulement une absence d’héritiers ab </w:t>
      </w:r>
      <w:r w:rsidR="007F180E">
        <w:rPr>
          <w:rFonts w:ascii="Times New Roman" w:hAnsi="Times New Roman" w:cs="Times New Roman"/>
          <w:i/>
          <w:sz w:val="24"/>
          <w:szCs w:val="24"/>
        </w:rPr>
        <w:t>intestat, mais également absence de légataires universels.</w:t>
      </w:r>
    </w:p>
    <w:p w:rsidR="007F180E" w:rsidRPr="001E1278" w:rsidRDefault="007F180E" w:rsidP="001E1278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La déshérence n’est pas à confondre avec la </w:t>
      </w:r>
      <w:r w:rsidR="0023259E">
        <w:rPr>
          <w:rFonts w:ascii="Times New Roman" w:hAnsi="Times New Roman" w:cs="Times New Roman"/>
          <w:i/>
          <w:sz w:val="24"/>
          <w:szCs w:val="24"/>
        </w:rPr>
        <w:t xml:space="preserve">succession vacante où personne n’a accepté la succession, pas même l’Etat. Mais cette dernière est une situation provisoire </w:t>
      </w:r>
      <w:r w:rsidR="005A0A2D">
        <w:rPr>
          <w:rFonts w:ascii="Times New Roman" w:hAnsi="Times New Roman" w:cs="Times New Roman"/>
          <w:i/>
          <w:sz w:val="24"/>
          <w:szCs w:val="24"/>
        </w:rPr>
        <w:t>puis que l’Etat va procéder à la liquidation pour payer les créanciers</w:t>
      </w:r>
      <w:r w:rsidR="006D12CE">
        <w:rPr>
          <w:rFonts w:ascii="Times New Roman" w:hAnsi="Times New Roman" w:cs="Times New Roman"/>
          <w:i/>
          <w:sz w:val="24"/>
          <w:szCs w:val="24"/>
        </w:rPr>
        <w:t xml:space="preserve"> et s’il reste des actifs, ils seront voués à la succession </w:t>
      </w:r>
      <w:r w:rsidR="006D12CE" w:rsidRPr="00AA015E">
        <w:rPr>
          <w:rFonts w:ascii="Times New Roman" w:hAnsi="Times New Roman" w:cs="Times New Roman"/>
          <w:i/>
          <w:color w:val="FF0000"/>
          <w:sz w:val="24"/>
          <w:szCs w:val="24"/>
        </w:rPr>
        <w:t>en déshérnce</w:t>
      </w:r>
      <w:r w:rsidR="006D12CE">
        <w:rPr>
          <w:rFonts w:ascii="Times New Roman" w:hAnsi="Times New Roman" w:cs="Times New Roman"/>
          <w:i/>
          <w:sz w:val="24"/>
          <w:szCs w:val="24"/>
        </w:rPr>
        <w:t>.</w:t>
      </w:r>
    </w:p>
    <w:p w:rsidR="00152649" w:rsidRPr="003A3B39" w:rsidRDefault="00152649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2302" w:rsidRPr="004B0116" w:rsidRDefault="009E2302" w:rsidP="001526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B0116">
        <w:rPr>
          <w:rFonts w:ascii="Times New Roman" w:hAnsi="Times New Roman" w:cs="Times New Roman"/>
          <w:b/>
          <w:bCs/>
          <w:sz w:val="24"/>
          <w:szCs w:val="24"/>
          <w:u w:val="single"/>
        </w:rPr>
        <w:t>CHAPITRE II</w:t>
      </w:r>
      <w:r w:rsidR="00152649" w:rsidRPr="004B011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4B0116">
        <w:rPr>
          <w:rFonts w:ascii="Times New Roman" w:hAnsi="Times New Roman" w:cs="Times New Roman"/>
          <w:b/>
          <w:bCs/>
          <w:sz w:val="24"/>
          <w:szCs w:val="24"/>
          <w:u w:val="single"/>
        </w:rPr>
        <w:t>FORMATION DE LA</w:t>
      </w:r>
      <w:r w:rsidR="00152649" w:rsidRPr="004B011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4B0116">
        <w:rPr>
          <w:rFonts w:ascii="Times New Roman" w:hAnsi="Times New Roman" w:cs="Times New Roman"/>
          <w:b/>
          <w:bCs/>
          <w:sz w:val="24"/>
          <w:szCs w:val="24"/>
          <w:u w:val="single"/>
        </w:rPr>
        <w:t>MASSE A PARTAGER</w:t>
      </w:r>
    </w:p>
    <w:p w:rsidR="00152649" w:rsidRPr="004B0116" w:rsidRDefault="00152649" w:rsidP="001526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E2302" w:rsidRPr="004B0116" w:rsidRDefault="009E2302" w:rsidP="001526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 w:rsidRPr="004B0116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SECTION PREMIERE </w:t>
      </w:r>
      <w:r w:rsidR="00152649" w:rsidRPr="004B0116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–</w:t>
      </w:r>
      <w:r w:rsidRPr="004B0116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 DU</w:t>
      </w:r>
      <w:r w:rsidR="00152649" w:rsidRPr="004B0116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 </w:t>
      </w:r>
      <w:r w:rsidRPr="004B0116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RAPPORT DES DONS ET</w:t>
      </w:r>
      <w:r w:rsidR="00152649" w:rsidRPr="004B0116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 </w:t>
      </w:r>
      <w:r w:rsidRPr="004B0116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LEGS</w:t>
      </w:r>
    </w:p>
    <w:p w:rsidR="00152649" w:rsidRPr="004B0116" w:rsidRDefault="00152649" w:rsidP="001526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</w:p>
    <w:p w:rsidR="009E2302" w:rsidRDefault="009E2302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B0116">
        <w:rPr>
          <w:rFonts w:ascii="Times New Roman" w:hAnsi="Times New Roman" w:cs="Times New Roman"/>
          <w:sz w:val="24"/>
          <w:szCs w:val="24"/>
          <w:u w:val="single"/>
        </w:rPr>
        <w:t>Article 543</w:t>
      </w:r>
    </w:p>
    <w:p w:rsidR="004B0116" w:rsidRPr="004B0116" w:rsidRDefault="004B0116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9E2302" w:rsidRPr="003A3B39" w:rsidRDefault="009E2302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3B39">
        <w:rPr>
          <w:rFonts w:ascii="Times New Roman" w:hAnsi="Times New Roman" w:cs="Times New Roman"/>
          <w:b/>
          <w:bCs/>
          <w:sz w:val="24"/>
          <w:szCs w:val="24"/>
        </w:rPr>
        <w:t>Libéralités rapportables</w:t>
      </w:r>
    </w:p>
    <w:p w:rsidR="009E2302" w:rsidRPr="003A3B39" w:rsidRDefault="009E2302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B39">
        <w:rPr>
          <w:rFonts w:ascii="Times New Roman" w:hAnsi="Times New Roman" w:cs="Times New Roman"/>
          <w:sz w:val="24"/>
          <w:szCs w:val="24"/>
        </w:rPr>
        <w:t>Tout héritier, même bénéficiaire,</w:t>
      </w:r>
      <w:r w:rsidR="00152649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venant à une succession</w:t>
      </w:r>
      <w:r w:rsidR="00152649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doit rapporter à ses cohéritiers</w:t>
      </w:r>
      <w:r w:rsidR="00152649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tout ce qu’il a reçu du défunt,</w:t>
      </w:r>
      <w:r w:rsidR="00152649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par donations entre vifs, directement</w:t>
      </w:r>
      <w:r w:rsidR="00152649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ou indirectement, à moins</w:t>
      </w:r>
      <w:r w:rsidR="00152649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que le défunt ne l’ait expressément</w:t>
      </w:r>
      <w:r w:rsidR="00152649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ou tacitement dispensé du</w:t>
      </w:r>
      <w:r w:rsidR="00152649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rapport.</w:t>
      </w:r>
    </w:p>
    <w:p w:rsidR="009E2302" w:rsidRPr="003A3B39" w:rsidRDefault="009E2302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B39">
        <w:rPr>
          <w:rFonts w:ascii="Times New Roman" w:hAnsi="Times New Roman" w:cs="Times New Roman"/>
          <w:sz w:val="24"/>
          <w:szCs w:val="24"/>
        </w:rPr>
        <w:t>L’héritier qui renonce à la succession</w:t>
      </w:r>
      <w:r w:rsidR="00152649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ne doit pas le rapport.</w:t>
      </w:r>
    </w:p>
    <w:p w:rsidR="009E2302" w:rsidRDefault="009E2302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B39">
        <w:rPr>
          <w:rFonts w:ascii="Times New Roman" w:hAnsi="Times New Roman" w:cs="Times New Roman"/>
          <w:sz w:val="24"/>
          <w:szCs w:val="24"/>
        </w:rPr>
        <w:t>L’article 505 doit s’appliquer</w:t>
      </w:r>
      <w:r w:rsidR="00152649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nonobstant l’existence d’un acte</w:t>
      </w:r>
      <w:r w:rsidR="00152649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notarié constatant une donation</w:t>
      </w:r>
      <w:r w:rsidR="00152649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par préciput ou hors part avec</w:t>
      </w:r>
      <w:r w:rsidR="00152649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dispense de rapport fait par le</w:t>
      </w:r>
      <w:r w:rsidR="00152649" w:rsidRPr="003A3B39">
        <w:rPr>
          <w:rFonts w:ascii="Times New Roman" w:hAnsi="Times New Roman" w:cs="Times New Roman"/>
          <w:sz w:val="24"/>
          <w:szCs w:val="24"/>
        </w:rPr>
        <w:t xml:space="preserve"> D</w:t>
      </w:r>
      <w:r w:rsidRPr="003A3B39">
        <w:rPr>
          <w:rFonts w:ascii="Times New Roman" w:hAnsi="Times New Roman" w:cs="Times New Roman"/>
          <w:sz w:val="24"/>
          <w:szCs w:val="24"/>
        </w:rPr>
        <w:t>e cujus au profit de l’un des</w:t>
      </w:r>
      <w:r w:rsidR="00152649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héritiers.</w:t>
      </w:r>
    </w:p>
    <w:p w:rsidR="00537E3E" w:rsidRDefault="00537E3E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7E3E" w:rsidRPr="00CC2D99" w:rsidRDefault="00EA0C84" w:rsidP="00537E3E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Ce rapport des libéralités est institué pour </w:t>
      </w:r>
      <w:r w:rsidR="004939B4">
        <w:rPr>
          <w:rFonts w:ascii="Times New Roman" w:hAnsi="Times New Roman" w:cs="Times New Roman"/>
          <w:i/>
          <w:sz w:val="24"/>
          <w:szCs w:val="24"/>
        </w:rPr>
        <w:t>protéger</w:t>
      </w:r>
      <w:r>
        <w:rPr>
          <w:rFonts w:ascii="Times New Roman" w:hAnsi="Times New Roman" w:cs="Times New Roman"/>
          <w:i/>
          <w:sz w:val="24"/>
          <w:szCs w:val="24"/>
        </w:rPr>
        <w:t xml:space="preserve"> les héritiers contre tout</w:t>
      </w:r>
      <w:r w:rsidR="004939B4">
        <w:rPr>
          <w:rFonts w:ascii="Times New Roman" w:hAnsi="Times New Roman" w:cs="Times New Roman"/>
          <w:i/>
          <w:sz w:val="24"/>
          <w:szCs w:val="24"/>
        </w:rPr>
        <w:t xml:space="preserve"> acte de dilapidation des biens du de c</w:t>
      </w:r>
      <w:r w:rsidR="00CC2D99">
        <w:rPr>
          <w:rFonts w:ascii="Times New Roman" w:hAnsi="Times New Roman" w:cs="Times New Roman"/>
          <w:i/>
          <w:sz w:val="24"/>
          <w:szCs w:val="24"/>
        </w:rPr>
        <w:t>ujus de son vivant au détriment</w:t>
      </w:r>
      <w:r w:rsidR="004939B4">
        <w:rPr>
          <w:rFonts w:ascii="Times New Roman" w:hAnsi="Times New Roman" w:cs="Times New Roman"/>
          <w:i/>
          <w:sz w:val="24"/>
          <w:szCs w:val="24"/>
        </w:rPr>
        <w:t xml:space="preserve"> de ces derniers.</w:t>
      </w:r>
    </w:p>
    <w:p w:rsidR="00CC2D99" w:rsidRPr="00537E3E" w:rsidRDefault="00CC2D99" w:rsidP="00537E3E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En est dispensé l’héritier qui renonce à la succession.</w:t>
      </w:r>
    </w:p>
    <w:p w:rsidR="00152649" w:rsidRPr="003A3B39" w:rsidRDefault="00152649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2302" w:rsidRPr="004B0116" w:rsidRDefault="009E2302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B0116">
        <w:rPr>
          <w:rFonts w:ascii="Times New Roman" w:hAnsi="Times New Roman" w:cs="Times New Roman"/>
          <w:sz w:val="24"/>
          <w:szCs w:val="24"/>
          <w:u w:val="single"/>
        </w:rPr>
        <w:lastRenderedPageBreak/>
        <w:t>Article 544</w:t>
      </w:r>
    </w:p>
    <w:p w:rsidR="004B0116" w:rsidRPr="003A3B39" w:rsidRDefault="004B0116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2302" w:rsidRPr="003A3B39" w:rsidRDefault="009E2302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3B39">
        <w:rPr>
          <w:rFonts w:ascii="Times New Roman" w:hAnsi="Times New Roman" w:cs="Times New Roman"/>
          <w:b/>
          <w:bCs/>
          <w:sz w:val="24"/>
          <w:szCs w:val="24"/>
        </w:rPr>
        <w:t>Donations déguisées</w:t>
      </w:r>
    </w:p>
    <w:p w:rsidR="009E2302" w:rsidRDefault="009E2302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B39">
        <w:rPr>
          <w:rFonts w:ascii="Times New Roman" w:hAnsi="Times New Roman" w:cs="Times New Roman"/>
          <w:sz w:val="24"/>
          <w:szCs w:val="24"/>
        </w:rPr>
        <w:t>L’héritier doit également le</w:t>
      </w:r>
      <w:r w:rsidR="00152649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rapport des avantages qu’il a pu</w:t>
      </w:r>
      <w:r w:rsidR="00152649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retirer des donations déguisées</w:t>
      </w:r>
      <w:r w:rsidR="00152649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sous la forme de conventions à</w:t>
      </w:r>
      <w:r w:rsidR="00EA68CE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titre onéreux passées avec le</w:t>
      </w:r>
      <w:r w:rsidR="00EA68CE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défunt, à moins qu’il ne prouve</w:t>
      </w:r>
      <w:r w:rsidR="00EA68CE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que le déguisement a eu pour</w:t>
      </w:r>
      <w:r w:rsidR="00EA68CE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but de le dispenser du rapport.</w:t>
      </w:r>
    </w:p>
    <w:p w:rsidR="00321D13" w:rsidRDefault="00321D13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1D13" w:rsidRPr="00AA4335" w:rsidRDefault="00321D13" w:rsidP="00321D13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La volonté du de cujus reste toujours au cœur de la dévolution ; si par </w:t>
      </w:r>
      <w:r w:rsidR="00911DC0">
        <w:rPr>
          <w:rFonts w:ascii="Times New Roman" w:hAnsi="Times New Roman" w:cs="Times New Roman"/>
          <w:i/>
          <w:sz w:val="24"/>
          <w:szCs w:val="24"/>
        </w:rPr>
        <w:t>le déguisement de la donation, il est clairement établie que ce dernier entendait dispenser l’acceptant du rapport</w:t>
      </w:r>
      <w:r w:rsidR="003D2D2B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AA4335">
        <w:rPr>
          <w:rFonts w:ascii="Times New Roman" w:hAnsi="Times New Roman" w:cs="Times New Roman"/>
          <w:i/>
          <w:sz w:val="24"/>
          <w:szCs w:val="24"/>
        </w:rPr>
        <w:t>il en sera ainsi. Au cas contraire, l’héritier devra rapporter le bien objet de la donation</w:t>
      </w:r>
      <w:r w:rsidR="006C6FD1">
        <w:rPr>
          <w:rFonts w:ascii="Times New Roman" w:hAnsi="Times New Roman" w:cs="Times New Roman"/>
          <w:i/>
          <w:sz w:val="24"/>
          <w:szCs w:val="24"/>
        </w:rPr>
        <w:t>.</w:t>
      </w:r>
    </w:p>
    <w:p w:rsidR="00AA4335" w:rsidRPr="00321D13" w:rsidRDefault="00AA4335" w:rsidP="00AA4335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2302" w:rsidRPr="00BD3360" w:rsidRDefault="009E2302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D3360">
        <w:rPr>
          <w:rFonts w:ascii="Times New Roman" w:hAnsi="Times New Roman" w:cs="Times New Roman"/>
          <w:sz w:val="24"/>
          <w:szCs w:val="24"/>
          <w:u w:val="single"/>
        </w:rPr>
        <w:t>Article 545</w:t>
      </w:r>
    </w:p>
    <w:p w:rsidR="004B0116" w:rsidRPr="003A3B39" w:rsidRDefault="004B0116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2302" w:rsidRPr="003A3B39" w:rsidRDefault="009E2302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3B39">
        <w:rPr>
          <w:rFonts w:ascii="Times New Roman" w:hAnsi="Times New Roman" w:cs="Times New Roman"/>
          <w:b/>
          <w:bCs/>
          <w:sz w:val="24"/>
          <w:szCs w:val="24"/>
        </w:rPr>
        <w:t>Etablissement d’un héritier</w:t>
      </w:r>
    </w:p>
    <w:p w:rsidR="009E2302" w:rsidRDefault="009E2302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B39">
        <w:rPr>
          <w:rFonts w:ascii="Times New Roman" w:hAnsi="Times New Roman" w:cs="Times New Roman"/>
          <w:sz w:val="24"/>
          <w:szCs w:val="24"/>
        </w:rPr>
        <w:t>Le rapport est dû de ce qui a</w:t>
      </w:r>
      <w:r w:rsidR="00EA68CE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été employé pour l’établissement</w:t>
      </w:r>
      <w:r w:rsidR="00EA68CE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d’un des cohéritiers ou</w:t>
      </w:r>
      <w:r w:rsidR="00EA68CE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pour le paiement de ses dettes.</w:t>
      </w:r>
    </w:p>
    <w:p w:rsidR="00CF5A54" w:rsidRDefault="00CF5A54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5A54" w:rsidRPr="00CF5A54" w:rsidRDefault="00CF5A54" w:rsidP="00CF5A54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Cette solution est compréhensible et cadre avec l</w:t>
      </w:r>
      <w:r w:rsidR="006D4512">
        <w:rPr>
          <w:rFonts w:ascii="Times New Roman" w:hAnsi="Times New Roman" w:cs="Times New Roman"/>
          <w:i/>
          <w:sz w:val="24"/>
          <w:szCs w:val="24"/>
        </w:rPr>
        <w:t>e principe qui gouverne le partage, à savoir l’égalité entre les héritiers.</w:t>
      </w:r>
    </w:p>
    <w:p w:rsidR="00EA68CE" w:rsidRPr="003A3B39" w:rsidRDefault="00EA68CE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2302" w:rsidRPr="00BD3360" w:rsidRDefault="009E2302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D3360">
        <w:rPr>
          <w:rFonts w:ascii="Times New Roman" w:hAnsi="Times New Roman" w:cs="Times New Roman"/>
          <w:sz w:val="24"/>
          <w:szCs w:val="24"/>
          <w:u w:val="single"/>
        </w:rPr>
        <w:t>Article 546</w:t>
      </w:r>
    </w:p>
    <w:p w:rsidR="004B0116" w:rsidRPr="003A3B39" w:rsidRDefault="004B0116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2302" w:rsidRPr="003A3B39" w:rsidRDefault="009E2302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3B39">
        <w:rPr>
          <w:rFonts w:ascii="Times New Roman" w:hAnsi="Times New Roman" w:cs="Times New Roman"/>
          <w:b/>
          <w:bCs/>
          <w:sz w:val="24"/>
          <w:szCs w:val="24"/>
        </w:rPr>
        <w:t>Frais d’éducation et présents</w:t>
      </w:r>
      <w:r w:rsidR="00EA68CE" w:rsidRPr="003A3B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b/>
          <w:bCs/>
          <w:sz w:val="24"/>
          <w:szCs w:val="24"/>
        </w:rPr>
        <w:t>d’usage</w:t>
      </w:r>
    </w:p>
    <w:p w:rsidR="009E2302" w:rsidRDefault="009E2302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B39">
        <w:rPr>
          <w:rFonts w:ascii="Times New Roman" w:hAnsi="Times New Roman" w:cs="Times New Roman"/>
          <w:sz w:val="24"/>
          <w:szCs w:val="24"/>
        </w:rPr>
        <w:t>Les frais de nourriture, d’entretien,</w:t>
      </w:r>
      <w:r w:rsidR="00EA68CE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d’éducation, d’apprentissage,</w:t>
      </w:r>
      <w:r w:rsidR="00EA68CE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les frais ordinaires d’installation,</w:t>
      </w:r>
      <w:r w:rsidR="00EA68CE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les frais de noces et</w:t>
      </w:r>
      <w:r w:rsidR="00EA68CE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présents d’usage ne doivent pas</w:t>
      </w:r>
      <w:r w:rsidR="00EA68CE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être rapportés.</w:t>
      </w:r>
    </w:p>
    <w:p w:rsidR="006C6FD1" w:rsidRDefault="006C6FD1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6FD1" w:rsidRPr="006C6FD1" w:rsidRDefault="00290E88" w:rsidP="006C6FD1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Toute</w:t>
      </w:r>
      <w:r w:rsidR="00897798">
        <w:rPr>
          <w:rFonts w:ascii="Times New Roman" w:hAnsi="Times New Roman" w:cs="Times New Roman"/>
          <w:i/>
          <w:sz w:val="24"/>
          <w:szCs w:val="24"/>
        </w:rPr>
        <w:t>s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97798">
        <w:rPr>
          <w:rFonts w:ascii="Times New Roman" w:hAnsi="Times New Roman" w:cs="Times New Roman"/>
          <w:i/>
          <w:sz w:val="24"/>
          <w:szCs w:val="24"/>
        </w:rPr>
        <w:t xml:space="preserve">les </w:t>
      </w:r>
      <w:r>
        <w:rPr>
          <w:rFonts w:ascii="Times New Roman" w:hAnsi="Times New Roman" w:cs="Times New Roman"/>
          <w:i/>
          <w:sz w:val="24"/>
          <w:szCs w:val="24"/>
        </w:rPr>
        <w:t>dépense</w:t>
      </w:r>
      <w:r w:rsidR="00897798">
        <w:rPr>
          <w:rFonts w:ascii="Times New Roman" w:hAnsi="Times New Roman" w:cs="Times New Roman"/>
          <w:i/>
          <w:sz w:val="24"/>
          <w:szCs w:val="24"/>
        </w:rPr>
        <w:t>s</w:t>
      </w:r>
      <w:r>
        <w:rPr>
          <w:rFonts w:ascii="Times New Roman" w:hAnsi="Times New Roman" w:cs="Times New Roman"/>
          <w:i/>
          <w:sz w:val="24"/>
          <w:szCs w:val="24"/>
        </w:rPr>
        <w:t xml:space="preserve"> pouvant être comprise</w:t>
      </w:r>
      <w:r w:rsidR="00897798">
        <w:rPr>
          <w:rFonts w:ascii="Times New Roman" w:hAnsi="Times New Roman" w:cs="Times New Roman"/>
          <w:i/>
          <w:sz w:val="24"/>
          <w:szCs w:val="24"/>
        </w:rPr>
        <w:t>s</w:t>
      </w:r>
      <w:r>
        <w:rPr>
          <w:rFonts w:ascii="Times New Roman" w:hAnsi="Times New Roman" w:cs="Times New Roman"/>
          <w:i/>
          <w:sz w:val="24"/>
          <w:szCs w:val="24"/>
        </w:rPr>
        <w:t xml:space="preserve"> dans les obligations </w:t>
      </w:r>
      <w:r w:rsidR="00204C3A">
        <w:rPr>
          <w:rFonts w:ascii="Times New Roman" w:hAnsi="Times New Roman" w:cs="Times New Roman"/>
          <w:i/>
          <w:sz w:val="24"/>
          <w:szCs w:val="24"/>
        </w:rPr>
        <w:t xml:space="preserve">naturelles ou </w:t>
      </w:r>
      <w:r w:rsidR="00BC3D65">
        <w:rPr>
          <w:rFonts w:ascii="Times New Roman" w:hAnsi="Times New Roman" w:cs="Times New Roman"/>
          <w:i/>
          <w:sz w:val="24"/>
          <w:szCs w:val="24"/>
        </w:rPr>
        <w:t xml:space="preserve">frais </w:t>
      </w:r>
      <w:r w:rsidR="00204C3A">
        <w:rPr>
          <w:rFonts w:ascii="Times New Roman" w:hAnsi="Times New Roman" w:cs="Times New Roman"/>
          <w:i/>
          <w:sz w:val="24"/>
          <w:szCs w:val="24"/>
        </w:rPr>
        <w:t xml:space="preserve">résultant des cadeaux d’usage </w:t>
      </w:r>
      <w:r w:rsidR="00526306">
        <w:rPr>
          <w:rFonts w:ascii="Times New Roman" w:hAnsi="Times New Roman" w:cs="Times New Roman"/>
          <w:i/>
          <w:sz w:val="24"/>
          <w:szCs w:val="24"/>
        </w:rPr>
        <w:t xml:space="preserve"> ne</w:t>
      </w:r>
      <w:r w:rsidR="00204C3A">
        <w:rPr>
          <w:rFonts w:ascii="Times New Roman" w:hAnsi="Times New Roman" w:cs="Times New Roman"/>
          <w:i/>
          <w:sz w:val="24"/>
          <w:szCs w:val="24"/>
        </w:rPr>
        <w:t xml:space="preserve"> sont </w:t>
      </w:r>
      <w:r w:rsidR="0052630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97798">
        <w:rPr>
          <w:rFonts w:ascii="Times New Roman" w:hAnsi="Times New Roman" w:cs="Times New Roman"/>
          <w:i/>
          <w:sz w:val="24"/>
          <w:szCs w:val="24"/>
        </w:rPr>
        <w:t>pas concernés</w:t>
      </w:r>
      <w:r w:rsidR="00204C3A">
        <w:rPr>
          <w:rFonts w:ascii="Times New Roman" w:hAnsi="Times New Roman" w:cs="Times New Roman"/>
          <w:i/>
          <w:sz w:val="24"/>
          <w:szCs w:val="24"/>
        </w:rPr>
        <w:t xml:space="preserve"> par le rapport. </w:t>
      </w:r>
    </w:p>
    <w:p w:rsidR="00EA68CE" w:rsidRPr="003A3B39" w:rsidRDefault="00EA68CE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2302" w:rsidRPr="00BD3360" w:rsidRDefault="009E2302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D3360">
        <w:rPr>
          <w:rFonts w:ascii="Times New Roman" w:hAnsi="Times New Roman" w:cs="Times New Roman"/>
          <w:sz w:val="24"/>
          <w:szCs w:val="24"/>
          <w:u w:val="single"/>
        </w:rPr>
        <w:t>Article 547</w:t>
      </w:r>
    </w:p>
    <w:p w:rsidR="00BD3360" w:rsidRPr="003A3B39" w:rsidRDefault="00BD3360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2302" w:rsidRPr="003A3B39" w:rsidRDefault="009E2302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3B39">
        <w:rPr>
          <w:rFonts w:ascii="Times New Roman" w:hAnsi="Times New Roman" w:cs="Times New Roman"/>
          <w:b/>
          <w:bCs/>
          <w:sz w:val="24"/>
          <w:szCs w:val="24"/>
        </w:rPr>
        <w:t>Donation de fruits et revenus</w:t>
      </w:r>
    </w:p>
    <w:p w:rsidR="009E2302" w:rsidRDefault="009E2302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B39">
        <w:rPr>
          <w:rFonts w:ascii="Times New Roman" w:hAnsi="Times New Roman" w:cs="Times New Roman"/>
          <w:sz w:val="24"/>
          <w:szCs w:val="24"/>
        </w:rPr>
        <w:t>Les donations prélevées sur</w:t>
      </w:r>
      <w:r w:rsidR="00EA68CE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les fruits et revenus du défunt</w:t>
      </w:r>
      <w:r w:rsidR="00EA68CE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sont présumées faites avec dispense</w:t>
      </w:r>
      <w:r w:rsidR="00EA68CE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du rapport à moins</w:t>
      </w:r>
      <w:r w:rsidR="00EA68CE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qu’elles n’aient été manifestement</w:t>
      </w:r>
      <w:r w:rsidR="00EA68CE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exagérées eu égard aux</w:t>
      </w:r>
      <w:r w:rsidR="00EA68CE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facultés du donateur.</w:t>
      </w:r>
    </w:p>
    <w:p w:rsidR="00BC3D65" w:rsidRDefault="00BC3D65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3D65" w:rsidRPr="00BC3D65" w:rsidRDefault="00647C9B" w:rsidP="00BC3D65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Ces fruits et revenus, objets de la donation, doivent être mesurés à l’aune de la capacité financière du de cujus</w:t>
      </w:r>
      <w:r w:rsidR="00FF38A7">
        <w:rPr>
          <w:rFonts w:ascii="Times New Roman" w:hAnsi="Times New Roman" w:cs="Times New Roman"/>
          <w:i/>
          <w:sz w:val="24"/>
          <w:szCs w:val="24"/>
        </w:rPr>
        <w:t>. S’ils ne paraissent pas excessifs, le</w:t>
      </w:r>
      <w:r w:rsidR="00363D10">
        <w:rPr>
          <w:rFonts w:ascii="Times New Roman" w:hAnsi="Times New Roman" w:cs="Times New Roman"/>
          <w:i/>
          <w:sz w:val="24"/>
          <w:szCs w:val="24"/>
        </w:rPr>
        <w:t>ur rapport est dispensé.</w:t>
      </w:r>
      <w:r w:rsidR="00FF38A7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EA68CE" w:rsidRPr="003A3B39" w:rsidRDefault="00EA68CE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2302" w:rsidRPr="00BD3360" w:rsidRDefault="009E2302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D3360">
        <w:rPr>
          <w:rFonts w:ascii="Times New Roman" w:hAnsi="Times New Roman" w:cs="Times New Roman"/>
          <w:sz w:val="24"/>
          <w:szCs w:val="24"/>
          <w:u w:val="single"/>
        </w:rPr>
        <w:t>Article 548</w:t>
      </w:r>
    </w:p>
    <w:p w:rsidR="00BD3360" w:rsidRPr="003A3B39" w:rsidRDefault="00BD3360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2302" w:rsidRPr="003A3B39" w:rsidRDefault="009E2302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3B39">
        <w:rPr>
          <w:rFonts w:ascii="Times New Roman" w:hAnsi="Times New Roman" w:cs="Times New Roman"/>
          <w:b/>
          <w:bCs/>
          <w:sz w:val="24"/>
          <w:szCs w:val="24"/>
        </w:rPr>
        <w:t>Legs</w:t>
      </w:r>
    </w:p>
    <w:p w:rsidR="009E2302" w:rsidRDefault="009E2302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B39">
        <w:rPr>
          <w:rFonts w:ascii="Times New Roman" w:hAnsi="Times New Roman" w:cs="Times New Roman"/>
          <w:sz w:val="24"/>
          <w:szCs w:val="24"/>
        </w:rPr>
        <w:t>Les legs faits à un héritier</w:t>
      </w:r>
      <w:r w:rsidR="00EA68CE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sont dispensés du rapport, à</w:t>
      </w:r>
      <w:r w:rsidR="00EA68CE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moins que le testateur n’ait</w:t>
      </w:r>
      <w:r w:rsidR="00EA68CE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exprimé la volonté contraire.</w:t>
      </w:r>
    </w:p>
    <w:p w:rsidR="004B18C8" w:rsidRDefault="004B18C8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18C8" w:rsidRPr="004B18C8" w:rsidRDefault="004B18C8" w:rsidP="004B18C8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Les legs sont différents des donations en ce sens que le défunt a clairement exprimé </w:t>
      </w:r>
      <w:r w:rsidR="005A4984">
        <w:rPr>
          <w:rFonts w:ascii="Times New Roman" w:hAnsi="Times New Roman" w:cs="Times New Roman"/>
          <w:i/>
          <w:sz w:val="24"/>
          <w:szCs w:val="24"/>
        </w:rPr>
        <w:t xml:space="preserve">sa volonté dans le testament. </w:t>
      </w:r>
      <w:r w:rsidR="009D2806">
        <w:rPr>
          <w:rFonts w:ascii="Times New Roman" w:hAnsi="Times New Roman" w:cs="Times New Roman"/>
          <w:i/>
          <w:sz w:val="24"/>
          <w:szCs w:val="24"/>
        </w:rPr>
        <w:t>Le respect de celle-ci implique que le légataire</w:t>
      </w:r>
      <w:r w:rsidR="007A13C5">
        <w:rPr>
          <w:rFonts w:ascii="Times New Roman" w:hAnsi="Times New Roman" w:cs="Times New Roman"/>
          <w:i/>
          <w:sz w:val="24"/>
          <w:szCs w:val="24"/>
        </w:rPr>
        <w:t>, même héritier,</w:t>
      </w:r>
      <w:r w:rsidR="009D2806">
        <w:rPr>
          <w:rFonts w:ascii="Times New Roman" w:hAnsi="Times New Roman" w:cs="Times New Roman"/>
          <w:i/>
          <w:sz w:val="24"/>
          <w:szCs w:val="24"/>
        </w:rPr>
        <w:t xml:space="preserve"> est </w:t>
      </w:r>
      <w:r w:rsidR="00813283">
        <w:rPr>
          <w:rFonts w:ascii="Times New Roman" w:hAnsi="Times New Roman" w:cs="Times New Roman"/>
          <w:i/>
          <w:sz w:val="24"/>
          <w:szCs w:val="24"/>
        </w:rPr>
        <w:t>en pr</w:t>
      </w:r>
      <w:r w:rsidR="007A13C5">
        <w:rPr>
          <w:rFonts w:ascii="Times New Roman" w:hAnsi="Times New Roman" w:cs="Times New Roman"/>
          <w:i/>
          <w:sz w:val="24"/>
          <w:szCs w:val="24"/>
        </w:rPr>
        <w:t xml:space="preserve">incipe </w:t>
      </w:r>
      <w:r w:rsidR="009D2806">
        <w:rPr>
          <w:rFonts w:ascii="Times New Roman" w:hAnsi="Times New Roman" w:cs="Times New Roman"/>
          <w:i/>
          <w:sz w:val="24"/>
          <w:szCs w:val="24"/>
        </w:rPr>
        <w:t xml:space="preserve">dispensé du rapport du bien </w:t>
      </w:r>
      <w:r w:rsidR="007A13C5">
        <w:rPr>
          <w:rFonts w:ascii="Times New Roman" w:hAnsi="Times New Roman" w:cs="Times New Roman"/>
          <w:i/>
          <w:sz w:val="24"/>
          <w:szCs w:val="24"/>
        </w:rPr>
        <w:t>légué.</w:t>
      </w:r>
      <w:r w:rsidR="00813283">
        <w:rPr>
          <w:rFonts w:ascii="Times New Roman" w:hAnsi="Times New Roman" w:cs="Times New Roman"/>
          <w:i/>
          <w:sz w:val="24"/>
          <w:szCs w:val="24"/>
        </w:rPr>
        <w:t xml:space="preserve"> Tandis que pour une </w:t>
      </w:r>
      <w:r w:rsidR="00813283">
        <w:rPr>
          <w:rFonts w:ascii="Times New Roman" w:hAnsi="Times New Roman" w:cs="Times New Roman"/>
          <w:i/>
          <w:sz w:val="24"/>
          <w:szCs w:val="24"/>
        </w:rPr>
        <w:lastRenderedPageBreak/>
        <w:t>donation, l’héritier est en principe tenu du rapport sauf s’il</w:t>
      </w:r>
      <w:r w:rsidR="00A439B1">
        <w:rPr>
          <w:rFonts w:ascii="Times New Roman" w:hAnsi="Times New Roman" w:cs="Times New Roman"/>
          <w:i/>
          <w:sz w:val="24"/>
          <w:szCs w:val="24"/>
        </w:rPr>
        <w:t xml:space="preserve"> renonce à la succession ou qu’il soit clairement établi que le de cujus l’</w:t>
      </w:r>
      <w:r w:rsidR="00EA3B6F">
        <w:rPr>
          <w:rFonts w:ascii="Times New Roman" w:hAnsi="Times New Roman" w:cs="Times New Roman"/>
          <w:i/>
          <w:sz w:val="24"/>
          <w:szCs w:val="24"/>
        </w:rPr>
        <w:t xml:space="preserve">en </w:t>
      </w:r>
      <w:r w:rsidR="00A439B1">
        <w:rPr>
          <w:rFonts w:ascii="Times New Roman" w:hAnsi="Times New Roman" w:cs="Times New Roman"/>
          <w:i/>
          <w:sz w:val="24"/>
          <w:szCs w:val="24"/>
        </w:rPr>
        <w:t xml:space="preserve">avait </w:t>
      </w:r>
      <w:commentRangeStart w:id="18"/>
      <w:r w:rsidR="00A439B1">
        <w:rPr>
          <w:rFonts w:ascii="Times New Roman" w:hAnsi="Times New Roman" w:cs="Times New Roman"/>
          <w:i/>
          <w:sz w:val="24"/>
          <w:szCs w:val="24"/>
        </w:rPr>
        <w:t>dispens</w:t>
      </w:r>
      <w:r w:rsidR="00EA3B6F">
        <w:rPr>
          <w:rFonts w:ascii="Times New Roman" w:hAnsi="Times New Roman" w:cs="Times New Roman"/>
          <w:i/>
          <w:sz w:val="24"/>
          <w:szCs w:val="24"/>
        </w:rPr>
        <w:t>é</w:t>
      </w:r>
      <w:commentRangeEnd w:id="18"/>
      <w:r w:rsidR="00AA015E">
        <w:rPr>
          <w:rStyle w:val="Marquedecommentaire"/>
        </w:rPr>
        <w:commentReference w:id="18"/>
      </w:r>
      <w:r w:rsidR="00EA3B6F">
        <w:rPr>
          <w:rFonts w:ascii="Times New Roman" w:hAnsi="Times New Roman" w:cs="Times New Roman"/>
          <w:i/>
          <w:sz w:val="24"/>
          <w:szCs w:val="24"/>
        </w:rPr>
        <w:t>.</w:t>
      </w:r>
    </w:p>
    <w:p w:rsidR="00EA68CE" w:rsidRPr="003A3B39" w:rsidRDefault="00EA68CE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2302" w:rsidRPr="00BD3360" w:rsidRDefault="009E2302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D3360">
        <w:rPr>
          <w:rFonts w:ascii="Times New Roman" w:hAnsi="Times New Roman" w:cs="Times New Roman"/>
          <w:sz w:val="24"/>
          <w:szCs w:val="24"/>
          <w:u w:val="single"/>
        </w:rPr>
        <w:t>Article 549</w:t>
      </w:r>
    </w:p>
    <w:p w:rsidR="00BD3360" w:rsidRPr="003A3B39" w:rsidRDefault="00BD3360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2302" w:rsidRPr="003A3B39" w:rsidRDefault="009E2302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3B39">
        <w:rPr>
          <w:rFonts w:ascii="Times New Roman" w:hAnsi="Times New Roman" w:cs="Times New Roman"/>
          <w:b/>
          <w:bCs/>
          <w:sz w:val="24"/>
          <w:szCs w:val="24"/>
        </w:rPr>
        <w:t>Personnes tenues au rapport</w:t>
      </w:r>
    </w:p>
    <w:p w:rsidR="009E2302" w:rsidRDefault="009E2302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B39">
        <w:rPr>
          <w:rFonts w:ascii="Times New Roman" w:hAnsi="Times New Roman" w:cs="Times New Roman"/>
          <w:sz w:val="24"/>
          <w:szCs w:val="24"/>
        </w:rPr>
        <w:t>Le donataire qui n’était pas</w:t>
      </w:r>
      <w:r w:rsidR="00EA68CE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successible lors de la donation</w:t>
      </w:r>
      <w:r w:rsidR="00EA68CE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mais qui se trouve héritier au</w:t>
      </w:r>
      <w:r w:rsidR="00EA68CE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jour de l’ouverture de la succession</w:t>
      </w:r>
      <w:r w:rsidR="00EA68CE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est tenu au rapport à moins</w:t>
      </w:r>
      <w:r w:rsidR="00EA68CE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que le donateur ne l’en ait dispensé.</w:t>
      </w:r>
    </w:p>
    <w:p w:rsidR="00EA3B6F" w:rsidRDefault="00EA3B6F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3B6F" w:rsidRPr="00EA3B6F" w:rsidRDefault="00EA3B6F" w:rsidP="00EA3B6F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La qualité d’héritier s’apprécie au jour </w:t>
      </w:r>
      <w:r w:rsidR="007A017B">
        <w:rPr>
          <w:rFonts w:ascii="Times New Roman" w:hAnsi="Times New Roman" w:cs="Times New Roman"/>
          <w:i/>
          <w:sz w:val="24"/>
          <w:szCs w:val="24"/>
        </w:rPr>
        <w:t>de l’ouverture de la succession. Par exemple, par la représentation, certaines personnes qui n</w:t>
      </w:r>
      <w:r w:rsidR="00617CDB">
        <w:rPr>
          <w:rFonts w:ascii="Times New Roman" w:hAnsi="Times New Roman" w:cs="Times New Roman"/>
          <w:i/>
          <w:sz w:val="24"/>
          <w:szCs w:val="24"/>
        </w:rPr>
        <w:t>’avaient</w:t>
      </w:r>
      <w:r w:rsidR="00167CCC">
        <w:rPr>
          <w:rFonts w:ascii="Times New Roman" w:hAnsi="Times New Roman" w:cs="Times New Roman"/>
          <w:i/>
          <w:sz w:val="24"/>
          <w:szCs w:val="24"/>
        </w:rPr>
        <w:t xml:space="preserve"> pas </w:t>
      </w:r>
      <w:r w:rsidR="00617CDB">
        <w:rPr>
          <w:rFonts w:ascii="Times New Roman" w:hAnsi="Times New Roman" w:cs="Times New Roman"/>
          <w:i/>
          <w:sz w:val="24"/>
          <w:szCs w:val="24"/>
        </w:rPr>
        <w:t>la qualité d’</w:t>
      </w:r>
      <w:r w:rsidR="00167CCC">
        <w:rPr>
          <w:rFonts w:ascii="Times New Roman" w:hAnsi="Times New Roman" w:cs="Times New Roman"/>
          <w:i/>
          <w:sz w:val="24"/>
          <w:szCs w:val="24"/>
        </w:rPr>
        <w:t xml:space="preserve">héritier au moment du décès </w:t>
      </w:r>
      <w:r w:rsidR="00617CDB">
        <w:rPr>
          <w:rFonts w:ascii="Times New Roman" w:hAnsi="Times New Roman" w:cs="Times New Roman"/>
          <w:i/>
          <w:sz w:val="24"/>
          <w:szCs w:val="24"/>
        </w:rPr>
        <w:t>peuvent l’avoir ultérieurement,</w:t>
      </w:r>
      <w:r w:rsidR="00167CCC">
        <w:rPr>
          <w:rFonts w:ascii="Times New Roman" w:hAnsi="Times New Roman" w:cs="Times New Roman"/>
          <w:i/>
          <w:sz w:val="24"/>
          <w:szCs w:val="24"/>
        </w:rPr>
        <w:t xml:space="preserve"> au moment de l’ouverture de la succession. Et pour le respect de l’égalité entre les héritiers, </w:t>
      </w:r>
      <w:r w:rsidR="007B78AB">
        <w:rPr>
          <w:rFonts w:ascii="Times New Roman" w:hAnsi="Times New Roman" w:cs="Times New Roman"/>
          <w:i/>
          <w:sz w:val="24"/>
          <w:szCs w:val="24"/>
        </w:rPr>
        <w:t>le rapport demeure le principe pour les héritiers donataires.</w:t>
      </w:r>
    </w:p>
    <w:p w:rsidR="00EA68CE" w:rsidRPr="003A3B39" w:rsidRDefault="00EA68CE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2302" w:rsidRPr="00BD3360" w:rsidRDefault="009E2302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D3360">
        <w:rPr>
          <w:rFonts w:ascii="Times New Roman" w:hAnsi="Times New Roman" w:cs="Times New Roman"/>
          <w:sz w:val="24"/>
          <w:szCs w:val="24"/>
          <w:u w:val="single"/>
        </w:rPr>
        <w:t>Article 550</w:t>
      </w:r>
    </w:p>
    <w:p w:rsidR="00BD3360" w:rsidRPr="003A3B39" w:rsidRDefault="00BD3360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2302" w:rsidRPr="003A3B39" w:rsidRDefault="009E2302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3B39">
        <w:rPr>
          <w:rFonts w:ascii="Times New Roman" w:hAnsi="Times New Roman" w:cs="Times New Roman"/>
          <w:b/>
          <w:bCs/>
          <w:sz w:val="24"/>
          <w:szCs w:val="24"/>
        </w:rPr>
        <w:t>Présomption de dispense de</w:t>
      </w:r>
      <w:r w:rsidR="00EA68CE" w:rsidRPr="003A3B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b/>
          <w:bCs/>
          <w:sz w:val="24"/>
          <w:szCs w:val="24"/>
        </w:rPr>
        <w:t>rapport</w:t>
      </w:r>
    </w:p>
    <w:p w:rsidR="009E2302" w:rsidRPr="003A3B39" w:rsidRDefault="009E2302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B39">
        <w:rPr>
          <w:rFonts w:ascii="Times New Roman" w:hAnsi="Times New Roman" w:cs="Times New Roman"/>
          <w:sz w:val="24"/>
          <w:szCs w:val="24"/>
        </w:rPr>
        <w:t>Les dons et legs faits au fils</w:t>
      </w:r>
      <w:r w:rsidR="00EA68CE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de celui qui se trouve successible</w:t>
      </w:r>
      <w:r w:rsidR="00EA68CE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à l’époque de l’ouverture</w:t>
      </w:r>
      <w:r w:rsidR="00EA68CE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de la succession sont toujours</w:t>
      </w:r>
      <w:r w:rsidR="00EA68CE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faits avec dispense du rapport.</w:t>
      </w:r>
    </w:p>
    <w:p w:rsidR="009E2302" w:rsidRDefault="009E2302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B39">
        <w:rPr>
          <w:rFonts w:ascii="Times New Roman" w:hAnsi="Times New Roman" w:cs="Times New Roman"/>
          <w:sz w:val="24"/>
          <w:szCs w:val="24"/>
        </w:rPr>
        <w:t>Le père venant à la succession</w:t>
      </w:r>
      <w:r w:rsidR="00EA68CE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du donateur n’est pas tenu</w:t>
      </w:r>
      <w:r w:rsidR="00EA68CE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de les rapporter.</w:t>
      </w:r>
    </w:p>
    <w:p w:rsidR="007B78AB" w:rsidRDefault="007B78AB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78AB" w:rsidRPr="007B78AB" w:rsidRDefault="007B78AB" w:rsidP="007B78AB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Cette solution est compréhensible dans la mesure où le fils de l’héritier n’est pas </w:t>
      </w:r>
      <w:r w:rsidR="00BD7839">
        <w:rPr>
          <w:rFonts w:ascii="Times New Roman" w:hAnsi="Times New Roman" w:cs="Times New Roman"/>
          <w:i/>
          <w:sz w:val="24"/>
          <w:szCs w:val="24"/>
        </w:rPr>
        <w:t>successible</w:t>
      </w:r>
      <w:r w:rsidR="00847AB1">
        <w:rPr>
          <w:rFonts w:ascii="Times New Roman" w:hAnsi="Times New Roman" w:cs="Times New Roman"/>
          <w:i/>
          <w:sz w:val="24"/>
          <w:szCs w:val="24"/>
        </w:rPr>
        <w:t>. Il est</w:t>
      </w:r>
      <w:r w:rsidR="00BD7839">
        <w:rPr>
          <w:rFonts w:ascii="Times New Roman" w:hAnsi="Times New Roman" w:cs="Times New Roman"/>
          <w:i/>
          <w:sz w:val="24"/>
          <w:szCs w:val="24"/>
        </w:rPr>
        <w:t xml:space="preserve"> exclu par son père qui </w:t>
      </w:r>
      <w:r w:rsidR="00F11A24">
        <w:rPr>
          <w:rFonts w:ascii="Times New Roman" w:hAnsi="Times New Roman" w:cs="Times New Roman"/>
          <w:i/>
          <w:sz w:val="24"/>
          <w:szCs w:val="24"/>
        </w:rPr>
        <w:t xml:space="preserve">est </w:t>
      </w:r>
      <w:r w:rsidR="00BD7839">
        <w:rPr>
          <w:rFonts w:ascii="Times New Roman" w:hAnsi="Times New Roman" w:cs="Times New Roman"/>
          <w:i/>
          <w:sz w:val="24"/>
          <w:szCs w:val="24"/>
        </w:rPr>
        <w:t>du premier degré.</w:t>
      </w:r>
      <w:r w:rsidR="00F11A24">
        <w:rPr>
          <w:rFonts w:ascii="Times New Roman" w:hAnsi="Times New Roman" w:cs="Times New Roman"/>
          <w:i/>
          <w:sz w:val="24"/>
          <w:szCs w:val="24"/>
        </w:rPr>
        <w:t xml:space="preserve"> De ce fait, la dispense du rapport </w:t>
      </w:r>
      <w:r w:rsidR="00847AB1">
        <w:rPr>
          <w:rFonts w:ascii="Times New Roman" w:hAnsi="Times New Roman" w:cs="Times New Roman"/>
          <w:i/>
          <w:sz w:val="24"/>
          <w:szCs w:val="24"/>
        </w:rPr>
        <w:t>reste</w:t>
      </w:r>
      <w:r w:rsidR="00F11A24">
        <w:rPr>
          <w:rFonts w:ascii="Times New Roman" w:hAnsi="Times New Roman" w:cs="Times New Roman"/>
          <w:i/>
          <w:sz w:val="24"/>
          <w:szCs w:val="24"/>
        </w:rPr>
        <w:t xml:space="preserve"> le principe.</w:t>
      </w:r>
    </w:p>
    <w:p w:rsidR="00EA68CE" w:rsidRPr="003A3B39" w:rsidRDefault="00EA68CE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2302" w:rsidRPr="00BD3360" w:rsidRDefault="009E2302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D3360">
        <w:rPr>
          <w:rFonts w:ascii="Times New Roman" w:hAnsi="Times New Roman" w:cs="Times New Roman"/>
          <w:sz w:val="24"/>
          <w:szCs w:val="24"/>
          <w:u w:val="single"/>
        </w:rPr>
        <w:t>Article 551</w:t>
      </w:r>
    </w:p>
    <w:p w:rsidR="00BD3360" w:rsidRPr="003A3B39" w:rsidRDefault="00BD3360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2302" w:rsidRPr="003A3B39" w:rsidRDefault="009E2302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3B39">
        <w:rPr>
          <w:rFonts w:ascii="Times New Roman" w:hAnsi="Times New Roman" w:cs="Times New Roman"/>
          <w:b/>
          <w:bCs/>
          <w:sz w:val="24"/>
          <w:szCs w:val="24"/>
        </w:rPr>
        <w:t>Rapport par l’héritier du</w:t>
      </w:r>
      <w:r w:rsidR="00EA68CE" w:rsidRPr="003A3B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b/>
          <w:bCs/>
          <w:sz w:val="24"/>
          <w:szCs w:val="24"/>
        </w:rPr>
        <w:t>Donataire</w:t>
      </w:r>
    </w:p>
    <w:p w:rsidR="009E2302" w:rsidRDefault="009E2302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B39">
        <w:rPr>
          <w:rFonts w:ascii="Times New Roman" w:hAnsi="Times New Roman" w:cs="Times New Roman"/>
          <w:sz w:val="24"/>
          <w:szCs w:val="24"/>
        </w:rPr>
        <w:t>Le fils venant de son chef à la</w:t>
      </w:r>
      <w:r w:rsidR="00EA68CE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succession du donateur n’est</w:t>
      </w:r>
      <w:r w:rsidR="00EA68CE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pas tenu de rapporter le don à</w:t>
      </w:r>
      <w:r w:rsidR="00EA68CE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son père, même quand il aurait</w:t>
      </w:r>
      <w:r w:rsidR="00EA68CE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accepté la succession de celui</w:t>
      </w:r>
      <w:r w:rsidR="00EA68CE" w:rsidRPr="003A3B39">
        <w:rPr>
          <w:rFonts w:ascii="Times New Roman" w:hAnsi="Times New Roman" w:cs="Times New Roman"/>
          <w:sz w:val="24"/>
          <w:szCs w:val="24"/>
        </w:rPr>
        <w:t>-</w:t>
      </w:r>
      <w:r w:rsidRPr="003A3B39">
        <w:rPr>
          <w:rFonts w:ascii="Times New Roman" w:hAnsi="Times New Roman" w:cs="Times New Roman"/>
          <w:sz w:val="24"/>
          <w:szCs w:val="24"/>
        </w:rPr>
        <w:t>ci;</w:t>
      </w:r>
      <w:r w:rsidR="00EA68CE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mais si le fils ne vient que par</w:t>
      </w:r>
      <w:r w:rsidR="00EA68CE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représentation, il doit rapporter</w:t>
      </w:r>
      <w:r w:rsidR="00EA68CE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ce qui avait été donné à son</w:t>
      </w:r>
      <w:r w:rsidR="00EA68CE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père, sauf le cas où il aurait</w:t>
      </w:r>
      <w:r w:rsidR="00EA68CE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répudié sa succession.</w:t>
      </w:r>
    </w:p>
    <w:p w:rsidR="007E2D33" w:rsidRDefault="007E2D33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2D33" w:rsidRPr="007E2D33" w:rsidRDefault="007E2D33" w:rsidP="007E2D33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Si le fils vient à la succession en représentation, il devient héritier réservataire, et à ce titre</w:t>
      </w:r>
      <w:r w:rsidR="00356711">
        <w:rPr>
          <w:rFonts w:ascii="Times New Roman" w:hAnsi="Times New Roman" w:cs="Times New Roman"/>
          <w:i/>
          <w:sz w:val="24"/>
          <w:szCs w:val="24"/>
        </w:rPr>
        <w:t>, il est normal qu’il rapporte le bien donné à son père</w:t>
      </w:r>
      <w:r w:rsidR="0021455A">
        <w:rPr>
          <w:rFonts w:ascii="Times New Roman" w:hAnsi="Times New Roman" w:cs="Times New Roman"/>
          <w:i/>
          <w:sz w:val="24"/>
          <w:szCs w:val="24"/>
        </w:rPr>
        <w:t>. C’est pour garantir l’égalité entre les héritiers. Cependant, s’</w:t>
      </w:r>
      <w:r w:rsidR="00206DBB">
        <w:rPr>
          <w:rFonts w:ascii="Times New Roman" w:hAnsi="Times New Roman" w:cs="Times New Roman"/>
          <w:i/>
          <w:sz w:val="24"/>
          <w:szCs w:val="24"/>
        </w:rPr>
        <w:t xml:space="preserve">il renonce à la succession, il </w:t>
      </w:r>
      <w:r w:rsidR="0021455A">
        <w:rPr>
          <w:rFonts w:ascii="Times New Roman" w:hAnsi="Times New Roman" w:cs="Times New Roman"/>
          <w:i/>
          <w:sz w:val="24"/>
          <w:szCs w:val="24"/>
        </w:rPr>
        <w:t>sera dispensé du rapport.</w:t>
      </w:r>
    </w:p>
    <w:p w:rsidR="00EA68CE" w:rsidRPr="003A3B39" w:rsidRDefault="00EA68CE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2302" w:rsidRPr="00BD3360" w:rsidRDefault="009E2302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D3360">
        <w:rPr>
          <w:rFonts w:ascii="Times New Roman" w:hAnsi="Times New Roman" w:cs="Times New Roman"/>
          <w:sz w:val="24"/>
          <w:szCs w:val="24"/>
          <w:u w:val="single"/>
        </w:rPr>
        <w:t>Article 552</w:t>
      </w:r>
    </w:p>
    <w:p w:rsidR="00BD3360" w:rsidRPr="003A3B39" w:rsidRDefault="00BD3360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2302" w:rsidRPr="003A3B39" w:rsidRDefault="009E2302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3B39">
        <w:rPr>
          <w:rFonts w:ascii="Times New Roman" w:hAnsi="Times New Roman" w:cs="Times New Roman"/>
          <w:b/>
          <w:bCs/>
          <w:sz w:val="24"/>
          <w:szCs w:val="24"/>
        </w:rPr>
        <w:t>Dons et legs au conjoint</w:t>
      </w:r>
    </w:p>
    <w:p w:rsidR="009E2302" w:rsidRPr="003A3B39" w:rsidRDefault="009E2302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B39">
        <w:rPr>
          <w:rFonts w:ascii="Times New Roman" w:hAnsi="Times New Roman" w:cs="Times New Roman"/>
          <w:sz w:val="24"/>
          <w:szCs w:val="24"/>
        </w:rPr>
        <w:t>Les dons et legs au conjoint</w:t>
      </w:r>
      <w:r w:rsidR="00EA68CE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d’un époux successible sont</w:t>
      </w:r>
      <w:r w:rsidR="00EA68CE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réputés faits avec</w:t>
      </w:r>
      <w:r w:rsidR="00EA68CE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dispense du</w:t>
      </w:r>
      <w:r w:rsidR="00EA68CE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rapport.</w:t>
      </w:r>
    </w:p>
    <w:p w:rsidR="009E2302" w:rsidRDefault="009E2302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B39">
        <w:rPr>
          <w:rFonts w:ascii="Times New Roman" w:hAnsi="Times New Roman" w:cs="Times New Roman"/>
          <w:sz w:val="24"/>
          <w:szCs w:val="24"/>
        </w:rPr>
        <w:t>Si les dons et legs sont faits</w:t>
      </w:r>
      <w:r w:rsidR="00EA68CE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conjointement à deux époux,</w:t>
      </w:r>
      <w:r w:rsidR="00EA68CE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dont l’un seulement est successible,</w:t>
      </w:r>
      <w:r w:rsidR="00EA68CE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celui-ci en rapporte la moitié;</w:t>
      </w:r>
      <w:r w:rsidR="00EA68CE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si les dons sont faits à</w:t>
      </w:r>
      <w:r w:rsidR="00EA68CE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l’époux successible, il les rapporte</w:t>
      </w:r>
      <w:r w:rsidR="00EA68CE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en entier.</w:t>
      </w:r>
    </w:p>
    <w:p w:rsidR="002C2CA2" w:rsidRDefault="002C2CA2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68CE" w:rsidRPr="003A3B39" w:rsidRDefault="00EA68CE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2302" w:rsidRPr="00BD3360" w:rsidRDefault="009E2302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D3360">
        <w:rPr>
          <w:rFonts w:ascii="Times New Roman" w:hAnsi="Times New Roman" w:cs="Times New Roman"/>
          <w:sz w:val="24"/>
          <w:szCs w:val="24"/>
          <w:u w:val="single"/>
        </w:rPr>
        <w:lastRenderedPageBreak/>
        <w:t>Article 553</w:t>
      </w:r>
    </w:p>
    <w:p w:rsidR="00BD3360" w:rsidRPr="003A3B39" w:rsidRDefault="00BD3360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2302" w:rsidRPr="003A3B39" w:rsidRDefault="009E2302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3B39">
        <w:rPr>
          <w:rFonts w:ascii="Times New Roman" w:hAnsi="Times New Roman" w:cs="Times New Roman"/>
          <w:b/>
          <w:bCs/>
          <w:sz w:val="24"/>
          <w:szCs w:val="24"/>
        </w:rPr>
        <w:t>Bénéfice du rapport</w:t>
      </w:r>
    </w:p>
    <w:p w:rsidR="009E2302" w:rsidRDefault="009E2302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B39">
        <w:rPr>
          <w:rFonts w:ascii="Times New Roman" w:hAnsi="Times New Roman" w:cs="Times New Roman"/>
          <w:sz w:val="24"/>
          <w:szCs w:val="24"/>
        </w:rPr>
        <w:t>Le rapport n’est dû que par le</w:t>
      </w:r>
      <w:r w:rsidR="00EA68CE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cohéritier, à son cohéritier, il</w:t>
      </w:r>
      <w:r w:rsidR="00EA68CE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n’est pas dû aux légataires ni</w:t>
      </w:r>
      <w:r w:rsidR="00EA68CE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aux créanciers de la succession.</w:t>
      </w:r>
    </w:p>
    <w:p w:rsidR="004A1C02" w:rsidRDefault="004A1C02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1C02" w:rsidRPr="00564AFF" w:rsidRDefault="003A7E84" w:rsidP="00564AFF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15E">
        <w:rPr>
          <w:rFonts w:ascii="Times New Roman" w:hAnsi="Times New Roman" w:cs="Times New Roman"/>
          <w:i/>
          <w:color w:val="FF0000"/>
          <w:sz w:val="24"/>
          <w:szCs w:val="24"/>
        </w:rPr>
        <w:t>Le rapport est imposé à un héritier et seul un héritier peut le réclamer. Sa finalité e</w:t>
      </w:r>
      <w:r w:rsidR="009C4BFE" w:rsidRPr="00AA015E">
        <w:rPr>
          <w:rFonts w:ascii="Times New Roman" w:hAnsi="Times New Roman" w:cs="Times New Roman"/>
          <w:i/>
          <w:color w:val="FF0000"/>
          <w:sz w:val="24"/>
          <w:szCs w:val="24"/>
        </w:rPr>
        <w:t>s</w:t>
      </w:r>
      <w:r w:rsidRPr="00AA015E">
        <w:rPr>
          <w:rFonts w:ascii="Times New Roman" w:hAnsi="Times New Roman" w:cs="Times New Roman"/>
          <w:i/>
          <w:color w:val="FF0000"/>
          <w:sz w:val="24"/>
          <w:szCs w:val="24"/>
        </w:rPr>
        <w:t>t de préserver</w:t>
      </w:r>
      <w:r w:rsidR="009C4BFE" w:rsidRPr="00AA015E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non seulement </w:t>
      </w:r>
      <w:r w:rsidRPr="00AA015E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la réserve, mais égalemen</w:t>
      </w:r>
      <w:r w:rsidR="009C4BFE" w:rsidRPr="00AA015E">
        <w:rPr>
          <w:rFonts w:ascii="Times New Roman" w:hAnsi="Times New Roman" w:cs="Times New Roman"/>
          <w:i/>
          <w:color w:val="FF0000"/>
          <w:sz w:val="24"/>
          <w:szCs w:val="24"/>
        </w:rPr>
        <w:t>t l’égalité entre les héritiers</w:t>
      </w:r>
      <w:r w:rsidR="009C4BFE">
        <w:rPr>
          <w:rFonts w:ascii="Times New Roman" w:hAnsi="Times New Roman" w:cs="Times New Roman"/>
          <w:i/>
          <w:sz w:val="24"/>
          <w:szCs w:val="24"/>
        </w:rPr>
        <w:t>.</w:t>
      </w:r>
    </w:p>
    <w:p w:rsidR="00EA68CE" w:rsidRPr="003A3B39" w:rsidRDefault="00EA68CE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2302" w:rsidRPr="00BD3360" w:rsidRDefault="009E2302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D3360">
        <w:rPr>
          <w:rFonts w:ascii="Times New Roman" w:hAnsi="Times New Roman" w:cs="Times New Roman"/>
          <w:sz w:val="24"/>
          <w:szCs w:val="24"/>
          <w:u w:val="single"/>
        </w:rPr>
        <w:t>Article 554</w:t>
      </w:r>
    </w:p>
    <w:p w:rsidR="00BD3360" w:rsidRPr="003A3B39" w:rsidRDefault="00BD3360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68CE" w:rsidRPr="003A3B39" w:rsidRDefault="009E2302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3B39">
        <w:rPr>
          <w:rFonts w:ascii="Times New Roman" w:hAnsi="Times New Roman" w:cs="Times New Roman"/>
          <w:b/>
          <w:bCs/>
          <w:sz w:val="24"/>
          <w:szCs w:val="24"/>
        </w:rPr>
        <w:t>Mode d’exécution du rapport</w:t>
      </w:r>
      <w:r w:rsidR="00EA68CE" w:rsidRPr="003A3B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9E2302" w:rsidRPr="003A3B39" w:rsidRDefault="009E2302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3B39">
        <w:rPr>
          <w:rFonts w:ascii="Times New Roman" w:hAnsi="Times New Roman" w:cs="Times New Roman"/>
          <w:bCs/>
          <w:sz w:val="24"/>
          <w:szCs w:val="24"/>
        </w:rPr>
        <w:t>Le rapport n’a lieu qu’en</w:t>
      </w:r>
      <w:r w:rsidR="00EA68CE" w:rsidRPr="003A3B3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bCs/>
          <w:sz w:val="24"/>
          <w:szCs w:val="24"/>
        </w:rPr>
        <w:t>moins prenant.</w:t>
      </w:r>
    </w:p>
    <w:p w:rsidR="009E2302" w:rsidRPr="003A3B39" w:rsidRDefault="009E2302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B39">
        <w:rPr>
          <w:rFonts w:ascii="Times New Roman" w:hAnsi="Times New Roman" w:cs="Times New Roman"/>
          <w:sz w:val="24"/>
          <w:szCs w:val="24"/>
        </w:rPr>
        <w:t>Toute clause imposant à l’héritier</w:t>
      </w:r>
      <w:r w:rsidR="00EA68CE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le rapport en nature est</w:t>
      </w:r>
      <w:r w:rsidR="00EA68CE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nulle.</w:t>
      </w:r>
    </w:p>
    <w:p w:rsidR="009E2302" w:rsidRDefault="009E2302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B39">
        <w:rPr>
          <w:rFonts w:ascii="Times New Roman" w:hAnsi="Times New Roman" w:cs="Times New Roman"/>
          <w:sz w:val="24"/>
          <w:szCs w:val="24"/>
        </w:rPr>
        <w:t>Toutefois, l’héritier a la faculté</w:t>
      </w:r>
      <w:r w:rsidR="00EA68CE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de faire le rapport en nature du</w:t>
      </w:r>
      <w:r w:rsidR="00EA68CE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bien donné si ce bien lui appartient</w:t>
      </w:r>
      <w:r w:rsidR="00EA68CE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encore au jour du partage</w:t>
      </w:r>
      <w:r w:rsidR="00EA68CE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et s’il n’est pas grevé de son</w:t>
      </w:r>
      <w:r w:rsidR="00EA68CE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chef d’usufruit, de servitudes,</w:t>
      </w:r>
      <w:r w:rsidR="00EA68CE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d’hypothèque ou d’autres</w:t>
      </w:r>
      <w:r w:rsidR="00EA68CE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charges réelles</w:t>
      </w:r>
      <w:r w:rsidR="00EA68CE" w:rsidRPr="003A3B39">
        <w:rPr>
          <w:rFonts w:ascii="Times New Roman" w:hAnsi="Times New Roman" w:cs="Times New Roman"/>
          <w:sz w:val="24"/>
          <w:szCs w:val="24"/>
        </w:rPr>
        <w:t>.</w:t>
      </w:r>
    </w:p>
    <w:p w:rsidR="00D45B9F" w:rsidRDefault="00D45B9F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5B9F" w:rsidRPr="00D45B9F" w:rsidRDefault="00D45B9F" w:rsidP="00D45B9F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Pour le rapport, </w:t>
      </w:r>
      <w:r w:rsidR="00C00788">
        <w:rPr>
          <w:rFonts w:ascii="Times New Roman" w:hAnsi="Times New Roman" w:cs="Times New Roman"/>
          <w:i/>
          <w:sz w:val="24"/>
          <w:szCs w:val="24"/>
        </w:rPr>
        <w:t xml:space="preserve">en principe, </w:t>
      </w:r>
      <w:r>
        <w:rPr>
          <w:rFonts w:ascii="Times New Roman" w:hAnsi="Times New Roman" w:cs="Times New Roman"/>
          <w:i/>
          <w:sz w:val="24"/>
          <w:szCs w:val="24"/>
        </w:rPr>
        <w:t>c’est la valeur du bien qui est pris en compte</w:t>
      </w:r>
      <w:r w:rsidR="005419DB">
        <w:rPr>
          <w:rFonts w:ascii="Times New Roman" w:hAnsi="Times New Roman" w:cs="Times New Roman"/>
          <w:i/>
          <w:sz w:val="24"/>
          <w:szCs w:val="24"/>
        </w:rPr>
        <w:t>. L’</w:t>
      </w:r>
      <w:r w:rsidR="00B025BC">
        <w:rPr>
          <w:rFonts w:ascii="Times New Roman" w:hAnsi="Times New Roman" w:cs="Times New Roman"/>
          <w:i/>
          <w:sz w:val="24"/>
          <w:szCs w:val="24"/>
        </w:rPr>
        <w:t xml:space="preserve">héritier peut toutefois procéder au rapport en nature s’il </w:t>
      </w:r>
      <w:r w:rsidR="00C00788">
        <w:rPr>
          <w:rFonts w:ascii="Times New Roman" w:hAnsi="Times New Roman" w:cs="Times New Roman"/>
          <w:i/>
          <w:sz w:val="24"/>
          <w:szCs w:val="24"/>
        </w:rPr>
        <w:t>dispose encore du bien au jour du partage.</w:t>
      </w:r>
    </w:p>
    <w:p w:rsidR="00EA68CE" w:rsidRPr="003A3B39" w:rsidRDefault="00EA68CE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2302" w:rsidRPr="00BD3360" w:rsidRDefault="009E2302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D3360">
        <w:rPr>
          <w:rFonts w:ascii="Times New Roman" w:hAnsi="Times New Roman" w:cs="Times New Roman"/>
          <w:sz w:val="24"/>
          <w:szCs w:val="24"/>
          <w:u w:val="single"/>
        </w:rPr>
        <w:t>Article 555</w:t>
      </w:r>
    </w:p>
    <w:p w:rsidR="00BD3360" w:rsidRPr="003A3B39" w:rsidRDefault="00BD3360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2302" w:rsidRPr="003A3B39" w:rsidRDefault="009E2302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3B39">
        <w:rPr>
          <w:rFonts w:ascii="Times New Roman" w:hAnsi="Times New Roman" w:cs="Times New Roman"/>
          <w:b/>
          <w:bCs/>
          <w:sz w:val="24"/>
          <w:szCs w:val="24"/>
        </w:rPr>
        <w:t>Rapport en moins prenant</w:t>
      </w:r>
    </w:p>
    <w:p w:rsidR="009E2302" w:rsidRPr="003A3B39" w:rsidRDefault="009E2302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B39">
        <w:rPr>
          <w:rFonts w:ascii="Times New Roman" w:hAnsi="Times New Roman" w:cs="Times New Roman"/>
          <w:sz w:val="24"/>
          <w:szCs w:val="24"/>
        </w:rPr>
        <w:t>Lorsque le rapport a lieu en</w:t>
      </w:r>
      <w:r w:rsidR="00EA68CE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moins prenant, les cohéritiers</w:t>
      </w:r>
      <w:r w:rsidR="00EA68CE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du donataire prélèvent sur la</w:t>
      </w:r>
      <w:r w:rsidR="00EA68CE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masse de succession des biens</w:t>
      </w:r>
      <w:r w:rsidR="00EA68CE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de valeur égale au montant du</w:t>
      </w:r>
      <w:r w:rsidR="00EA68CE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rapport.</w:t>
      </w:r>
    </w:p>
    <w:p w:rsidR="009E2302" w:rsidRDefault="009E2302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B39">
        <w:rPr>
          <w:rFonts w:ascii="Times New Roman" w:hAnsi="Times New Roman" w:cs="Times New Roman"/>
          <w:sz w:val="24"/>
          <w:szCs w:val="24"/>
        </w:rPr>
        <w:t>Les prélèvements se font,</w:t>
      </w:r>
      <w:r w:rsidR="00EA68CE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autant que possible, en biens de</w:t>
      </w:r>
      <w:r w:rsidR="00EA68CE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même nature que ceux qui ont</w:t>
      </w:r>
      <w:r w:rsidR="00EA68CE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fait l’objet de la donation dont le</w:t>
      </w:r>
      <w:r w:rsidR="00EA68CE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rapport est dû.</w:t>
      </w:r>
    </w:p>
    <w:p w:rsidR="006F51E6" w:rsidRDefault="006F51E6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51E6" w:rsidRPr="006F51E6" w:rsidRDefault="00491100" w:rsidP="006F51E6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Pour restaurer l’égalité entre les héritiers, ceux d’entre eux à qui le rapport est dû </w:t>
      </w:r>
      <w:r w:rsidR="00BD3457">
        <w:rPr>
          <w:rFonts w:ascii="Times New Roman" w:hAnsi="Times New Roman" w:cs="Times New Roman"/>
          <w:i/>
          <w:sz w:val="24"/>
          <w:szCs w:val="24"/>
        </w:rPr>
        <w:t xml:space="preserve">peuvent opérer des prélèvements </w:t>
      </w:r>
      <w:r w:rsidR="00036279">
        <w:rPr>
          <w:rFonts w:ascii="Times New Roman" w:hAnsi="Times New Roman" w:cs="Times New Roman"/>
          <w:i/>
          <w:sz w:val="24"/>
          <w:szCs w:val="24"/>
        </w:rPr>
        <w:t xml:space="preserve">sur la masse </w:t>
      </w:r>
      <w:r w:rsidR="00BD3457">
        <w:rPr>
          <w:rFonts w:ascii="Times New Roman" w:hAnsi="Times New Roman" w:cs="Times New Roman"/>
          <w:i/>
          <w:sz w:val="24"/>
          <w:szCs w:val="24"/>
        </w:rPr>
        <w:t>de biens de même valeur</w:t>
      </w:r>
      <w:r w:rsidR="0003627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D3457">
        <w:rPr>
          <w:rFonts w:ascii="Times New Roman" w:hAnsi="Times New Roman" w:cs="Times New Roman"/>
          <w:i/>
          <w:sz w:val="24"/>
          <w:szCs w:val="24"/>
        </w:rPr>
        <w:t xml:space="preserve">à concurrence de </w:t>
      </w:r>
      <w:r w:rsidR="00036279">
        <w:rPr>
          <w:rFonts w:ascii="Times New Roman" w:hAnsi="Times New Roman" w:cs="Times New Roman"/>
          <w:i/>
          <w:sz w:val="24"/>
          <w:szCs w:val="24"/>
        </w:rPr>
        <w:t>celle</w:t>
      </w:r>
      <w:r w:rsidR="00BD3457">
        <w:rPr>
          <w:rFonts w:ascii="Times New Roman" w:hAnsi="Times New Roman" w:cs="Times New Roman"/>
          <w:i/>
          <w:sz w:val="24"/>
          <w:szCs w:val="24"/>
        </w:rPr>
        <w:t xml:space="preserve"> d</w:t>
      </w:r>
      <w:r w:rsidR="00036279">
        <w:rPr>
          <w:rFonts w:ascii="Times New Roman" w:hAnsi="Times New Roman" w:cs="Times New Roman"/>
          <w:i/>
          <w:sz w:val="24"/>
          <w:szCs w:val="24"/>
        </w:rPr>
        <w:t>es biens dont le rapport est dû</w:t>
      </w:r>
      <w:r w:rsidR="000957C7">
        <w:rPr>
          <w:rFonts w:ascii="Times New Roman" w:hAnsi="Times New Roman" w:cs="Times New Roman"/>
          <w:i/>
          <w:sz w:val="24"/>
          <w:szCs w:val="24"/>
        </w:rPr>
        <w:t>. Sinon, ils sont opérés sur des biens de même nature</w:t>
      </w:r>
      <w:r w:rsidR="00F12AFE">
        <w:rPr>
          <w:rFonts w:ascii="Times New Roman" w:hAnsi="Times New Roman" w:cs="Times New Roman"/>
          <w:i/>
          <w:sz w:val="24"/>
          <w:szCs w:val="24"/>
        </w:rPr>
        <w:t>. Donc c’est la valeur qui est prise en compte en premier.</w:t>
      </w:r>
    </w:p>
    <w:p w:rsidR="00EA68CE" w:rsidRPr="003A3B39" w:rsidRDefault="00EA68CE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2302" w:rsidRPr="00BD3360" w:rsidRDefault="009E2302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D3360">
        <w:rPr>
          <w:rFonts w:ascii="Times New Roman" w:hAnsi="Times New Roman" w:cs="Times New Roman"/>
          <w:sz w:val="24"/>
          <w:szCs w:val="24"/>
          <w:u w:val="single"/>
        </w:rPr>
        <w:t>Article 556</w:t>
      </w:r>
    </w:p>
    <w:p w:rsidR="00BD3360" w:rsidRPr="003A3B39" w:rsidRDefault="00BD3360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2302" w:rsidRPr="003A3B39" w:rsidRDefault="009E2302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3B39">
        <w:rPr>
          <w:rFonts w:ascii="Times New Roman" w:hAnsi="Times New Roman" w:cs="Times New Roman"/>
          <w:b/>
          <w:bCs/>
          <w:sz w:val="24"/>
          <w:szCs w:val="24"/>
        </w:rPr>
        <w:t>Date d’évaluation</w:t>
      </w:r>
    </w:p>
    <w:p w:rsidR="009E2302" w:rsidRPr="003A3B39" w:rsidRDefault="009E2302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B39">
        <w:rPr>
          <w:rFonts w:ascii="Times New Roman" w:hAnsi="Times New Roman" w:cs="Times New Roman"/>
          <w:sz w:val="24"/>
          <w:szCs w:val="24"/>
        </w:rPr>
        <w:t>Le rapport en moins prenant</w:t>
      </w:r>
      <w:r w:rsidR="00EA68CE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est dû de la valeur du bien</w:t>
      </w:r>
      <w:r w:rsidR="00EA68CE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donné au moment du partage si</w:t>
      </w:r>
      <w:r w:rsidR="00EA68CE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les biens se trouvent encore</w:t>
      </w:r>
      <w:r w:rsidR="00EA68CE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entre les mains de l’héritier.</w:t>
      </w:r>
    </w:p>
    <w:p w:rsidR="009E2302" w:rsidRDefault="009E2302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B39">
        <w:rPr>
          <w:rFonts w:ascii="Times New Roman" w:hAnsi="Times New Roman" w:cs="Times New Roman"/>
          <w:sz w:val="24"/>
          <w:szCs w:val="24"/>
        </w:rPr>
        <w:t>Si le bien a été aliéné avant le</w:t>
      </w:r>
      <w:r w:rsidR="00EA68CE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partage, le rapport est dû de la</w:t>
      </w:r>
      <w:r w:rsidR="00EA68CE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valeur du bien à la date de l’aliénation.</w:t>
      </w:r>
    </w:p>
    <w:p w:rsidR="00A5666C" w:rsidRDefault="00A5666C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666C" w:rsidRPr="00613D15" w:rsidRDefault="00A5666C" w:rsidP="00A5666C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L</w:t>
      </w:r>
      <w:r w:rsidR="002138C0">
        <w:rPr>
          <w:rFonts w:ascii="Times New Roman" w:hAnsi="Times New Roman" w:cs="Times New Roman"/>
          <w:i/>
          <w:sz w:val="24"/>
          <w:szCs w:val="24"/>
        </w:rPr>
        <w:t>e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A1299">
        <w:rPr>
          <w:rFonts w:ascii="Times New Roman" w:hAnsi="Times New Roman" w:cs="Times New Roman"/>
          <w:i/>
          <w:sz w:val="24"/>
          <w:szCs w:val="24"/>
        </w:rPr>
        <w:t xml:space="preserve">moment de l’évaluation de la valeur à rapporter est très important. </w:t>
      </w:r>
      <w:r w:rsidR="002138C0">
        <w:rPr>
          <w:rFonts w:ascii="Times New Roman" w:hAnsi="Times New Roman" w:cs="Times New Roman"/>
          <w:i/>
          <w:sz w:val="24"/>
          <w:szCs w:val="24"/>
        </w:rPr>
        <w:t>Il dépend de l’état du bien. S’</w:t>
      </w:r>
      <w:r w:rsidR="00822226">
        <w:rPr>
          <w:rFonts w:ascii="Times New Roman" w:hAnsi="Times New Roman" w:cs="Times New Roman"/>
          <w:i/>
          <w:sz w:val="24"/>
          <w:szCs w:val="24"/>
        </w:rPr>
        <w:t xml:space="preserve">il est encore disponible auprès de l’héritier au moment du partage, l’évaluation de sa valeur s’effectue ce même jour. Si par contre il a été aliéné, c’est au jour de l’aliénation </w:t>
      </w:r>
      <w:r w:rsidR="000B7779">
        <w:rPr>
          <w:rFonts w:ascii="Times New Roman" w:hAnsi="Times New Roman" w:cs="Times New Roman"/>
          <w:i/>
          <w:sz w:val="24"/>
          <w:szCs w:val="24"/>
        </w:rPr>
        <w:t xml:space="preserve">que l’évaluation est faite. Autrement dit c’est au dernier </w:t>
      </w:r>
      <w:r w:rsidR="008C5D07">
        <w:rPr>
          <w:rFonts w:ascii="Times New Roman" w:hAnsi="Times New Roman" w:cs="Times New Roman"/>
          <w:i/>
          <w:sz w:val="24"/>
          <w:szCs w:val="24"/>
        </w:rPr>
        <w:t>moment où l’héritier détient le bien qu’il en doit la valeur à ses cohéritiers.</w:t>
      </w:r>
    </w:p>
    <w:p w:rsidR="00613D15" w:rsidRPr="00A5666C" w:rsidRDefault="00613D15" w:rsidP="00613D15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68CE" w:rsidRPr="003A3B39" w:rsidRDefault="00EA68CE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2302" w:rsidRPr="002B5C92" w:rsidRDefault="009E2302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B5C92">
        <w:rPr>
          <w:rFonts w:ascii="Times New Roman" w:hAnsi="Times New Roman" w:cs="Times New Roman"/>
          <w:sz w:val="24"/>
          <w:szCs w:val="24"/>
          <w:u w:val="single"/>
        </w:rPr>
        <w:lastRenderedPageBreak/>
        <w:t>Article 557</w:t>
      </w:r>
    </w:p>
    <w:p w:rsidR="00BD3360" w:rsidRPr="003A3B39" w:rsidRDefault="00BD3360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2302" w:rsidRPr="003A3B39" w:rsidRDefault="009E2302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3B39">
        <w:rPr>
          <w:rFonts w:ascii="Times New Roman" w:hAnsi="Times New Roman" w:cs="Times New Roman"/>
          <w:b/>
          <w:bCs/>
          <w:sz w:val="24"/>
          <w:szCs w:val="24"/>
        </w:rPr>
        <w:t>Plus-values et impenses</w:t>
      </w:r>
    </w:p>
    <w:p w:rsidR="009E2302" w:rsidRPr="003A3B39" w:rsidRDefault="009E2302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B39">
        <w:rPr>
          <w:rFonts w:ascii="Times New Roman" w:hAnsi="Times New Roman" w:cs="Times New Roman"/>
          <w:sz w:val="24"/>
          <w:szCs w:val="24"/>
        </w:rPr>
        <w:t>La valeur rapportable définie</w:t>
      </w:r>
      <w:r w:rsidR="00EA68CE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à l’article précédent est diminuée</w:t>
      </w:r>
      <w:r w:rsidR="00EA68CE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de la plus-value acquise</w:t>
      </w:r>
      <w:r w:rsidR="00EA68CE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par le bien du fait des impenses</w:t>
      </w:r>
      <w:r w:rsidR="00EA68CE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ou de l’initiative personnelle du</w:t>
      </w:r>
      <w:r w:rsidR="00EA68CE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donataire. Elle est diminuée du</w:t>
      </w:r>
      <w:r w:rsidR="00EA68CE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montant des impenses nécessaires</w:t>
      </w:r>
      <w:r w:rsidR="00EA68CE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à la conservation du bien,</w:t>
      </w:r>
      <w:r w:rsidR="00EA68CE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même si ces impenses n’ont</w:t>
      </w:r>
      <w:r w:rsidR="00EA68CE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entraîné aucune plus-value.</w:t>
      </w:r>
    </w:p>
    <w:p w:rsidR="009E2302" w:rsidRDefault="009E2302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B39">
        <w:rPr>
          <w:rFonts w:ascii="Times New Roman" w:hAnsi="Times New Roman" w:cs="Times New Roman"/>
          <w:sz w:val="24"/>
          <w:szCs w:val="24"/>
        </w:rPr>
        <w:t>Réciproquement la valeur rapportable</w:t>
      </w:r>
      <w:r w:rsidR="00EA68CE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est augmentée de</w:t>
      </w:r>
      <w:r w:rsidR="00EA68CE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moins-value résultant du fait du</w:t>
      </w:r>
      <w:r w:rsidR="00EA68CE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donataire.</w:t>
      </w:r>
    </w:p>
    <w:p w:rsidR="00613D15" w:rsidRDefault="00613D15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3D15" w:rsidRPr="00613D15" w:rsidRDefault="00613D15" w:rsidP="00613D15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L’héritier qui a conservé le bien ne doit pas subir tout seul les dépenses nécessaire</w:t>
      </w:r>
      <w:r w:rsidR="001B2182">
        <w:rPr>
          <w:rFonts w:ascii="Times New Roman" w:hAnsi="Times New Roman" w:cs="Times New Roman"/>
          <w:i/>
          <w:sz w:val="24"/>
          <w:szCs w:val="24"/>
        </w:rPr>
        <w:t>s</w:t>
      </w:r>
      <w:r>
        <w:rPr>
          <w:rFonts w:ascii="Times New Roman" w:hAnsi="Times New Roman" w:cs="Times New Roman"/>
          <w:i/>
          <w:sz w:val="24"/>
          <w:szCs w:val="24"/>
        </w:rPr>
        <w:t xml:space="preserve"> à la sauvegarde du bien ou </w:t>
      </w:r>
      <w:r w:rsidR="001B2182">
        <w:rPr>
          <w:rFonts w:ascii="Times New Roman" w:hAnsi="Times New Roman" w:cs="Times New Roman"/>
          <w:i/>
          <w:sz w:val="24"/>
          <w:szCs w:val="24"/>
        </w:rPr>
        <w:t xml:space="preserve">celles qui ont augmenté sa valeur. Ce serait lui porter préjudice et constituerait une atteinte au principe d’égalité entre les héritiers. </w:t>
      </w:r>
      <w:r w:rsidR="00F1558A">
        <w:rPr>
          <w:rFonts w:ascii="Times New Roman" w:hAnsi="Times New Roman" w:cs="Times New Roman"/>
          <w:i/>
          <w:sz w:val="24"/>
          <w:szCs w:val="24"/>
        </w:rPr>
        <w:t>C’est à ce titre que les impenses</w:t>
      </w:r>
      <w:r w:rsidR="004451F6">
        <w:rPr>
          <w:rFonts w:ascii="Times New Roman" w:hAnsi="Times New Roman" w:cs="Times New Roman"/>
          <w:i/>
          <w:sz w:val="24"/>
          <w:szCs w:val="24"/>
        </w:rPr>
        <w:t xml:space="preserve"> faites dans ce sens sont déduites de la valeur rapportable. Dans le même ordre d’idée, </w:t>
      </w:r>
      <w:r w:rsidR="00FA5C90">
        <w:rPr>
          <w:rFonts w:ascii="Times New Roman" w:hAnsi="Times New Roman" w:cs="Times New Roman"/>
          <w:i/>
          <w:sz w:val="24"/>
          <w:szCs w:val="24"/>
        </w:rPr>
        <w:t xml:space="preserve">les actes de l’héritier causant la dépréciation de la valeur du bien sont </w:t>
      </w:r>
      <w:r w:rsidR="00214F92">
        <w:rPr>
          <w:rFonts w:ascii="Times New Roman" w:hAnsi="Times New Roman" w:cs="Times New Roman"/>
          <w:i/>
          <w:sz w:val="24"/>
          <w:szCs w:val="24"/>
        </w:rPr>
        <w:t>évalués et ajoutés sur la valeur dudit bien</w:t>
      </w:r>
      <w:r w:rsidR="00C4583A">
        <w:rPr>
          <w:rFonts w:ascii="Times New Roman" w:hAnsi="Times New Roman" w:cs="Times New Roman"/>
          <w:i/>
          <w:sz w:val="24"/>
          <w:szCs w:val="24"/>
        </w:rPr>
        <w:t xml:space="preserve"> rapportable</w:t>
      </w:r>
      <w:r w:rsidR="00214F92">
        <w:rPr>
          <w:rFonts w:ascii="Times New Roman" w:hAnsi="Times New Roman" w:cs="Times New Roman"/>
          <w:i/>
          <w:sz w:val="24"/>
          <w:szCs w:val="24"/>
        </w:rPr>
        <w:t>, à concurrence de celle qu’elle aurait dû avoir.</w:t>
      </w:r>
    </w:p>
    <w:p w:rsidR="00EA68CE" w:rsidRPr="003A3B39" w:rsidRDefault="00EA68CE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2302" w:rsidRPr="002B5C92" w:rsidRDefault="009E2302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B5C92">
        <w:rPr>
          <w:rFonts w:ascii="Times New Roman" w:hAnsi="Times New Roman" w:cs="Times New Roman"/>
          <w:sz w:val="24"/>
          <w:szCs w:val="24"/>
          <w:u w:val="single"/>
        </w:rPr>
        <w:t>Article 558</w:t>
      </w:r>
    </w:p>
    <w:p w:rsidR="002B5C92" w:rsidRPr="003A3B39" w:rsidRDefault="002B5C92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2302" w:rsidRPr="003A3B39" w:rsidRDefault="009E2302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3B39">
        <w:rPr>
          <w:rFonts w:ascii="Times New Roman" w:hAnsi="Times New Roman" w:cs="Times New Roman"/>
          <w:b/>
          <w:bCs/>
          <w:sz w:val="24"/>
          <w:szCs w:val="24"/>
        </w:rPr>
        <w:t>Disposition du bien</w:t>
      </w:r>
    </w:p>
    <w:p w:rsidR="009E2302" w:rsidRDefault="009E2302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B39">
        <w:rPr>
          <w:rFonts w:ascii="Times New Roman" w:hAnsi="Times New Roman" w:cs="Times New Roman"/>
          <w:sz w:val="24"/>
          <w:szCs w:val="24"/>
        </w:rPr>
        <w:t>L’héritier n’est pas tenu du</w:t>
      </w:r>
      <w:r w:rsidR="00EA68CE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rapport si le bien a péri par cas</w:t>
      </w:r>
      <w:r w:rsidR="00EA68CE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fortuit et de force majeure. Il doit</w:t>
      </w:r>
      <w:r w:rsidR="00EA68CE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néanmoins rapporter, le cas</w:t>
      </w:r>
      <w:r w:rsidR="00EA68CE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échéant, l’indemnité qui lui a été</w:t>
      </w:r>
      <w:r w:rsidR="00EA68CE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allouée à raison de la perte du</w:t>
      </w:r>
      <w:r w:rsidR="00EA68CE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bien.</w:t>
      </w:r>
    </w:p>
    <w:p w:rsidR="00C4583A" w:rsidRDefault="00C4583A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583A" w:rsidRPr="00C4583A" w:rsidRDefault="00CE7A69" w:rsidP="00C4583A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Cette disposition est le revers de la précédente. Si la dépréciation de la valeur du bien ou sa perte résulte de cas fortuit ou de force ma</w:t>
      </w:r>
      <w:r w:rsidR="007B0E91">
        <w:rPr>
          <w:rFonts w:ascii="Times New Roman" w:hAnsi="Times New Roman" w:cs="Times New Roman"/>
          <w:i/>
          <w:sz w:val="24"/>
          <w:szCs w:val="24"/>
        </w:rPr>
        <w:t>jeure, le rapport n’est pas dû. Toutefois, toute indemnisation résultant de cette perte est rapportable.</w:t>
      </w:r>
    </w:p>
    <w:p w:rsidR="00EA68CE" w:rsidRPr="003A3B39" w:rsidRDefault="00EA68CE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2302" w:rsidRPr="002B5C92" w:rsidRDefault="009E2302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B5C92">
        <w:rPr>
          <w:rFonts w:ascii="Times New Roman" w:hAnsi="Times New Roman" w:cs="Times New Roman"/>
          <w:sz w:val="24"/>
          <w:szCs w:val="24"/>
          <w:u w:val="single"/>
        </w:rPr>
        <w:t>Article 559</w:t>
      </w:r>
    </w:p>
    <w:p w:rsidR="002B5C92" w:rsidRPr="003A3B39" w:rsidRDefault="002B5C92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2302" w:rsidRPr="003A3B39" w:rsidRDefault="009E2302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3B39">
        <w:rPr>
          <w:rFonts w:ascii="Times New Roman" w:hAnsi="Times New Roman" w:cs="Times New Roman"/>
          <w:b/>
          <w:bCs/>
          <w:sz w:val="24"/>
          <w:szCs w:val="24"/>
        </w:rPr>
        <w:t>Rapport en nature</w:t>
      </w:r>
    </w:p>
    <w:p w:rsidR="009E2302" w:rsidRPr="003A3B39" w:rsidRDefault="009E2302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B39">
        <w:rPr>
          <w:rFonts w:ascii="Times New Roman" w:hAnsi="Times New Roman" w:cs="Times New Roman"/>
          <w:sz w:val="24"/>
          <w:szCs w:val="24"/>
        </w:rPr>
        <w:t>Dans le cas où l’héritier opte</w:t>
      </w:r>
      <w:r w:rsidR="00EA68CE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pour le rapport en nature, le</w:t>
      </w:r>
      <w:r w:rsidR="00EA68CE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règlement entre les cohéritiers</w:t>
      </w:r>
      <w:r w:rsidR="00EA68CE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se fait compte tenu des articles</w:t>
      </w:r>
      <w:r w:rsidR="00EA68CE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557 et 558 du présent Code.</w:t>
      </w:r>
    </w:p>
    <w:p w:rsidR="009E2302" w:rsidRPr="003A3B39" w:rsidRDefault="009E2302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B39">
        <w:rPr>
          <w:rFonts w:ascii="Times New Roman" w:hAnsi="Times New Roman" w:cs="Times New Roman"/>
          <w:sz w:val="24"/>
          <w:szCs w:val="24"/>
        </w:rPr>
        <w:t>L’héritier peut retenir la possession</w:t>
      </w:r>
      <w:r w:rsidR="00EA68CE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du bien jusqu’au remboursement</w:t>
      </w:r>
      <w:r w:rsidR="00EA68CE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effectif des</w:t>
      </w:r>
      <w:r w:rsidR="00EA68CE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sommes qui lui sont dues.</w:t>
      </w:r>
    </w:p>
    <w:p w:rsidR="00EA68CE" w:rsidRPr="003A3B39" w:rsidRDefault="00EA68CE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2302" w:rsidRPr="002B5C92" w:rsidRDefault="009E2302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B5C92">
        <w:rPr>
          <w:rFonts w:ascii="Times New Roman" w:hAnsi="Times New Roman" w:cs="Times New Roman"/>
          <w:sz w:val="24"/>
          <w:szCs w:val="24"/>
          <w:u w:val="single"/>
        </w:rPr>
        <w:t>Article 560</w:t>
      </w:r>
    </w:p>
    <w:p w:rsidR="002B5C92" w:rsidRPr="003A3B39" w:rsidRDefault="002B5C92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2302" w:rsidRPr="003A3B39" w:rsidRDefault="009E2302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3B39">
        <w:rPr>
          <w:rFonts w:ascii="Times New Roman" w:hAnsi="Times New Roman" w:cs="Times New Roman"/>
          <w:b/>
          <w:bCs/>
          <w:sz w:val="24"/>
          <w:szCs w:val="24"/>
        </w:rPr>
        <w:t>Intérêts et fruits</w:t>
      </w:r>
    </w:p>
    <w:p w:rsidR="009E2302" w:rsidRDefault="009E2302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B39">
        <w:rPr>
          <w:rFonts w:ascii="Times New Roman" w:hAnsi="Times New Roman" w:cs="Times New Roman"/>
          <w:sz w:val="24"/>
          <w:szCs w:val="24"/>
        </w:rPr>
        <w:t>Les intérêts de la somme rapportable</w:t>
      </w:r>
      <w:r w:rsidR="00EA68CE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ou, au cas de rapport</w:t>
      </w:r>
      <w:r w:rsidR="00EA68CE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en nature, les fruits du bien</w:t>
      </w:r>
      <w:r w:rsidR="00EA68CE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donné, sont soumis au rapport à</w:t>
      </w:r>
      <w:r w:rsidR="00EA68CE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compter du jour de l’ouverture</w:t>
      </w:r>
      <w:r w:rsidR="00EA68CE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de la succession.</w:t>
      </w:r>
    </w:p>
    <w:p w:rsidR="00ED4DB1" w:rsidRDefault="00ED4DB1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4DB1" w:rsidRDefault="00ED4DB1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4DB1" w:rsidRDefault="00ED4DB1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4DB1" w:rsidRDefault="00ED4DB1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4DB1" w:rsidRDefault="00ED4DB1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4DB1" w:rsidRDefault="00ED4DB1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4DB1" w:rsidRPr="003A3B39" w:rsidRDefault="00ED4DB1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68CE" w:rsidRPr="003A3B39" w:rsidRDefault="00EA68CE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2302" w:rsidRPr="002B5C92" w:rsidRDefault="009E2302" w:rsidP="00EA68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 w:rsidRPr="002B5C92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lastRenderedPageBreak/>
        <w:t>SECTION Il - DU RAPPORT</w:t>
      </w:r>
      <w:r w:rsidR="00EA68CE" w:rsidRPr="002B5C92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 </w:t>
      </w:r>
      <w:r w:rsidRPr="002B5C92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DES DETTES</w:t>
      </w:r>
    </w:p>
    <w:p w:rsidR="00EA68CE" w:rsidRPr="002B5C92" w:rsidRDefault="00EA68CE" w:rsidP="00EA68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9E2302" w:rsidRDefault="009E2302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B5C92">
        <w:rPr>
          <w:rFonts w:ascii="Times New Roman" w:hAnsi="Times New Roman" w:cs="Times New Roman"/>
          <w:sz w:val="24"/>
          <w:szCs w:val="24"/>
          <w:u w:val="single"/>
        </w:rPr>
        <w:t>Article 561</w:t>
      </w:r>
    </w:p>
    <w:p w:rsidR="002B5C92" w:rsidRPr="002B5C92" w:rsidRDefault="002B5C92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9E2302" w:rsidRPr="003A3B39" w:rsidRDefault="009E2302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3B39">
        <w:rPr>
          <w:rFonts w:ascii="Times New Roman" w:hAnsi="Times New Roman" w:cs="Times New Roman"/>
          <w:b/>
          <w:bCs/>
          <w:sz w:val="24"/>
          <w:szCs w:val="24"/>
        </w:rPr>
        <w:t>Dettes rapportables</w:t>
      </w:r>
    </w:p>
    <w:p w:rsidR="009E2302" w:rsidRPr="003A3B39" w:rsidRDefault="009E2302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B39">
        <w:rPr>
          <w:rFonts w:ascii="Times New Roman" w:hAnsi="Times New Roman" w:cs="Times New Roman"/>
          <w:sz w:val="24"/>
          <w:szCs w:val="24"/>
        </w:rPr>
        <w:t>Tout héritier, légataire universel</w:t>
      </w:r>
      <w:r w:rsidR="00177770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ou à titre universel venant au</w:t>
      </w:r>
      <w:r w:rsidR="00177770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partage, doit rapporter à la</w:t>
      </w:r>
      <w:r w:rsidR="00177770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masse à partager toutes les</w:t>
      </w:r>
      <w:r w:rsidR="00177770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sommes dont il est débiteur</w:t>
      </w:r>
      <w:r w:rsidR="00177770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 xml:space="preserve">envers ses </w:t>
      </w:r>
      <w:r w:rsidR="00177770" w:rsidRPr="003A3B39">
        <w:rPr>
          <w:rFonts w:ascii="Times New Roman" w:hAnsi="Times New Roman" w:cs="Times New Roman"/>
          <w:sz w:val="24"/>
          <w:szCs w:val="24"/>
        </w:rPr>
        <w:t>copartageants</w:t>
      </w:r>
      <w:r w:rsidRPr="003A3B39">
        <w:rPr>
          <w:rFonts w:ascii="Times New Roman" w:hAnsi="Times New Roman" w:cs="Times New Roman"/>
          <w:sz w:val="24"/>
          <w:szCs w:val="24"/>
        </w:rPr>
        <w:t xml:space="preserve"> du</w:t>
      </w:r>
      <w:r w:rsidR="00177770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fait de l’indivision.</w:t>
      </w:r>
    </w:p>
    <w:p w:rsidR="00177770" w:rsidRPr="003A3B39" w:rsidRDefault="009E2302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B39">
        <w:rPr>
          <w:rFonts w:ascii="Times New Roman" w:hAnsi="Times New Roman" w:cs="Times New Roman"/>
          <w:sz w:val="24"/>
          <w:szCs w:val="24"/>
        </w:rPr>
        <w:t>Les dettes visées à l’alinéa</w:t>
      </w:r>
      <w:r w:rsidR="00177770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précédent sont soumises au</w:t>
      </w:r>
      <w:r w:rsidR="00177770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rapport, même si elles ne sont</w:t>
      </w:r>
      <w:r w:rsidR="00177770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pas échues au moment du partage</w:t>
      </w:r>
      <w:r w:rsidR="00177770" w:rsidRPr="003A3B39">
        <w:rPr>
          <w:rFonts w:ascii="Times New Roman" w:hAnsi="Times New Roman" w:cs="Times New Roman"/>
          <w:sz w:val="24"/>
          <w:szCs w:val="24"/>
        </w:rPr>
        <w:t>.</w:t>
      </w:r>
    </w:p>
    <w:p w:rsidR="009E2302" w:rsidRPr="003A3B39" w:rsidRDefault="009E2302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B39">
        <w:rPr>
          <w:rFonts w:ascii="Times New Roman" w:hAnsi="Times New Roman" w:cs="Times New Roman"/>
          <w:sz w:val="24"/>
          <w:szCs w:val="24"/>
        </w:rPr>
        <w:t>Si le montant en capital et</w:t>
      </w:r>
      <w:r w:rsidR="00177770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intérêts de la dette à rapporter</w:t>
      </w:r>
      <w:r w:rsidR="00177770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excède la valeur de la part héréditaire</w:t>
      </w:r>
      <w:r w:rsidR="00177770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du copartageant tenu au</w:t>
      </w:r>
      <w:r w:rsidR="00177770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 xml:space="preserve">rapport, ce </w:t>
      </w:r>
      <w:r w:rsidR="00177770" w:rsidRPr="003A3B39">
        <w:rPr>
          <w:rFonts w:ascii="Times New Roman" w:hAnsi="Times New Roman" w:cs="Times New Roman"/>
          <w:sz w:val="24"/>
          <w:szCs w:val="24"/>
        </w:rPr>
        <w:t>copartageant</w:t>
      </w:r>
      <w:r w:rsidRPr="003A3B39">
        <w:rPr>
          <w:rFonts w:ascii="Times New Roman" w:hAnsi="Times New Roman" w:cs="Times New Roman"/>
          <w:sz w:val="24"/>
          <w:szCs w:val="24"/>
        </w:rPr>
        <w:t xml:space="preserve"> reste</w:t>
      </w:r>
      <w:r w:rsidR="00177770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débiteur de l’excédent et doit en</w:t>
      </w:r>
      <w:r w:rsidR="00177770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faire le paiement dans les conditions</w:t>
      </w:r>
      <w:r w:rsidR="00177770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et délais afférents à la</w:t>
      </w:r>
      <w:r w:rsidR="00177770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dette.</w:t>
      </w:r>
    </w:p>
    <w:p w:rsidR="00177770" w:rsidRPr="003A3B39" w:rsidRDefault="00177770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2302" w:rsidRPr="002B5C92" w:rsidRDefault="009E2302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B5C92">
        <w:rPr>
          <w:rFonts w:ascii="Times New Roman" w:hAnsi="Times New Roman" w:cs="Times New Roman"/>
          <w:sz w:val="24"/>
          <w:szCs w:val="24"/>
          <w:u w:val="single"/>
        </w:rPr>
        <w:t>Article 562</w:t>
      </w:r>
    </w:p>
    <w:p w:rsidR="002B5C92" w:rsidRPr="003A3B39" w:rsidRDefault="002B5C92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2302" w:rsidRPr="003A3B39" w:rsidRDefault="009E2302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3B39">
        <w:rPr>
          <w:rFonts w:ascii="Times New Roman" w:hAnsi="Times New Roman" w:cs="Times New Roman"/>
          <w:b/>
          <w:bCs/>
          <w:sz w:val="24"/>
          <w:szCs w:val="24"/>
        </w:rPr>
        <w:t>Compensation avant rapport</w:t>
      </w:r>
    </w:p>
    <w:p w:rsidR="009E2302" w:rsidRDefault="009E2302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B39">
        <w:rPr>
          <w:rFonts w:ascii="Times New Roman" w:hAnsi="Times New Roman" w:cs="Times New Roman"/>
          <w:sz w:val="24"/>
          <w:szCs w:val="24"/>
        </w:rPr>
        <w:t>Si le copartageant tenu au</w:t>
      </w:r>
      <w:r w:rsidR="00177770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rapport des dettes a, lui-même,</w:t>
      </w:r>
      <w:r w:rsidR="00177770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des créances à faire valoir, il</w:t>
      </w:r>
      <w:r w:rsidR="00177770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n’est tenu de rapporter que le</w:t>
      </w:r>
      <w:r w:rsidR="00177770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solde dont il reste débiteur.</w:t>
      </w:r>
    </w:p>
    <w:p w:rsidR="00177770" w:rsidRPr="003A3B39" w:rsidRDefault="00177770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2302" w:rsidRPr="002B5C92" w:rsidRDefault="009E2302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B5C92">
        <w:rPr>
          <w:rFonts w:ascii="Times New Roman" w:hAnsi="Times New Roman" w:cs="Times New Roman"/>
          <w:sz w:val="24"/>
          <w:szCs w:val="24"/>
          <w:u w:val="single"/>
        </w:rPr>
        <w:t>Article 563</w:t>
      </w:r>
    </w:p>
    <w:p w:rsidR="002B5C92" w:rsidRPr="003A3B39" w:rsidRDefault="002B5C92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2302" w:rsidRPr="003A3B39" w:rsidRDefault="009E2302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3B39">
        <w:rPr>
          <w:rFonts w:ascii="Times New Roman" w:hAnsi="Times New Roman" w:cs="Times New Roman"/>
          <w:b/>
          <w:bCs/>
          <w:sz w:val="24"/>
          <w:szCs w:val="24"/>
        </w:rPr>
        <w:t>Rapport en moins prenant</w:t>
      </w:r>
    </w:p>
    <w:p w:rsidR="009E2302" w:rsidRPr="003A3B39" w:rsidRDefault="009E2302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B39">
        <w:rPr>
          <w:rFonts w:ascii="Times New Roman" w:hAnsi="Times New Roman" w:cs="Times New Roman"/>
          <w:sz w:val="24"/>
          <w:szCs w:val="24"/>
        </w:rPr>
        <w:t>Le rapport des dettes a lieu</w:t>
      </w:r>
      <w:r w:rsidR="00177770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en moins prenant. Le prélèvement</w:t>
      </w:r>
      <w:r w:rsidR="00177770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effectué par les cohéritiers</w:t>
      </w:r>
      <w:r w:rsidR="00177770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est opposable aux créanciers</w:t>
      </w:r>
      <w:r w:rsidR="00177770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personnels de l’héritier qui doit</w:t>
      </w:r>
      <w:r w:rsidR="00177770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le rapport.</w:t>
      </w:r>
    </w:p>
    <w:p w:rsidR="00177770" w:rsidRPr="003A3B39" w:rsidRDefault="00177770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2302" w:rsidRPr="002B5C92" w:rsidRDefault="009E2302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B5C92">
        <w:rPr>
          <w:rFonts w:ascii="Times New Roman" w:hAnsi="Times New Roman" w:cs="Times New Roman"/>
          <w:sz w:val="24"/>
          <w:szCs w:val="24"/>
          <w:u w:val="single"/>
        </w:rPr>
        <w:t>Article 564</w:t>
      </w:r>
    </w:p>
    <w:p w:rsidR="002B5C92" w:rsidRPr="003A3B39" w:rsidRDefault="002B5C92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2302" w:rsidRPr="003A3B39" w:rsidRDefault="009E2302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3B39">
        <w:rPr>
          <w:rFonts w:ascii="Times New Roman" w:hAnsi="Times New Roman" w:cs="Times New Roman"/>
          <w:b/>
          <w:bCs/>
          <w:sz w:val="24"/>
          <w:szCs w:val="24"/>
        </w:rPr>
        <w:t>Evaluation de la dette</w:t>
      </w:r>
    </w:p>
    <w:p w:rsidR="002F5997" w:rsidRPr="003A3B39" w:rsidRDefault="009E2302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B39">
        <w:rPr>
          <w:rFonts w:ascii="Times New Roman" w:hAnsi="Times New Roman" w:cs="Times New Roman"/>
          <w:sz w:val="24"/>
          <w:szCs w:val="24"/>
        </w:rPr>
        <w:t>Le rapport est dû de la valeur</w:t>
      </w:r>
      <w:r w:rsidR="00177770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de la dette en capital et intérêts</w:t>
      </w:r>
      <w:r w:rsidR="00177770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au moment du partage.</w:t>
      </w:r>
      <w:r w:rsidR="002F5997" w:rsidRPr="003A3B39">
        <w:rPr>
          <w:rFonts w:ascii="Times New Roman" w:hAnsi="Times New Roman" w:cs="Times New Roman"/>
          <w:sz w:val="24"/>
          <w:szCs w:val="24"/>
        </w:rPr>
        <w:t xml:space="preserve"> La dette rapportable produit</w:t>
      </w:r>
      <w:r w:rsidR="00177770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="002F5997" w:rsidRPr="003A3B39">
        <w:rPr>
          <w:rFonts w:ascii="Times New Roman" w:hAnsi="Times New Roman" w:cs="Times New Roman"/>
          <w:sz w:val="24"/>
          <w:szCs w:val="24"/>
        </w:rPr>
        <w:t>intérêt de plein droit au taux</w:t>
      </w:r>
      <w:r w:rsidR="00177770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="002F5997" w:rsidRPr="003A3B39">
        <w:rPr>
          <w:rFonts w:ascii="Times New Roman" w:hAnsi="Times New Roman" w:cs="Times New Roman"/>
          <w:sz w:val="24"/>
          <w:szCs w:val="24"/>
        </w:rPr>
        <w:t>légal à compter du jour du</w:t>
      </w:r>
      <w:r w:rsidR="00177770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="002F5997" w:rsidRPr="003A3B39">
        <w:rPr>
          <w:rFonts w:ascii="Times New Roman" w:hAnsi="Times New Roman" w:cs="Times New Roman"/>
          <w:sz w:val="24"/>
          <w:szCs w:val="24"/>
        </w:rPr>
        <w:t>décès si elle est antérieure au</w:t>
      </w:r>
      <w:r w:rsidR="00177770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="002F5997" w:rsidRPr="003A3B39">
        <w:rPr>
          <w:rFonts w:ascii="Times New Roman" w:hAnsi="Times New Roman" w:cs="Times New Roman"/>
          <w:sz w:val="24"/>
          <w:szCs w:val="24"/>
        </w:rPr>
        <w:t>décès et à compter du jour où</w:t>
      </w:r>
      <w:r w:rsidR="00177770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="002F5997" w:rsidRPr="003A3B39">
        <w:rPr>
          <w:rFonts w:ascii="Times New Roman" w:hAnsi="Times New Roman" w:cs="Times New Roman"/>
          <w:sz w:val="24"/>
          <w:szCs w:val="24"/>
        </w:rPr>
        <w:t>elle est née si elle a pris naissance</w:t>
      </w:r>
      <w:r w:rsidR="00177770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="002F5997" w:rsidRPr="003A3B39">
        <w:rPr>
          <w:rFonts w:ascii="Times New Roman" w:hAnsi="Times New Roman" w:cs="Times New Roman"/>
          <w:sz w:val="24"/>
          <w:szCs w:val="24"/>
        </w:rPr>
        <w:t>postérieurement au</w:t>
      </w:r>
      <w:r w:rsidR="00177770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="002F5997" w:rsidRPr="003A3B39">
        <w:rPr>
          <w:rFonts w:ascii="Times New Roman" w:hAnsi="Times New Roman" w:cs="Times New Roman"/>
          <w:sz w:val="24"/>
          <w:szCs w:val="24"/>
        </w:rPr>
        <w:t>décès.</w:t>
      </w:r>
    </w:p>
    <w:p w:rsidR="00177770" w:rsidRPr="003A3B39" w:rsidRDefault="00177770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2302" w:rsidRPr="002B5C92" w:rsidRDefault="002F5997" w:rsidP="001777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B5C92">
        <w:rPr>
          <w:rFonts w:ascii="Times New Roman" w:hAnsi="Times New Roman" w:cs="Times New Roman"/>
          <w:b/>
          <w:bCs/>
          <w:sz w:val="24"/>
          <w:szCs w:val="24"/>
          <w:u w:val="single"/>
        </w:rPr>
        <w:t>CHAPITRE III</w:t>
      </w:r>
      <w:r w:rsidR="00177770" w:rsidRPr="002B5C9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2B5C92">
        <w:rPr>
          <w:rFonts w:ascii="Times New Roman" w:hAnsi="Times New Roman" w:cs="Times New Roman"/>
          <w:b/>
          <w:bCs/>
          <w:sz w:val="24"/>
          <w:szCs w:val="24"/>
          <w:u w:val="single"/>
        </w:rPr>
        <w:t>DES HERITIERS</w:t>
      </w:r>
      <w:r w:rsidR="00177770" w:rsidRPr="002B5C9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2B5C92">
        <w:rPr>
          <w:rFonts w:ascii="Times New Roman" w:hAnsi="Times New Roman" w:cs="Times New Roman"/>
          <w:b/>
          <w:bCs/>
          <w:sz w:val="24"/>
          <w:szCs w:val="24"/>
          <w:u w:val="single"/>
        </w:rPr>
        <w:t>RESERVATAIRES</w:t>
      </w:r>
    </w:p>
    <w:p w:rsidR="00177770" w:rsidRPr="002B5C92" w:rsidRDefault="00177770" w:rsidP="001777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2F5997" w:rsidRPr="002B5C92" w:rsidRDefault="002F5997" w:rsidP="001777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 w:rsidRPr="002B5C92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SECTION PREMIERE </w:t>
      </w:r>
      <w:r w:rsidR="00177770" w:rsidRPr="002B5C92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–</w:t>
      </w:r>
      <w:r w:rsidRPr="002B5C92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 DE</w:t>
      </w:r>
      <w:r w:rsidR="00177770" w:rsidRPr="002B5C92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 </w:t>
      </w:r>
      <w:r w:rsidRPr="002B5C92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L’ATTRIBUTION D’UNE</w:t>
      </w:r>
      <w:r w:rsidR="00177770" w:rsidRPr="002B5C92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 </w:t>
      </w:r>
      <w:r w:rsidRPr="002B5C92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RESERVE A CERTAINS</w:t>
      </w:r>
      <w:r w:rsidR="00177770" w:rsidRPr="002B5C92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 </w:t>
      </w:r>
      <w:r w:rsidRPr="002B5C92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HERITIERS</w:t>
      </w:r>
    </w:p>
    <w:p w:rsidR="00177770" w:rsidRPr="003A3B39" w:rsidRDefault="00177770" w:rsidP="001777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2F5997" w:rsidRPr="002B5C92" w:rsidRDefault="002F5997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B5C92">
        <w:rPr>
          <w:rFonts w:ascii="Times New Roman" w:hAnsi="Times New Roman" w:cs="Times New Roman"/>
          <w:sz w:val="24"/>
          <w:szCs w:val="24"/>
          <w:u w:val="single"/>
        </w:rPr>
        <w:t>Article</w:t>
      </w:r>
      <w:r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2B5C92">
        <w:rPr>
          <w:rFonts w:ascii="Times New Roman" w:hAnsi="Times New Roman" w:cs="Times New Roman"/>
          <w:sz w:val="24"/>
          <w:szCs w:val="24"/>
          <w:u w:val="single"/>
        </w:rPr>
        <w:t>565</w:t>
      </w:r>
    </w:p>
    <w:p w:rsidR="002B5C92" w:rsidRPr="003A3B39" w:rsidRDefault="002B5C92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5997" w:rsidRPr="003A3B39" w:rsidRDefault="002F5997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3B39">
        <w:rPr>
          <w:rFonts w:ascii="Times New Roman" w:hAnsi="Times New Roman" w:cs="Times New Roman"/>
          <w:b/>
          <w:bCs/>
          <w:sz w:val="24"/>
          <w:szCs w:val="24"/>
        </w:rPr>
        <w:t>Héritiers réservataires</w:t>
      </w:r>
    </w:p>
    <w:p w:rsidR="002F5997" w:rsidRPr="003A3B39" w:rsidRDefault="002F5997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B39">
        <w:rPr>
          <w:rFonts w:ascii="Times New Roman" w:hAnsi="Times New Roman" w:cs="Times New Roman"/>
          <w:sz w:val="24"/>
          <w:szCs w:val="24"/>
        </w:rPr>
        <w:t>Sont héritiers réservataires</w:t>
      </w:r>
      <w:r w:rsidR="00177770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lorsqu’ils viennent à la succession,</w:t>
      </w:r>
      <w:r w:rsidR="00177770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les enfants légitimes, le</w:t>
      </w:r>
      <w:r w:rsidR="00177770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conjoint survivant, les père et</w:t>
      </w:r>
      <w:r w:rsidR="00177770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mère légitimes, les enfants</w:t>
      </w:r>
      <w:r w:rsidR="00177770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 xml:space="preserve">naturels, les frères et </w:t>
      </w:r>
      <w:r w:rsidR="00177770" w:rsidRPr="003A3B39">
        <w:rPr>
          <w:rFonts w:ascii="Times New Roman" w:hAnsi="Times New Roman" w:cs="Times New Roman"/>
          <w:sz w:val="24"/>
          <w:szCs w:val="24"/>
        </w:rPr>
        <w:t xml:space="preserve">sœurs </w:t>
      </w:r>
      <w:r w:rsidRPr="003A3B39">
        <w:rPr>
          <w:rFonts w:ascii="Times New Roman" w:hAnsi="Times New Roman" w:cs="Times New Roman"/>
          <w:sz w:val="24"/>
          <w:szCs w:val="24"/>
        </w:rPr>
        <w:t>légitimes du défunt.</w:t>
      </w:r>
    </w:p>
    <w:p w:rsidR="002F5997" w:rsidRDefault="002F5997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B39">
        <w:rPr>
          <w:rFonts w:ascii="Times New Roman" w:hAnsi="Times New Roman" w:cs="Times New Roman"/>
          <w:sz w:val="24"/>
          <w:szCs w:val="24"/>
        </w:rPr>
        <w:t>Les descendants légitimes</w:t>
      </w:r>
      <w:r w:rsidR="00177770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des enfants légitimes ou naturels</w:t>
      </w:r>
      <w:r w:rsidR="00177770" w:rsidRPr="003A3B39">
        <w:rPr>
          <w:rFonts w:ascii="Times New Roman" w:hAnsi="Times New Roman" w:cs="Times New Roman"/>
          <w:sz w:val="24"/>
          <w:szCs w:val="24"/>
        </w:rPr>
        <w:t xml:space="preserve">, </w:t>
      </w:r>
      <w:r w:rsidRPr="003A3B39">
        <w:rPr>
          <w:rFonts w:ascii="Times New Roman" w:hAnsi="Times New Roman" w:cs="Times New Roman"/>
          <w:sz w:val="24"/>
          <w:szCs w:val="24"/>
        </w:rPr>
        <w:t>ont pareillement droit à une</w:t>
      </w:r>
      <w:r w:rsidR="00177770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réserve; mais il</w:t>
      </w:r>
      <w:r w:rsidR="00177770" w:rsidRPr="003A3B39">
        <w:rPr>
          <w:rFonts w:ascii="Times New Roman" w:hAnsi="Times New Roman" w:cs="Times New Roman"/>
          <w:sz w:val="24"/>
          <w:szCs w:val="24"/>
        </w:rPr>
        <w:t>s</w:t>
      </w:r>
      <w:r w:rsidRPr="003A3B39">
        <w:rPr>
          <w:rFonts w:ascii="Times New Roman" w:hAnsi="Times New Roman" w:cs="Times New Roman"/>
          <w:sz w:val="24"/>
          <w:szCs w:val="24"/>
        </w:rPr>
        <w:t xml:space="preserve"> ne sont comptés</w:t>
      </w:r>
      <w:r w:rsidR="00177770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que pour l’enfant dont ils descendent,</w:t>
      </w:r>
      <w:r w:rsidR="00177770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qu’ils viennent à la</w:t>
      </w:r>
      <w:r w:rsidR="00177770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succession de leur chef ou par</w:t>
      </w:r>
      <w:r w:rsidR="00177770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représentation.</w:t>
      </w:r>
    </w:p>
    <w:p w:rsidR="00AC3CA5" w:rsidRDefault="00AC3CA5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3CA5" w:rsidRPr="00736874" w:rsidRDefault="00AC3CA5" w:rsidP="00AC3CA5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36874">
        <w:rPr>
          <w:rFonts w:ascii="Times New Roman" w:hAnsi="Times New Roman" w:cs="Times New Roman"/>
          <w:i/>
          <w:color w:val="FF0000"/>
          <w:sz w:val="24"/>
          <w:szCs w:val="24"/>
        </w:rPr>
        <w:lastRenderedPageBreak/>
        <w:t xml:space="preserve">La réserve est la quotité dont le de cujus ne peut disposer </w:t>
      </w:r>
      <w:r w:rsidR="00371813" w:rsidRPr="00736874">
        <w:rPr>
          <w:rFonts w:ascii="Times New Roman" w:hAnsi="Times New Roman" w:cs="Times New Roman"/>
          <w:i/>
          <w:color w:val="FF0000"/>
          <w:sz w:val="24"/>
          <w:szCs w:val="24"/>
        </w:rPr>
        <w:t>par des libéralités excessives. A ce titre, elle est instituée pour protéger les héritiers qui en sont bénéficiaires contre toute dilapidation de la part du de cujus de son vivant.</w:t>
      </w:r>
    </w:p>
    <w:p w:rsidR="004628E5" w:rsidRPr="006E3D2D" w:rsidRDefault="00E21DB5" w:rsidP="00AC3CA5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La conception de la réserve renvoie à deux idée : la première </w:t>
      </w:r>
      <w:r w:rsidR="00AE46E2">
        <w:rPr>
          <w:rFonts w:ascii="Times New Roman" w:hAnsi="Times New Roman" w:cs="Times New Roman"/>
          <w:i/>
          <w:sz w:val="24"/>
          <w:szCs w:val="24"/>
        </w:rPr>
        <w:t xml:space="preserve">qui fait abstraction de la succession ab intestat, </w:t>
      </w:r>
      <w:r>
        <w:rPr>
          <w:rFonts w:ascii="Times New Roman" w:hAnsi="Times New Roman" w:cs="Times New Roman"/>
          <w:i/>
          <w:sz w:val="24"/>
          <w:szCs w:val="24"/>
        </w:rPr>
        <w:t xml:space="preserve">est qu’elle est comprise comme un prolongement du devoir alimentaire que le de cujus a vis-à-vis des personnes qui en sont bénéficiaires ; cette idée explique le fait que </w:t>
      </w:r>
      <w:r w:rsidR="00AE46E2">
        <w:rPr>
          <w:rFonts w:ascii="Times New Roman" w:hAnsi="Times New Roman" w:cs="Times New Roman"/>
          <w:i/>
          <w:sz w:val="24"/>
          <w:szCs w:val="24"/>
        </w:rPr>
        <w:t>les parents aient droit à la réserve même s’ils ont renoncé à la succession ; la seconde</w:t>
      </w:r>
      <w:r w:rsidR="00D70CB8">
        <w:rPr>
          <w:rFonts w:ascii="Times New Roman" w:hAnsi="Times New Roman" w:cs="Times New Roman"/>
          <w:i/>
          <w:sz w:val="24"/>
          <w:szCs w:val="24"/>
        </w:rPr>
        <w:t xml:space="preserve"> qui, elle, fait référence à cette succession, définit la réserve comme un attribut de l’héritier</w:t>
      </w:r>
      <w:r w:rsidR="006F1135">
        <w:rPr>
          <w:rFonts w:ascii="Times New Roman" w:hAnsi="Times New Roman" w:cs="Times New Roman"/>
          <w:i/>
          <w:sz w:val="24"/>
          <w:szCs w:val="24"/>
        </w:rPr>
        <w:t xml:space="preserve">. Cette </w:t>
      </w:r>
      <w:r w:rsidR="00CD5380">
        <w:rPr>
          <w:rFonts w:ascii="Times New Roman" w:hAnsi="Times New Roman" w:cs="Times New Roman"/>
          <w:i/>
          <w:sz w:val="24"/>
          <w:szCs w:val="24"/>
        </w:rPr>
        <w:t>dernière acception fait qu’on retrouve des héritiers, mais d’une certaine catégorie.</w:t>
      </w:r>
    </w:p>
    <w:p w:rsidR="006E3D2D" w:rsidRPr="00371813" w:rsidRDefault="006E3D2D" w:rsidP="00AC3CA5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La réserve est instituée dans l’idée d</w:t>
      </w:r>
      <w:r w:rsidR="00055EB2">
        <w:rPr>
          <w:rFonts w:ascii="Times New Roman" w:hAnsi="Times New Roman" w:cs="Times New Roman"/>
          <w:i/>
          <w:sz w:val="24"/>
          <w:szCs w:val="24"/>
        </w:rPr>
        <w:t>’établir une égalité entre les héritiers. Par le jeu des rapports et de l’imputation, on arrive, plus ou moins à protéger les parts des héritiers réservataires.</w:t>
      </w:r>
    </w:p>
    <w:p w:rsidR="00371813" w:rsidRPr="00250BB4" w:rsidRDefault="00371813" w:rsidP="00AC3CA5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La loi a énuméré </w:t>
      </w:r>
      <w:r w:rsidR="001F07C3">
        <w:rPr>
          <w:rFonts w:ascii="Times New Roman" w:hAnsi="Times New Roman" w:cs="Times New Roman"/>
          <w:i/>
          <w:sz w:val="24"/>
          <w:szCs w:val="24"/>
        </w:rPr>
        <w:t xml:space="preserve">de manière exhaustive les successibles qui en sont bénéficiaires, à savoir </w:t>
      </w:r>
      <w:r w:rsidR="00926F49">
        <w:rPr>
          <w:rFonts w:ascii="Times New Roman" w:hAnsi="Times New Roman" w:cs="Times New Roman"/>
          <w:i/>
          <w:sz w:val="24"/>
          <w:szCs w:val="24"/>
        </w:rPr>
        <w:t>les enfants légitimes et naturels</w:t>
      </w:r>
      <w:r w:rsidR="009D0698">
        <w:rPr>
          <w:rFonts w:ascii="Times New Roman" w:hAnsi="Times New Roman" w:cs="Times New Roman"/>
          <w:i/>
          <w:sz w:val="24"/>
          <w:szCs w:val="24"/>
        </w:rPr>
        <w:t xml:space="preserve"> ainsi que leurs descendants légitimes et naturels</w:t>
      </w:r>
      <w:r w:rsidR="00926F49">
        <w:rPr>
          <w:rFonts w:ascii="Times New Roman" w:hAnsi="Times New Roman" w:cs="Times New Roman"/>
          <w:i/>
          <w:sz w:val="24"/>
          <w:szCs w:val="24"/>
        </w:rPr>
        <w:t>, les père et mère légitimes</w:t>
      </w:r>
      <w:r w:rsidR="009D0698">
        <w:rPr>
          <w:rFonts w:ascii="Times New Roman" w:hAnsi="Times New Roman" w:cs="Times New Roman"/>
          <w:i/>
          <w:sz w:val="24"/>
          <w:szCs w:val="24"/>
        </w:rPr>
        <w:t xml:space="preserve"> les frères et sœurs légitimes.</w:t>
      </w:r>
    </w:p>
    <w:p w:rsidR="00250BB4" w:rsidRDefault="00250BB4" w:rsidP="00250BB4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Ce qui veut dire que les enfants adoptifs n’en font pas partie.</w:t>
      </w:r>
    </w:p>
    <w:p w:rsidR="007F44EB" w:rsidRDefault="007F44EB" w:rsidP="00250BB4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L</w:t>
      </w:r>
      <w:r w:rsidR="00C6538D">
        <w:rPr>
          <w:rFonts w:ascii="Times New Roman" w:hAnsi="Times New Roman" w:cs="Times New Roman"/>
          <w:i/>
          <w:sz w:val="24"/>
          <w:szCs w:val="24"/>
        </w:rPr>
        <w:t>e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62473">
        <w:rPr>
          <w:rFonts w:ascii="Times New Roman" w:hAnsi="Times New Roman" w:cs="Times New Roman"/>
          <w:i/>
          <w:sz w:val="24"/>
          <w:szCs w:val="24"/>
        </w:rPr>
        <w:t>quantum de la réserve en droit sénégalais est fixe et</w:t>
      </w:r>
      <w:r>
        <w:rPr>
          <w:rFonts w:ascii="Times New Roman" w:hAnsi="Times New Roman" w:cs="Times New Roman"/>
          <w:i/>
          <w:sz w:val="24"/>
          <w:szCs w:val="24"/>
        </w:rPr>
        <w:t xml:space="preserve"> constitue les </w:t>
      </w:r>
      <w:r w:rsidR="00462473">
        <w:rPr>
          <w:rFonts w:ascii="Times New Roman" w:hAnsi="Times New Roman" w:cs="Times New Roman"/>
          <w:i/>
          <w:sz w:val="24"/>
          <w:szCs w:val="24"/>
        </w:rPr>
        <w:t>2/3</w:t>
      </w:r>
      <w:r w:rsidR="00C6538D">
        <w:rPr>
          <w:rFonts w:ascii="Times New Roman" w:hAnsi="Times New Roman" w:cs="Times New Roman"/>
          <w:i/>
          <w:sz w:val="24"/>
          <w:szCs w:val="24"/>
        </w:rPr>
        <w:t xml:space="preserve"> de la succession, tandis qu’en droit français, il est variable et dépend du nombre d’héritiers</w:t>
      </w:r>
      <w:r w:rsidR="00886A63">
        <w:rPr>
          <w:rFonts w:ascii="Times New Roman" w:hAnsi="Times New Roman" w:cs="Times New Roman"/>
          <w:i/>
          <w:sz w:val="24"/>
          <w:szCs w:val="24"/>
        </w:rPr>
        <w:t>.</w:t>
      </w:r>
      <w:r w:rsidR="003A1821">
        <w:rPr>
          <w:rFonts w:ascii="Times New Roman" w:hAnsi="Times New Roman" w:cs="Times New Roman"/>
          <w:i/>
          <w:sz w:val="24"/>
          <w:szCs w:val="24"/>
        </w:rPr>
        <w:t xml:space="preserve"> Le tiers restant est la quotité d</w:t>
      </w:r>
      <w:r w:rsidR="006A5E58">
        <w:rPr>
          <w:rFonts w:ascii="Times New Roman" w:hAnsi="Times New Roman" w:cs="Times New Roman"/>
          <w:i/>
          <w:sz w:val="24"/>
          <w:szCs w:val="24"/>
        </w:rPr>
        <w:t>ont le de cujus a pu disposer librement.</w:t>
      </w:r>
    </w:p>
    <w:p w:rsidR="002C3572" w:rsidRPr="00EB129B" w:rsidRDefault="00736874" w:rsidP="002C3572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Amsatou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Sow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Sidibé « L</w:t>
      </w:r>
      <w:r w:rsidR="002C3572">
        <w:rPr>
          <w:rFonts w:ascii="Times New Roman" w:hAnsi="Times New Roman" w:cs="Times New Roman"/>
          <w:i/>
          <w:sz w:val="24"/>
          <w:szCs w:val="24"/>
        </w:rPr>
        <w:t>e pluralisme juridique en droit sénégalais des successions ab intestat »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="002C3572">
        <w:rPr>
          <w:rFonts w:ascii="Times New Roman" w:hAnsi="Times New Roman" w:cs="Times New Roman"/>
          <w:i/>
          <w:sz w:val="24"/>
          <w:szCs w:val="24"/>
        </w:rPr>
        <w:t xml:space="preserve"> thèse de doctorat, p.536.</w:t>
      </w:r>
    </w:p>
    <w:p w:rsidR="00886A63" w:rsidRPr="00AC3CA5" w:rsidRDefault="00886A63" w:rsidP="00250BB4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7770" w:rsidRPr="003A3B39" w:rsidRDefault="00177770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5997" w:rsidRDefault="002F5997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5C92">
        <w:rPr>
          <w:rFonts w:ascii="Times New Roman" w:hAnsi="Times New Roman" w:cs="Times New Roman"/>
          <w:sz w:val="24"/>
          <w:szCs w:val="24"/>
          <w:u w:val="single"/>
        </w:rPr>
        <w:t>Article</w:t>
      </w:r>
      <w:r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2B5C92">
        <w:rPr>
          <w:rFonts w:ascii="Times New Roman" w:hAnsi="Times New Roman" w:cs="Times New Roman"/>
          <w:sz w:val="24"/>
          <w:szCs w:val="24"/>
          <w:u w:val="single"/>
        </w:rPr>
        <w:t>566</w:t>
      </w:r>
    </w:p>
    <w:p w:rsidR="002B5C92" w:rsidRPr="003A3B39" w:rsidRDefault="002B5C92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5997" w:rsidRPr="003A3B39" w:rsidRDefault="002F5997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3B39">
        <w:rPr>
          <w:rFonts w:ascii="Times New Roman" w:hAnsi="Times New Roman" w:cs="Times New Roman"/>
          <w:b/>
          <w:bCs/>
          <w:sz w:val="24"/>
          <w:szCs w:val="24"/>
        </w:rPr>
        <w:t>Partage de la réserve</w:t>
      </w:r>
    </w:p>
    <w:p w:rsidR="002F5997" w:rsidRDefault="002F5997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B39">
        <w:rPr>
          <w:rFonts w:ascii="Times New Roman" w:hAnsi="Times New Roman" w:cs="Times New Roman"/>
          <w:sz w:val="24"/>
          <w:szCs w:val="24"/>
        </w:rPr>
        <w:t>La réserve héréditaire est partagée</w:t>
      </w:r>
      <w:r w:rsidR="00177770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entre les héritiers réservataires</w:t>
      </w:r>
      <w:r w:rsidR="00177770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proportionnellement à</w:t>
      </w:r>
      <w:r w:rsidR="00177770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leurs droits respectifs dans la</w:t>
      </w:r>
      <w:r w:rsidR="00177770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succession ab intestat, définis</w:t>
      </w:r>
      <w:r w:rsidR="00177770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aux articles 520, 523, 524, 530</w:t>
      </w:r>
      <w:r w:rsidR="00177770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et 535. La règle de l’article 523,</w:t>
      </w:r>
      <w:r w:rsidR="00177770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alinéa 2, s’applique à la totalité</w:t>
      </w:r>
      <w:r w:rsidR="00177770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de la réserve.</w:t>
      </w:r>
    </w:p>
    <w:p w:rsidR="00F55922" w:rsidRDefault="00F55922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5922" w:rsidRPr="00F55922" w:rsidRDefault="00F55922" w:rsidP="00F55922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Le </w:t>
      </w:r>
      <w:r w:rsidR="007F44EB">
        <w:rPr>
          <w:rFonts w:ascii="Times New Roman" w:hAnsi="Times New Roman" w:cs="Times New Roman"/>
          <w:i/>
          <w:sz w:val="24"/>
          <w:szCs w:val="24"/>
        </w:rPr>
        <w:t>partage de la réserve est fait</w:t>
      </w:r>
      <w:r>
        <w:rPr>
          <w:rFonts w:ascii="Times New Roman" w:hAnsi="Times New Roman" w:cs="Times New Roman"/>
          <w:i/>
          <w:sz w:val="24"/>
          <w:szCs w:val="24"/>
        </w:rPr>
        <w:t xml:space="preserve"> conformément aux règles de dévolution de succession de droit commun prévues aux articles 520 à 535</w:t>
      </w:r>
      <w:r w:rsidR="007F44EB">
        <w:rPr>
          <w:rFonts w:ascii="Times New Roman" w:hAnsi="Times New Roman" w:cs="Times New Roman"/>
          <w:i/>
          <w:sz w:val="24"/>
          <w:szCs w:val="24"/>
        </w:rPr>
        <w:t xml:space="preserve"> du présent code.</w:t>
      </w:r>
    </w:p>
    <w:p w:rsidR="00177770" w:rsidRPr="003A3B39" w:rsidRDefault="00177770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5997" w:rsidRPr="002B5C92" w:rsidRDefault="002F5997" w:rsidP="007E78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 w:rsidRPr="002B5C92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SECTION Il </w:t>
      </w:r>
      <w:r w:rsidR="00177770" w:rsidRPr="002B5C92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–</w:t>
      </w:r>
      <w:r w:rsidRPr="002B5C92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 DE</w:t>
      </w:r>
      <w:r w:rsidR="00177770" w:rsidRPr="002B5C92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 </w:t>
      </w:r>
      <w:r w:rsidRPr="002B5C92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L’IMPUTATION ET DE LA</w:t>
      </w:r>
      <w:r w:rsidR="00177770" w:rsidRPr="002B5C92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 </w:t>
      </w:r>
      <w:r w:rsidRPr="002B5C92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REDUCTION DES</w:t>
      </w:r>
      <w:r w:rsidR="00177770" w:rsidRPr="002B5C92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 </w:t>
      </w:r>
      <w:r w:rsidRPr="002B5C92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LIBERALITES DESTINEES</w:t>
      </w:r>
      <w:r w:rsidR="007E782C" w:rsidRPr="002B5C92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 </w:t>
      </w:r>
      <w:r w:rsidRPr="002B5C92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A DES HERITIERS</w:t>
      </w:r>
      <w:r w:rsidR="00177770" w:rsidRPr="002B5C92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 </w:t>
      </w:r>
      <w:r w:rsidRPr="002B5C92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RESERVATAIRES</w:t>
      </w:r>
    </w:p>
    <w:p w:rsidR="00177770" w:rsidRPr="002B5C92" w:rsidRDefault="00177770" w:rsidP="001777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2F5997" w:rsidRDefault="002F5997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B5C92">
        <w:rPr>
          <w:rFonts w:ascii="Times New Roman" w:hAnsi="Times New Roman" w:cs="Times New Roman"/>
          <w:sz w:val="24"/>
          <w:szCs w:val="24"/>
          <w:u w:val="single"/>
        </w:rPr>
        <w:t>Article 567</w:t>
      </w:r>
    </w:p>
    <w:p w:rsidR="002B5C92" w:rsidRPr="002B5C92" w:rsidRDefault="002B5C92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2F5997" w:rsidRPr="003A3B39" w:rsidRDefault="002F5997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3B39">
        <w:rPr>
          <w:rFonts w:ascii="Times New Roman" w:hAnsi="Times New Roman" w:cs="Times New Roman"/>
          <w:b/>
          <w:bCs/>
          <w:sz w:val="24"/>
          <w:szCs w:val="24"/>
        </w:rPr>
        <w:t>Imputation sur le disponible</w:t>
      </w:r>
      <w:r w:rsidR="00177770" w:rsidRPr="003A3B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b/>
          <w:bCs/>
          <w:sz w:val="24"/>
          <w:szCs w:val="24"/>
        </w:rPr>
        <w:t>et cumul</w:t>
      </w:r>
    </w:p>
    <w:p w:rsidR="002F5997" w:rsidRDefault="002F5997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B39">
        <w:rPr>
          <w:rFonts w:ascii="Times New Roman" w:hAnsi="Times New Roman" w:cs="Times New Roman"/>
          <w:sz w:val="24"/>
          <w:szCs w:val="24"/>
        </w:rPr>
        <w:t>La donation faite avec dispense</w:t>
      </w:r>
      <w:r w:rsidR="00177770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de rapport à un héritier réservataire</w:t>
      </w:r>
      <w:r w:rsidR="00177770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s’impute sur la quotité</w:t>
      </w:r>
      <w:r w:rsidR="00177770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disponible et subsidiairement</w:t>
      </w:r>
      <w:r w:rsidR="00177770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sur la part de réserve de cet</w:t>
      </w:r>
      <w:r w:rsidR="00177770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héritier.</w:t>
      </w:r>
    </w:p>
    <w:p w:rsidR="00475AD4" w:rsidRDefault="00475AD4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5AD4" w:rsidRPr="005942CF" w:rsidRDefault="00D94172" w:rsidP="00475AD4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L’article 508 du présent code </w:t>
      </w:r>
      <w:r w:rsidR="00D74487">
        <w:rPr>
          <w:rFonts w:ascii="Times New Roman" w:hAnsi="Times New Roman" w:cs="Times New Roman"/>
          <w:i/>
          <w:sz w:val="24"/>
          <w:szCs w:val="24"/>
        </w:rPr>
        <w:t xml:space="preserve">énumère en premier lieu  les donations qui </w:t>
      </w:r>
      <w:r w:rsidR="00AF4957">
        <w:rPr>
          <w:rFonts w:ascii="Times New Roman" w:hAnsi="Times New Roman" w:cs="Times New Roman"/>
          <w:i/>
          <w:sz w:val="24"/>
          <w:szCs w:val="24"/>
        </w:rPr>
        <w:t xml:space="preserve">doivent être exclues de la masse successorale, à savoir, outre les biens </w:t>
      </w:r>
      <w:r w:rsidR="00D10EC2">
        <w:rPr>
          <w:rFonts w:ascii="Times New Roman" w:hAnsi="Times New Roman" w:cs="Times New Roman"/>
          <w:i/>
          <w:sz w:val="24"/>
          <w:szCs w:val="24"/>
        </w:rPr>
        <w:t xml:space="preserve">qui ne sont pas manifestement exagérés eu égard aux facultés du disposant, </w:t>
      </w:r>
      <w:r w:rsidR="00DE6D6F">
        <w:rPr>
          <w:rFonts w:ascii="Times New Roman" w:hAnsi="Times New Roman" w:cs="Times New Roman"/>
          <w:i/>
          <w:sz w:val="24"/>
          <w:szCs w:val="24"/>
        </w:rPr>
        <w:t>les frais de nourriture, d’éducation, d’apprentissage entre autres.</w:t>
      </w:r>
    </w:p>
    <w:p w:rsidR="005942CF" w:rsidRPr="00DE6D6F" w:rsidRDefault="00943571" w:rsidP="00475AD4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Pour les héritiers réservataires qui ne renoncent pas à la succession, il faut distinguer selon que leur</w:t>
      </w:r>
      <w:r w:rsidR="005942CF">
        <w:rPr>
          <w:rFonts w:ascii="Times New Roman" w:hAnsi="Times New Roman" w:cs="Times New Roman"/>
          <w:i/>
          <w:sz w:val="24"/>
          <w:szCs w:val="24"/>
        </w:rPr>
        <w:t xml:space="preserve"> donation est  faite en avancement d’hoirie, c'est-à-dire avec obligation de rapport, </w:t>
      </w:r>
      <w:r>
        <w:rPr>
          <w:rFonts w:ascii="Times New Roman" w:hAnsi="Times New Roman" w:cs="Times New Roman"/>
          <w:i/>
          <w:sz w:val="24"/>
          <w:szCs w:val="24"/>
        </w:rPr>
        <w:t>ou</w:t>
      </w:r>
      <w:r w:rsidR="005942CF">
        <w:rPr>
          <w:rFonts w:ascii="Times New Roman" w:hAnsi="Times New Roman" w:cs="Times New Roman"/>
          <w:i/>
          <w:sz w:val="24"/>
          <w:szCs w:val="24"/>
        </w:rPr>
        <w:t xml:space="preserve"> par préciput</w:t>
      </w:r>
      <w:r>
        <w:rPr>
          <w:rFonts w:ascii="Times New Roman" w:hAnsi="Times New Roman" w:cs="Times New Roman"/>
          <w:i/>
          <w:sz w:val="24"/>
          <w:szCs w:val="24"/>
        </w:rPr>
        <w:t xml:space="preserve"> et hors part</w:t>
      </w:r>
      <w:r w:rsidR="005942C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8E064B">
        <w:rPr>
          <w:rFonts w:ascii="Times New Roman" w:hAnsi="Times New Roman" w:cs="Times New Roman"/>
          <w:i/>
          <w:sz w:val="24"/>
          <w:szCs w:val="24"/>
        </w:rPr>
        <w:t>avec dispense de rapport.</w:t>
      </w:r>
    </w:p>
    <w:p w:rsidR="00DE6D6F" w:rsidRPr="006C11B9" w:rsidRDefault="007B0900" w:rsidP="00475AD4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La donation faite avec dispense de rapport doit en premier lieu s’imputer </w:t>
      </w:r>
      <w:r w:rsidR="008E064B">
        <w:rPr>
          <w:rFonts w:ascii="Times New Roman" w:hAnsi="Times New Roman" w:cs="Times New Roman"/>
          <w:i/>
          <w:sz w:val="24"/>
          <w:szCs w:val="24"/>
        </w:rPr>
        <w:t>sur</w:t>
      </w:r>
      <w:r>
        <w:rPr>
          <w:rFonts w:ascii="Times New Roman" w:hAnsi="Times New Roman" w:cs="Times New Roman"/>
          <w:i/>
          <w:sz w:val="24"/>
          <w:szCs w:val="24"/>
        </w:rPr>
        <w:t xml:space="preserve"> la quotité disponible. Mais si elle l’excèd</w:t>
      </w:r>
      <w:r w:rsidR="005942CF">
        <w:rPr>
          <w:rFonts w:ascii="Times New Roman" w:hAnsi="Times New Roman" w:cs="Times New Roman"/>
          <w:i/>
          <w:sz w:val="24"/>
          <w:szCs w:val="24"/>
        </w:rPr>
        <w:t>e, le surplus devra être déduit</w:t>
      </w:r>
      <w:r>
        <w:rPr>
          <w:rFonts w:ascii="Times New Roman" w:hAnsi="Times New Roman" w:cs="Times New Roman"/>
          <w:i/>
          <w:sz w:val="24"/>
          <w:szCs w:val="24"/>
        </w:rPr>
        <w:t xml:space="preserve"> de la part du </w:t>
      </w:r>
      <w:r w:rsidR="006E3D2D">
        <w:rPr>
          <w:rFonts w:ascii="Times New Roman" w:hAnsi="Times New Roman" w:cs="Times New Roman"/>
          <w:i/>
          <w:sz w:val="24"/>
          <w:szCs w:val="24"/>
        </w:rPr>
        <w:t xml:space="preserve">bénéficiaire. </w:t>
      </w:r>
    </w:p>
    <w:p w:rsidR="006C11B9" w:rsidRPr="004D0FA3" w:rsidRDefault="006C11B9" w:rsidP="00475AD4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La donation faite en avancement d’hoirie doit faire l’</w:t>
      </w:r>
      <w:r w:rsidR="00A335E0">
        <w:rPr>
          <w:rFonts w:ascii="Times New Roman" w:hAnsi="Times New Roman" w:cs="Times New Roman"/>
          <w:i/>
          <w:sz w:val="24"/>
          <w:szCs w:val="24"/>
        </w:rPr>
        <w:t>objet de rapport dans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335E0">
        <w:rPr>
          <w:rFonts w:ascii="Times New Roman" w:hAnsi="Times New Roman" w:cs="Times New Roman"/>
          <w:i/>
          <w:sz w:val="24"/>
          <w:szCs w:val="24"/>
        </w:rPr>
        <w:t>la réserve.</w:t>
      </w:r>
      <w:r w:rsidR="000F34A7">
        <w:rPr>
          <w:rFonts w:ascii="Times New Roman" w:hAnsi="Times New Roman" w:cs="Times New Roman"/>
          <w:i/>
          <w:sz w:val="24"/>
          <w:szCs w:val="24"/>
        </w:rPr>
        <w:t xml:space="preserve"> Ce rapport permet de rétablir l’égalité entre lui et les autres héritiers réservataires.</w:t>
      </w:r>
    </w:p>
    <w:p w:rsidR="004D0FA3" w:rsidRPr="006C11B9" w:rsidRDefault="004D0FA3" w:rsidP="006C11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5997" w:rsidRPr="00FC55C8" w:rsidRDefault="002F5997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C55C8">
        <w:rPr>
          <w:rFonts w:ascii="Times New Roman" w:hAnsi="Times New Roman" w:cs="Times New Roman"/>
          <w:sz w:val="24"/>
          <w:szCs w:val="24"/>
          <w:u w:val="single"/>
        </w:rPr>
        <w:t>Article 568</w:t>
      </w:r>
    </w:p>
    <w:p w:rsidR="002B5C92" w:rsidRPr="003A3B39" w:rsidRDefault="002B5C92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5997" w:rsidRPr="00736874" w:rsidRDefault="002F5997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736874">
        <w:rPr>
          <w:rFonts w:ascii="Times New Roman" w:hAnsi="Times New Roman" w:cs="Times New Roman"/>
          <w:b/>
          <w:bCs/>
          <w:color w:val="FF0000"/>
          <w:sz w:val="24"/>
          <w:szCs w:val="24"/>
        </w:rPr>
        <w:t>Héritier réservataire acceptant</w:t>
      </w:r>
    </w:p>
    <w:p w:rsidR="002F5997" w:rsidRPr="00736874" w:rsidRDefault="002F5997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36874">
        <w:rPr>
          <w:rFonts w:ascii="Times New Roman" w:hAnsi="Times New Roman" w:cs="Times New Roman"/>
          <w:color w:val="FF0000"/>
          <w:sz w:val="24"/>
          <w:szCs w:val="24"/>
        </w:rPr>
        <w:t>La donation faite en avancement</w:t>
      </w:r>
      <w:r w:rsidR="00177770" w:rsidRPr="0073687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36874">
        <w:rPr>
          <w:rFonts w:ascii="Times New Roman" w:hAnsi="Times New Roman" w:cs="Times New Roman"/>
          <w:color w:val="FF0000"/>
          <w:sz w:val="24"/>
          <w:szCs w:val="24"/>
        </w:rPr>
        <w:t>d’hoirie à un héritier réservataire</w:t>
      </w:r>
      <w:r w:rsidR="00177770" w:rsidRPr="0073687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36874">
        <w:rPr>
          <w:rFonts w:ascii="Times New Roman" w:hAnsi="Times New Roman" w:cs="Times New Roman"/>
          <w:color w:val="FF0000"/>
          <w:sz w:val="24"/>
          <w:szCs w:val="24"/>
        </w:rPr>
        <w:t>qui renonce à la succession</w:t>
      </w:r>
      <w:r w:rsidR="00177770" w:rsidRPr="0073687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36874">
        <w:rPr>
          <w:rFonts w:ascii="Times New Roman" w:hAnsi="Times New Roman" w:cs="Times New Roman"/>
          <w:color w:val="FF0000"/>
          <w:sz w:val="24"/>
          <w:szCs w:val="24"/>
        </w:rPr>
        <w:t>s’impute uniquement sur la</w:t>
      </w:r>
      <w:r w:rsidR="00177770" w:rsidRPr="0073687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36874">
        <w:rPr>
          <w:rFonts w:ascii="Times New Roman" w:hAnsi="Times New Roman" w:cs="Times New Roman"/>
          <w:color w:val="FF0000"/>
          <w:sz w:val="24"/>
          <w:szCs w:val="24"/>
        </w:rPr>
        <w:t>quotité disponible.</w:t>
      </w:r>
    </w:p>
    <w:p w:rsidR="00C307C6" w:rsidRDefault="00C307C6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07C6" w:rsidRPr="00736874" w:rsidRDefault="00C307C6" w:rsidP="00C307C6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36874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L’héritier qui renonce à la succession </w:t>
      </w:r>
      <w:r w:rsidR="005D147B" w:rsidRPr="00736874">
        <w:rPr>
          <w:rFonts w:ascii="Times New Roman" w:hAnsi="Times New Roman" w:cs="Times New Roman"/>
          <w:i/>
          <w:color w:val="FF0000"/>
          <w:sz w:val="24"/>
          <w:szCs w:val="24"/>
        </w:rPr>
        <w:t>ne verra sa donation</w:t>
      </w:r>
      <w:r w:rsidR="00736874" w:rsidRPr="00736874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s’imputer</w:t>
      </w:r>
      <w:r w:rsidR="005D147B" w:rsidRPr="00736874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que sur la quotité disponible</w:t>
      </w:r>
      <w:r w:rsidR="00AE4765" w:rsidRPr="00736874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. </w:t>
      </w:r>
      <w:r w:rsidR="00645254" w:rsidRPr="00736874">
        <w:rPr>
          <w:rFonts w:ascii="Times New Roman" w:hAnsi="Times New Roman" w:cs="Times New Roman"/>
          <w:i/>
          <w:color w:val="FF0000"/>
          <w:sz w:val="24"/>
          <w:szCs w:val="24"/>
        </w:rPr>
        <w:t>Cette solution est compréhensible car il ne dispose plus de part dans la réserve, et les autres héritiers réservataires voient leurs parts préservées, c'est-à-dire la réserve.</w:t>
      </w:r>
    </w:p>
    <w:p w:rsidR="00177770" w:rsidRPr="003A3B39" w:rsidRDefault="00177770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5997" w:rsidRPr="00736874" w:rsidRDefault="002F5997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 w:rsidRPr="00736874">
        <w:rPr>
          <w:rFonts w:ascii="Times New Roman" w:hAnsi="Times New Roman" w:cs="Times New Roman"/>
          <w:color w:val="FF0000"/>
          <w:sz w:val="24"/>
          <w:szCs w:val="24"/>
          <w:u w:val="single"/>
        </w:rPr>
        <w:t>Article 569</w:t>
      </w:r>
    </w:p>
    <w:p w:rsidR="002B5C92" w:rsidRPr="00736874" w:rsidRDefault="002B5C92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F5997" w:rsidRPr="00736874" w:rsidRDefault="002F5997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736874">
        <w:rPr>
          <w:rFonts w:ascii="Times New Roman" w:hAnsi="Times New Roman" w:cs="Times New Roman"/>
          <w:b/>
          <w:bCs/>
          <w:color w:val="FF0000"/>
          <w:sz w:val="24"/>
          <w:szCs w:val="24"/>
        </w:rPr>
        <w:t>Héritier réservataire renonçant</w:t>
      </w:r>
    </w:p>
    <w:p w:rsidR="002F5997" w:rsidRPr="00736874" w:rsidRDefault="002F5997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36874">
        <w:rPr>
          <w:rFonts w:ascii="Times New Roman" w:hAnsi="Times New Roman" w:cs="Times New Roman"/>
          <w:color w:val="FF0000"/>
          <w:sz w:val="24"/>
          <w:szCs w:val="24"/>
        </w:rPr>
        <w:t>La donation faite en avancement</w:t>
      </w:r>
      <w:r w:rsidR="00177770" w:rsidRPr="0073687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36874">
        <w:rPr>
          <w:rFonts w:ascii="Times New Roman" w:hAnsi="Times New Roman" w:cs="Times New Roman"/>
          <w:color w:val="FF0000"/>
          <w:sz w:val="24"/>
          <w:szCs w:val="24"/>
        </w:rPr>
        <w:t>d’hoirie à un héritier réservataire</w:t>
      </w:r>
      <w:r w:rsidR="00177770" w:rsidRPr="0073687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36874">
        <w:rPr>
          <w:rFonts w:ascii="Times New Roman" w:hAnsi="Times New Roman" w:cs="Times New Roman"/>
          <w:color w:val="FF0000"/>
          <w:sz w:val="24"/>
          <w:szCs w:val="24"/>
        </w:rPr>
        <w:t>qui renonce à la succession</w:t>
      </w:r>
      <w:r w:rsidR="00177770" w:rsidRPr="0073687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36874">
        <w:rPr>
          <w:rFonts w:ascii="Times New Roman" w:hAnsi="Times New Roman" w:cs="Times New Roman"/>
          <w:color w:val="FF0000"/>
          <w:sz w:val="24"/>
          <w:szCs w:val="24"/>
        </w:rPr>
        <w:t>s’impute uniquement sur la</w:t>
      </w:r>
      <w:r w:rsidR="00177770" w:rsidRPr="0073687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36874">
        <w:rPr>
          <w:rFonts w:ascii="Times New Roman" w:hAnsi="Times New Roman" w:cs="Times New Roman"/>
          <w:color w:val="FF0000"/>
          <w:sz w:val="24"/>
          <w:szCs w:val="24"/>
        </w:rPr>
        <w:t>quotité disponible.</w:t>
      </w:r>
    </w:p>
    <w:p w:rsidR="00662792" w:rsidRDefault="00662792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2792" w:rsidRPr="00635726" w:rsidRDefault="00662792" w:rsidP="00662792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La donation en avancement d’hoirie n’a</w:t>
      </w:r>
      <w:r w:rsidR="00635726">
        <w:rPr>
          <w:rFonts w:ascii="Times New Roman" w:hAnsi="Times New Roman" w:cs="Times New Roman"/>
          <w:i/>
          <w:sz w:val="24"/>
          <w:szCs w:val="24"/>
        </w:rPr>
        <w:t xml:space="preserve"> plus à s’imputer sur la réserve puis que l’</w:t>
      </w:r>
      <w:r w:rsidR="00D67FC8">
        <w:rPr>
          <w:rFonts w:ascii="Times New Roman" w:hAnsi="Times New Roman" w:cs="Times New Roman"/>
          <w:i/>
          <w:sz w:val="24"/>
          <w:szCs w:val="24"/>
        </w:rPr>
        <w:t xml:space="preserve">acceptant, ayant renoncé à la succession, </w:t>
      </w:r>
      <w:r w:rsidR="00635726">
        <w:rPr>
          <w:rFonts w:ascii="Times New Roman" w:hAnsi="Times New Roman" w:cs="Times New Roman"/>
          <w:i/>
          <w:sz w:val="24"/>
          <w:szCs w:val="24"/>
        </w:rPr>
        <w:t xml:space="preserve">ne dispose plus de part dans la réserve. </w:t>
      </w:r>
    </w:p>
    <w:p w:rsidR="00635726" w:rsidRPr="00662792" w:rsidRDefault="00635726" w:rsidP="00662792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Donc dès que l’acceptant renonce à </w:t>
      </w:r>
      <w:r w:rsidR="00D67FC8">
        <w:rPr>
          <w:rFonts w:ascii="Times New Roman" w:hAnsi="Times New Roman" w:cs="Times New Roman"/>
          <w:i/>
          <w:sz w:val="24"/>
          <w:szCs w:val="24"/>
        </w:rPr>
        <w:t>la succession, il est dispensé de tout rapport de la donation qu’il a reçue du de cujus.</w:t>
      </w:r>
    </w:p>
    <w:p w:rsidR="00177770" w:rsidRPr="003A3B39" w:rsidRDefault="00177770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5997" w:rsidRPr="00FC55C8" w:rsidRDefault="002F5997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C55C8">
        <w:rPr>
          <w:rFonts w:ascii="Times New Roman" w:hAnsi="Times New Roman" w:cs="Times New Roman"/>
          <w:sz w:val="24"/>
          <w:szCs w:val="24"/>
          <w:u w:val="single"/>
        </w:rPr>
        <w:t>Article 570</w:t>
      </w:r>
    </w:p>
    <w:p w:rsidR="00FC55C8" w:rsidRPr="003A3B39" w:rsidRDefault="00FC55C8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5997" w:rsidRPr="003A3B39" w:rsidRDefault="002F5997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3B39">
        <w:rPr>
          <w:rFonts w:ascii="Times New Roman" w:hAnsi="Times New Roman" w:cs="Times New Roman"/>
          <w:b/>
          <w:bCs/>
          <w:sz w:val="24"/>
          <w:szCs w:val="24"/>
        </w:rPr>
        <w:t>Legs de corps certain</w:t>
      </w:r>
    </w:p>
    <w:p w:rsidR="002F5997" w:rsidRPr="003A3B39" w:rsidRDefault="002F5997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B39">
        <w:rPr>
          <w:rFonts w:ascii="Times New Roman" w:hAnsi="Times New Roman" w:cs="Times New Roman"/>
          <w:sz w:val="24"/>
          <w:szCs w:val="24"/>
        </w:rPr>
        <w:t>L’héritier réservataire qui</w:t>
      </w:r>
      <w:r w:rsidR="00177770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bénéficie d’un legs de corps certain</w:t>
      </w:r>
      <w:r w:rsidR="00177770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peut en obtenir, dans tous</w:t>
      </w:r>
      <w:r w:rsidR="00177770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 xml:space="preserve">les cas, </w:t>
      </w:r>
      <w:r w:rsidR="00177770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="00310F0C">
        <w:rPr>
          <w:rFonts w:ascii="Times New Roman" w:hAnsi="Times New Roman" w:cs="Times New Roman"/>
          <w:sz w:val="24"/>
          <w:szCs w:val="24"/>
        </w:rPr>
        <w:t>l</w:t>
      </w:r>
      <w:r w:rsidRPr="003A3B39">
        <w:rPr>
          <w:rFonts w:ascii="Times New Roman" w:hAnsi="Times New Roman" w:cs="Times New Roman"/>
          <w:sz w:val="24"/>
          <w:szCs w:val="24"/>
        </w:rPr>
        <w:t>’exécution intégrale, à</w:t>
      </w:r>
      <w:r w:rsidR="00177770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charge de désintéresser les</w:t>
      </w:r>
      <w:r w:rsidR="00177770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autres héritiers au moyen d’une</w:t>
      </w:r>
      <w:r w:rsidR="00177770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soulte dans la mesure où ce</w:t>
      </w:r>
      <w:r w:rsidR="00177770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legs porte atteinte à leur réserve.</w:t>
      </w:r>
    </w:p>
    <w:p w:rsidR="002F5997" w:rsidRPr="003A3B39" w:rsidRDefault="002F5997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B39">
        <w:rPr>
          <w:rFonts w:ascii="Times New Roman" w:hAnsi="Times New Roman" w:cs="Times New Roman"/>
          <w:sz w:val="24"/>
          <w:szCs w:val="24"/>
        </w:rPr>
        <w:t>Cette soulte est celle qui est</w:t>
      </w:r>
      <w:r w:rsidR="00177770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due, en application de l’article</w:t>
      </w:r>
      <w:r w:rsidR="00177770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513, par l’héritier réservataire</w:t>
      </w:r>
      <w:r w:rsidR="00177770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bénéficiaire d’une donation et</w:t>
      </w:r>
      <w:r w:rsidR="00177770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doit être payée au moment du</w:t>
      </w:r>
      <w:r w:rsidR="00177770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partage.</w:t>
      </w:r>
    </w:p>
    <w:p w:rsidR="009E2302" w:rsidRDefault="002F5997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B39">
        <w:rPr>
          <w:rFonts w:ascii="Times New Roman" w:hAnsi="Times New Roman" w:cs="Times New Roman"/>
          <w:sz w:val="24"/>
          <w:szCs w:val="24"/>
        </w:rPr>
        <w:t>Toutefois, si la libéralité a</w:t>
      </w:r>
      <w:r w:rsidR="00177770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pour objet soit un immeuble, soit</w:t>
      </w:r>
      <w:r w:rsidR="00177770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une exploitation commerciale,</w:t>
      </w:r>
      <w:r w:rsidR="00177770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industrielle, artisanale ou agricole,</w:t>
      </w:r>
      <w:r w:rsidR="00177770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des délais peuvent être</w:t>
      </w:r>
      <w:r w:rsidR="00177770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accordés pour le paiement de</w:t>
      </w:r>
      <w:r w:rsidR="00177770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tout ou partie de la soulte, dans</w:t>
      </w:r>
      <w:r w:rsidR="00177770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les conditions fixées à l’article</w:t>
      </w:r>
      <w:r w:rsidR="00177770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476; il en est de même si la libéralité</w:t>
      </w:r>
      <w:r w:rsidR="00177770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porte sur des objets mobiliers</w:t>
      </w:r>
      <w:r w:rsidR="00177770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ayant été à l’usage commun</w:t>
      </w:r>
      <w:r w:rsidR="00177770" w:rsidRPr="003A3B39">
        <w:rPr>
          <w:rFonts w:ascii="Times New Roman" w:hAnsi="Times New Roman" w:cs="Times New Roman"/>
          <w:sz w:val="24"/>
          <w:szCs w:val="24"/>
        </w:rPr>
        <w:t xml:space="preserve"> </w:t>
      </w:r>
      <w:r w:rsidRPr="003A3B39">
        <w:rPr>
          <w:rFonts w:ascii="Times New Roman" w:hAnsi="Times New Roman" w:cs="Times New Roman"/>
          <w:sz w:val="24"/>
          <w:szCs w:val="24"/>
        </w:rPr>
        <w:t>du défunt et du bénéficiaire.</w:t>
      </w:r>
    </w:p>
    <w:p w:rsidR="008A17C7" w:rsidRDefault="008A17C7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17C7" w:rsidRPr="00EB5962" w:rsidRDefault="00CD6570" w:rsidP="008A17C7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Un </w:t>
      </w:r>
      <w:r w:rsidR="00C82E22">
        <w:rPr>
          <w:rFonts w:ascii="Times New Roman" w:hAnsi="Times New Roman" w:cs="Times New Roman"/>
          <w:i/>
          <w:sz w:val="24"/>
          <w:szCs w:val="24"/>
        </w:rPr>
        <w:t xml:space="preserve">héritier réservataire ne peut porter atteinte </w:t>
      </w:r>
      <w:r w:rsidR="00DB5A23">
        <w:rPr>
          <w:rFonts w:ascii="Times New Roman" w:hAnsi="Times New Roman" w:cs="Times New Roman"/>
          <w:i/>
          <w:sz w:val="24"/>
          <w:szCs w:val="24"/>
        </w:rPr>
        <w:t xml:space="preserve">à la réserve en vertu du principe du respect de l’égalité entre les héritiers. </w:t>
      </w:r>
      <w:r>
        <w:rPr>
          <w:rFonts w:ascii="Times New Roman" w:hAnsi="Times New Roman" w:cs="Times New Roman"/>
          <w:i/>
          <w:sz w:val="24"/>
          <w:szCs w:val="24"/>
        </w:rPr>
        <w:t xml:space="preserve">S’il entend jouir d’un legs de corps certain, il doit payer une </w:t>
      </w:r>
      <w:r w:rsidR="00021739">
        <w:rPr>
          <w:rFonts w:ascii="Times New Roman" w:hAnsi="Times New Roman" w:cs="Times New Roman"/>
          <w:i/>
          <w:sz w:val="24"/>
          <w:szCs w:val="24"/>
        </w:rPr>
        <w:t>soulte.</w:t>
      </w:r>
    </w:p>
    <w:p w:rsidR="00EB5962" w:rsidRDefault="00EB5962" w:rsidP="00EB5962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4321"/>
        <w:gridCol w:w="4247"/>
      </w:tblGrid>
      <w:tr w:rsidR="00EB5962" w:rsidRPr="003D3D76" w:rsidTr="00EB5962">
        <w:tc>
          <w:tcPr>
            <w:tcW w:w="4606" w:type="dxa"/>
          </w:tcPr>
          <w:p w:rsidR="00EB5962" w:rsidRPr="003D3D76" w:rsidRDefault="00EB5962" w:rsidP="00EB5962">
            <w:pPr>
              <w:pStyle w:val="Paragraphedeliste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9" w:name="_GoBack"/>
            <w:r w:rsidRPr="003D3D76">
              <w:rPr>
                <w:rFonts w:ascii="Times New Roman" w:hAnsi="Times New Roman" w:cs="Times New Roman"/>
                <w:b/>
                <w:sz w:val="24"/>
                <w:szCs w:val="24"/>
              </w:rPr>
              <w:t>Appréciation</w:t>
            </w:r>
          </w:p>
        </w:tc>
        <w:tc>
          <w:tcPr>
            <w:tcW w:w="4606" w:type="dxa"/>
          </w:tcPr>
          <w:p w:rsidR="00EB5962" w:rsidRPr="003D3D76" w:rsidRDefault="00EB5962" w:rsidP="00EB5962">
            <w:pPr>
              <w:pStyle w:val="Paragraphedeliste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3D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Note </w:t>
            </w:r>
          </w:p>
        </w:tc>
      </w:tr>
      <w:bookmarkEnd w:id="19"/>
      <w:tr w:rsidR="00EB5962" w:rsidTr="00EB5962">
        <w:tc>
          <w:tcPr>
            <w:tcW w:w="4606" w:type="dxa"/>
          </w:tcPr>
          <w:p w:rsidR="00EB5962" w:rsidRDefault="00EB5962" w:rsidP="00EB5962">
            <w:pPr>
              <w:pStyle w:val="Paragraphedeliste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:rsidR="00EB5962" w:rsidRDefault="00A12FE8" w:rsidP="00EB5962">
            <w:pPr>
              <w:pStyle w:val="Paragraphedeliste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14/20</w:t>
            </w:r>
          </w:p>
        </w:tc>
      </w:tr>
    </w:tbl>
    <w:p w:rsidR="00EB5962" w:rsidRPr="008A17C7" w:rsidRDefault="00EB5962" w:rsidP="00EB5962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6C57" w:rsidRPr="00A66C57" w:rsidRDefault="00A66C57" w:rsidP="009E2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sectPr w:rsidR="00A66C57" w:rsidRPr="00A66C57" w:rsidSect="00D77913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CFJ" w:date="2019-05-08T07:44:00Z" w:initials="C">
    <w:p w:rsidR="00C2200F" w:rsidRDefault="00C2200F">
      <w:pPr>
        <w:pStyle w:val="Commentaire"/>
      </w:pPr>
      <w:r>
        <w:rPr>
          <w:rStyle w:val="Marquedecommentaire"/>
        </w:rPr>
        <w:annotationRef/>
      </w:r>
      <w:r>
        <w:t>Page ? Année ?</w:t>
      </w:r>
    </w:p>
  </w:comment>
  <w:comment w:id="1" w:author="CFJ" w:date="2019-05-08T07:44:00Z" w:initials="C">
    <w:p w:rsidR="00C2200F" w:rsidRDefault="00C2200F">
      <w:pPr>
        <w:pStyle w:val="Commentaire"/>
      </w:pPr>
      <w:r>
        <w:rPr>
          <w:rStyle w:val="Marquedecommentaire"/>
        </w:rPr>
        <w:annotationRef/>
      </w:r>
      <w:r>
        <w:t>Source</w:t>
      </w:r>
    </w:p>
  </w:comment>
  <w:comment w:id="2" w:author="CFJ" w:date="2019-05-08T07:45:00Z" w:initials="C">
    <w:p w:rsidR="00C2200F" w:rsidRDefault="00C2200F">
      <w:pPr>
        <w:pStyle w:val="Commentaire"/>
      </w:pPr>
      <w:r>
        <w:rPr>
          <w:rStyle w:val="Marquedecommentaire"/>
        </w:rPr>
        <w:annotationRef/>
      </w:r>
      <w:r>
        <w:t xml:space="preserve">P ? </w:t>
      </w:r>
      <w:proofErr w:type="gramStart"/>
      <w:r>
        <w:t>ou</w:t>
      </w:r>
      <w:proofErr w:type="gramEnd"/>
      <w:r>
        <w:t xml:space="preserve"> articles ?</w:t>
      </w:r>
    </w:p>
  </w:comment>
  <w:comment w:id="3" w:author="CFJ" w:date="2019-05-08T07:46:00Z" w:initials="C">
    <w:p w:rsidR="00C2200F" w:rsidRDefault="00C2200F">
      <w:pPr>
        <w:pStyle w:val="Commentaire"/>
      </w:pPr>
      <w:r>
        <w:rPr>
          <w:rStyle w:val="Marquedecommentaire"/>
        </w:rPr>
        <w:annotationRef/>
      </w:r>
      <w:r>
        <w:t>Article ?</w:t>
      </w:r>
    </w:p>
  </w:comment>
  <w:comment w:id="4" w:author="CFJ" w:date="2019-05-08T08:00:00Z" w:initials="C">
    <w:p w:rsidR="00DD3274" w:rsidRDefault="00DD3274" w:rsidP="00DD3274">
      <w:pPr>
        <w:pStyle w:val="Commentaire"/>
        <w:numPr>
          <w:ilvl w:val="0"/>
          <w:numId w:val="14"/>
        </w:numPr>
      </w:pPr>
      <w:r>
        <w:rPr>
          <w:rStyle w:val="Marquedecommentaire"/>
        </w:rPr>
        <w:annotationRef/>
      </w:r>
      <w:r>
        <w:t>Rappeler ces conditions</w:t>
      </w:r>
    </w:p>
    <w:p w:rsidR="00DD3274" w:rsidRDefault="00DD3274" w:rsidP="00DD3274">
      <w:pPr>
        <w:pStyle w:val="Commentaire"/>
        <w:numPr>
          <w:ilvl w:val="0"/>
          <w:numId w:val="14"/>
        </w:numPr>
      </w:pPr>
      <w:r>
        <w:t xml:space="preserve"> Ces ------</w:t>
      </w:r>
    </w:p>
    <w:p w:rsidR="00DD3274" w:rsidRDefault="00DD3274" w:rsidP="00DD3274">
      <w:pPr>
        <w:pStyle w:val="Commentaire"/>
        <w:numPr>
          <w:ilvl w:val="0"/>
          <w:numId w:val="14"/>
        </w:numPr>
      </w:pPr>
      <w:r>
        <w:t>Déclaration d’absence présomption d’absence</w:t>
      </w:r>
    </w:p>
  </w:comment>
  <w:comment w:id="5" w:author="CFJ" w:date="2019-05-08T08:00:00Z" w:initials="C">
    <w:p w:rsidR="00DD3274" w:rsidRDefault="00DD3274">
      <w:pPr>
        <w:pStyle w:val="Commentaire"/>
      </w:pPr>
      <w:r>
        <w:rPr>
          <w:rStyle w:val="Marquedecommentaire"/>
        </w:rPr>
        <w:annotationRef/>
      </w:r>
      <w:r>
        <w:t>Relatif ou entrée en vigueur à quelle date au Sénégal</w:t>
      </w:r>
    </w:p>
  </w:comment>
  <w:comment w:id="6" w:author="CFJ" w:date="2019-05-08T08:01:00Z" w:initials="C">
    <w:p w:rsidR="00DD3274" w:rsidRDefault="00DD3274">
      <w:pPr>
        <w:pStyle w:val="Commentaire"/>
      </w:pPr>
      <w:r>
        <w:rPr>
          <w:rStyle w:val="Marquedecommentaire"/>
        </w:rPr>
        <w:annotationRef/>
      </w:r>
      <w:r>
        <w:t>Source ?</w:t>
      </w:r>
    </w:p>
  </w:comment>
  <w:comment w:id="7" w:author="CFJ" w:date="2019-05-08T08:01:00Z" w:initials="C">
    <w:p w:rsidR="00DD3274" w:rsidRDefault="00DD3274">
      <w:pPr>
        <w:pStyle w:val="Commentaire"/>
      </w:pPr>
      <w:r>
        <w:rPr>
          <w:rStyle w:val="Marquedecommentaire"/>
        </w:rPr>
        <w:annotationRef/>
      </w:r>
      <w:r>
        <w:t>Source ?</w:t>
      </w:r>
    </w:p>
  </w:comment>
  <w:comment w:id="8" w:author="CFJ" w:date="2019-05-08T08:03:00Z" w:initials="C">
    <w:p w:rsidR="00AA015E" w:rsidRDefault="00AA015E">
      <w:pPr>
        <w:pStyle w:val="Commentaire"/>
      </w:pPr>
      <w:r>
        <w:rPr>
          <w:rStyle w:val="Marquedecommentaire"/>
        </w:rPr>
        <w:annotationRef/>
      </w:r>
      <w:r>
        <w:t>Source ?</w:t>
      </w:r>
    </w:p>
  </w:comment>
  <w:comment w:id="9" w:author="CFJ" w:date="2019-05-08T08:04:00Z" w:initials="C">
    <w:p w:rsidR="00AA015E" w:rsidRDefault="00AA015E">
      <w:pPr>
        <w:pStyle w:val="Commentaire"/>
      </w:pPr>
      <w:r>
        <w:rPr>
          <w:rStyle w:val="Marquedecommentaire"/>
        </w:rPr>
        <w:annotationRef/>
      </w:r>
      <w:r>
        <w:t>Source ?</w:t>
      </w:r>
    </w:p>
  </w:comment>
  <w:comment w:id="10" w:author="CFJ" w:date="2019-05-08T08:04:00Z" w:initials="C">
    <w:p w:rsidR="00AA015E" w:rsidRDefault="00AA015E">
      <w:pPr>
        <w:pStyle w:val="Commentaire"/>
      </w:pPr>
      <w:r>
        <w:rPr>
          <w:rStyle w:val="Marquedecommentaire"/>
        </w:rPr>
        <w:annotationRef/>
      </w:r>
      <w:r>
        <w:t>Par qui ?</w:t>
      </w:r>
    </w:p>
  </w:comment>
  <w:comment w:id="11" w:author="CFJ" w:date="2019-05-08T08:04:00Z" w:initials="C">
    <w:p w:rsidR="00AA015E" w:rsidRDefault="00AA015E">
      <w:pPr>
        <w:pStyle w:val="Commentaire"/>
      </w:pPr>
      <w:r>
        <w:rPr>
          <w:rStyle w:val="Marquedecommentaire"/>
        </w:rPr>
        <w:annotationRef/>
      </w:r>
      <w:r>
        <w:t>Soyez plus précis</w:t>
      </w:r>
    </w:p>
  </w:comment>
  <w:comment w:id="12" w:author="CFJ" w:date="2019-05-08T08:05:00Z" w:initials="C">
    <w:p w:rsidR="00AA015E" w:rsidRDefault="00AA015E">
      <w:pPr>
        <w:pStyle w:val="Commentaire"/>
      </w:pPr>
      <w:r>
        <w:rPr>
          <w:rStyle w:val="Marquedecommentaire"/>
        </w:rPr>
        <w:annotationRef/>
      </w:r>
      <w:r>
        <w:t>Affirmation non étayée</w:t>
      </w:r>
    </w:p>
  </w:comment>
  <w:comment w:id="13" w:author="CFJ" w:date="2019-05-08T08:06:00Z" w:initials="C">
    <w:p w:rsidR="00AA015E" w:rsidRDefault="00AA015E">
      <w:pPr>
        <w:pStyle w:val="Commentaire"/>
      </w:pPr>
      <w:r>
        <w:rPr>
          <w:rStyle w:val="Marquedecommentaire"/>
        </w:rPr>
        <w:annotationRef/>
      </w:r>
      <w:r>
        <w:t>Source ?</w:t>
      </w:r>
    </w:p>
  </w:comment>
  <w:comment w:id="14" w:author="CFJ" w:date="2019-05-08T08:08:00Z" w:initials="C">
    <w:p w:rsidR="00AA015E" w:rsidRDefault="00AA015E">
      <w:pPr>
        <w:pStyle w:val="Commentaire"/>
      </w:pPr>
      <w:r>
        <w:rPr>
          <w:rStyle w:val="Marquedecommentaire"/>
        </w:rPr>
        <w:annotationRef/>
      </w:r>
      <w:r>
        <w:t>Da----, Année</w:t>
      </w:r>
    </w:p>
  </w:comment>
  <w:comment w:id="15" w:author="CFJ" w:date="2019-05-08T08:08:00Z" w:initials="C">
    <w:p w:rsidR="00AA015E" w:rsidRDefault="00AA015E">
      <w:pPr>
        <w:pStyle w:val="Commentaire"/>
      </w:pPr>
      <w:r>
        <w:rPr>
          <w:rStyle w:val="Marquedecommentaire"/>
        </w:rPr>
        <w:annotationRef/>
      </w:r>
      <w:r>
        <w:t>Université ; Année, page --- ?</w:t>
      </w:r>
    </w:p>
  </w:comment>
  <w:comment w:id="16" w:author="CFJ" w:date="2019-05-08T08:09:00Z" w:initials="C">
    <w:p w:rsidR="00AA015E" w:rsidRDefault="00AA015E">
      <w:pPr>
        <w:pStyle w:val="Commentaire"/>
      </w:pPr>
      <w:r>
        <w:rPr>
          <w:rStyle w:val="Marquedecommentaire"/>
        </w:rPr>
        <w:annotationRef/>
      </w:r>
      <w:r>
        <w:t>Très bien</w:t>
      </w:r>
    </w:p>
  </w:comment>
  <w:comment w:id="17" w:author="CFJ" w:date="2019-05-08T08:10:00Z" w:initials="C">
    <w:p w:rsidR="00AA015E" w:rsidRDefault="00AA015E">
      <w:pPr>
        <w:pStyle w:val="Commentaire"/>
      </w:pPr>
      <w:r>
        <w:rPr>
          <w:rStyle w:val="Marquedecommentaire"/>
        </w:rPr>
        <w:annotationRef/>
      </w:r>
      <w:r>
        <w:t>Quelles éditions ?</w:t>
      </w:r>
    </w:p>
  </w:comment>
  <w:comment w:id="18" w:author="CFJ" w:date="2019-05-08T08:11:00Z" w:initials="C">
    <w:p w:rsidR="00AA015E" w:rsidRDefault="00AA015E">
      <w:pPr>
        <w:pStyle w:val="Commentaire"/>
      </w:pPr>
      <w:r>
        <w:rPr>
          <w:rStyle w:val="Marquedecommentaire"/>
        </w:rPr>
        <w:annotationRef/>
      </w:r>
      <w:r>
        <w:t>Source ?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B29" w:rsidRDefault="00CF6B29" w:rsidP="008C577C">
      <w:pPr>
        <w:spacing w:after="0" w:line="240" w:lineRule="auto"/>
      </w:pPr>
      <w:r>
        <w:separator/>
      </w:r>
    </w:p>
  </w:endnote>
  <w:endnote w:type="continuationSeparator" w:id="0">
    <w:p w:rsidR="00CF6B29" w:rsidRDefault="00CF6B29" w:rsidP="008C5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310407"/>
      <w:docPartObj>
        <w:docPartGallery w:val="Page Numbers (Bottom of Page)"/>
        <w:docPartUnique/>
      </w:docPartObj>
    </w:sdtPr>
    <w:sdtEndPr/>
    <w:sdtContent>
      <w:p w:rsidR="00C2200F" w:rsidRDefault="00CF6B29">
        <w:pPr>
          <w:pStyle w:val="Pieddepage"/>
        </w:pPr>
        <w:r>
          <w:rPr>
            <w:noProof/>
            <w:lang w:eastAsia="zh-TW"/>
          </w:rPr>
          <w:pict>
            <v:shapetype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_x0000_s2049" type="#_x0000_t65" style="position:absolute;margin-left:0;margin-top:664.5pt;width:29pt;height:21.6pt;z-index:251660288;mso-top-percent:70;mso-position-horizontal:left;mso-position-horizontal-relative:right-margin-area;mso-position-vertical-relative:bottom-margin-area;mso-top-percent:70" o:allowincell="f" adj="14135" strokecolor="gray [1629]" strokeweight=".25pt">
              <v:textbox style="mso-next-textbox:#_x0000_s2049">
                <w:txbxContent>
                  <w:p w:rsidR="00C2200F" w:rsidRDefault="00C2200F"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3D3D76" w:rsidRPr="003D3D76">
                      <w:rPr>
                        <w:noProof/>
                        <w:sz w:val="16"/>
                        <w:szCs w:val="16"/>
                      </w:rPr>
                      <w:t>19</w:t>
                    </w:r>
                    <w:r>
                      <w:rPr>
                        <w:noProof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B29" w:rsidRDefault="00CF6B29" w:rsidP="008C577C">
      <w:pPr>
        <w:spacing w:after="0" w:line="240" w:lineRule="auto"/>
      </w:pPr>
      <w:r>
        <w:separator/>
      </w:r>
    </w:p>
  </w:footnote>
  <w:footnote w:type="continuationSeparator" w:id="0">
    <w:p w:rsidR="00CF6B29" w:rsidRDefault="00CF6B29" w:rsidP="008C57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63E8D"/>
    <w:multiLevelType w:val="hybridMultilevel"/>
    <w:tmpl w:val="359281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6D5F9D"/>
    <w:multiLevelType w:val="hybridMultilevel"/>
    <w:tmpl w:val="D32A76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D51897"/>
    <w:multiLevelType w:val="hybridMultilevel"/>
    <w:tmpl w:val="C032EA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432E0B"/>
    <w:multiLevelType w:val="hybridMultilevel"/>
    <w:tmpl w:val="C47ECC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D86E24"/>
    <w:multiLevelType w:val="hybridMultilevel"/>
    <w:tmpl w:val="51A6C4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3560BB"/>
    <w:multiLevelType w:val="hybridMultilevel"/>
    <w:tmpl w:val="5650BB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6054BD"/>
    <w:multiLevelType w:val="hybridMultilevel"/>
    <w:tmpl w:val="92F0A2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9064B6"/>
    <w:multiLevelType w:val="hybridMultilevel"/>
    <w:tmpl w:val="BBE84C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370404"/>
    <w:multiLevelType w:val="hybridMultilevel"/>
    <w:tmpl w:val="8C168B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89015E"/>
    <w:multiLevelType w:val="hybridMultilevel"/>
    <w:tmpl w:val="B008A4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5E0690"/>
    <w:multiLevelType w:val="hybridMultilevel"/>
    <w:tmpl w:val="1D56B6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8B6C28"/>
    <w:multiLevelType w:val="hybridMultilevel"/>
    <w:tmpl w:val="579E9B4E"/>
    <w:lvl w:ilvl="0" w:tplc="BC12842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141B2F"/>
    <w:multiLevelType w:val="hybridMultilevel"/>
    <w:tmpl w:val="91F4A0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382DA5"/>
    <w:multiLevelType w:val="hybridMultilevel"/>
    <w:tmpl w:val="B08427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2"/>
  </w:num>
  <w:num w:numId="4">
    <w:abstractNumId w:val="1"/>
  </w:num>
  <w:num w:numId="5">
    <w:abstractNumId w:val="10"/>
  </w:num>
  <w:num w:numId="6">
    <w:abstractNumId w:val="5"/>
  </w:num>
  <w:num w:numId="7">
    <w:abstractNumId w:val="8"/>
  </w:num>
  <w:num w:numId="8">
    <w:abstractNumId w:val="4"/>
  </w:num>
  <w:num w:numId="9">
    <w:abstractNumId w:val="6"/>
  </w:num>
  <w:num w:numId="10">
    <w:abstractNumId w:val="9"/>
  </w:num>
  <w:num w:numId="11">
    <w:abstractNumId w:val="13"/>
  </w:num>
  <w:num w:numId="12">
    <w:abstractNumId w:val="0"/>
  </w:num>
  <w:num w:numId="13">
    <w:abstractNumId w:val="7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2302"/>
    <w:rsid w:val="000019D8"/>
    <w:rsid w:val="0000385D"/>
    <w:rsid w:val="00021739"/>
    <w:rsid w:val="00022F1D"/>
    <w:rsid w:val="00030BEF"/>
    <w:rsid w:val="000322AB"/>
    <w:rsid w:val="00034E63"/>
    <w:rsid w:val="00036279"/>
    <w:rsid w:val="000457A4"/>
    <w:rsid w:val="00055764"/>
    <w:rsid w:val="00055EB2"/>
    <w:rsid w:val="000705C0"/>
    <w:rsid w:val="0007616C"/>
    <w:rsid w:val="00087E1A"/>
    <w:rsid w:val="000957C7"/>
    <w:rsid w:val="000A5578"/>
    <w:rsid w:val="000A56CF"/>
    <w:rsid w:val="000B0B96"/>
    <w:rsid w:val="000B7779"/>
    <w:rsid w:val="000B7EE6"/>
    <w:rsid w:val="000C5E9D"/>
    <w:rsid w:val="000F2C4E"/>
    <w:rsid w:val="000F34A7"/>
    <w:rsid w:val="000F5E4E"/>
    <w:rsid w:val="001114E1"/>
    <w:rsid w:val="00111525"/>
    <w:rsid w:val="00113581"/>
    <w:rsid w:val="00115665"/>
    <w:rsid w:val="00115EDC"/>
    <w:rsid w:val="00122AEB"/>
    <w:rsid w:val="001312C1"/>
    <w:rsid w:val="00137147"/>
    <w:rsid w:val="00140F0E"/>
    <w:rsid w:val="00152649"/>
    <w:rsid w:val="00154DB6"/>
    <w:rsid w:val="00155F40"/>
    <w:rsid w:val="00167CCC"/>
    <w:rsid w:val="00177770"/>
    <w:rsid w:val="001852DA"/>
    <w:rsid w:val="001960DB"/>
    <w:rsid w:val="001A558D"/>
    <w:rsid w:val="001B2182"/>
    <w:rsid w:val="001B6B01"/>
    <w:rsid w:val="001C1296"/>
    <w:rsid w:val="001D325D"/>
    <w:rsid w:val="001E1278"/>
    <w:rsid w:val="001E51D0"/>
    <w:rsid w:val="001F07C3"/>
    <w:rsid w:val="00204C3A"/>
    <w:rsid w:val="00206DBB"/>
    <w:rsid w:val="002138C0"/>
    <w:rsid w:val="0021455A"/>
    <w:rsid w:val="00214F92"/>
    <w:rsid w:val="0021571A"/>
    <w:rsid w:val="0023259E"/>
    <w:rsid w:val="00234BB7"/>
    <w:rsid w:val="002369C4"/>
    <w:rsid w:val="002441C2"/>
    <w:rsid w:val="00250BB4"/>
    <w:rsid w:val="00252CBD"/>
    <w:rsid w:val="00253F1B"/>
    <w:rsid w:val="00262CAF"/>
    <w:rsid w:val="0027650A"/>
    <w:rsid w:val="00277EC3"/>
    <w:rsid w:val="00283FC7"/>
    <w:rsid w:val="002900F2"/>
    <w:rsid w:val="00290DA4"/>
    <w:rsid w:val="00290E88"/>
    <w:rsid w:val="002A1129"/>
    <w:rsid w:val="002A5D12"/>
    <w:rsid w:val="002B5C92"/>
    <w:rsid w:val="002B6144"/>
    <w:rsid w:val="002B6AAA"/>
    <w:rsid w:val="002C2CA2"/>
    <w:rsid w:val="002C2CF9"/>
    <w:rsid w:val="002C3572"/>
    <w:rsid w:val="002D3130"/>
    <w:rsid w:val="002D5FA4"/>
    <w:rsid w:val="002E527C"/>
    <w:rsid w:val="002F2F54"/>
    <w:rsid w:val="002F5997"/>
    <w:rsid w:val="002F6592"/>
    <w:rsid w:val="00300F9B"/>
    <w:rsid w:val="00303A95"/>
    <w:rsid w:val="00305A63"/>
    <w:rsid w:val="00310F0C"/>
    <w:rsid w:val="00312E33"/>
    <w:rsid w:val="00314F77"/>
    <w:rsid w:val="003164BC"/>
    <w:rsid w:val="00320876"/>
    <w:rsid w:val="00321D13"/>
    <w:rsid w:val="00323FD5"/>
    <w:rsid w:val="003348B2"/>
    <w:rsid w:val="0034218B"/>
    <w:rsid w:val="00346E28"/>
    <w:rsid w:val="00347B2E"/>
    <w:rsid w:val="00356711"/>
    <w:rsid w:val="00356F6F"/>
    <w:rsid w:val="003579D7"/>
    <w:rsid w:val="00363D10"/>
    <w:rsid w:val="00370D46"/>
    <w:rsid w:val="00371813"/>
    <w:rsid w:val="003735DE"/>
    <w:rsid w:val="003770A6"/>
    <w:rsid w:val="00382629"/>
    <w:rsid w:val="0039029C"/>
    <w:rsid w:val="003A1821"/>
    <w:rsid w:val="003A1D58"/>
    <w:rsid w:val="003A3B39"/>
    <w:rsid w:val="003A58D4"/>
    <w:rsid w:val="003A76F5"/>
    <w:rsid w:val="003A7E84"/>
    <w:rsid w:val="003C004B"/>
    <w:rsid w:val="003C4363"/>
    <w:rsid w:val="003D070F"/>
    <w:rsid w:val="003D2D2B"/>
    <w:rsid w:val="003D3D76"/>
    <w:rsid w:val="003F3396"/>
    <w:rsid w:val="003F3F10"/>
    <w:rsid w:val="00402FB3"/>
    <w:rsid w:val="00414FF4"/>
    <w:rsid w:val="00416296"/>
    <w:rsid w:val="00436CF1"/>
    <w:rsid w:val="004451F6"/>
    <w:rsid w:val="00453400"/>
    <w:rsid w:val="0045570B"/>
    <w:rsid w:val="0045795F"/>
    <w:rsid w:val="00462473"/>
    <w:rsid w:val="004628E5"/>
    <w:rsid w:val="00466A4D"/>
    <w:rsid w:val="004703CD"/>
    <w:rsid w:val="00475AD4"/>
    <w:rsid w:val="00476977"/>
    <w:rsid w:val="004830C3"/>
    <w:rsid w:val="0048698F"/>
    <w:rsid w:val="00491100"/>
    <w:rsid w:val="0049182E"/>
    <w:rsid w:val="004939B4"/>
    <w:rsid w:val="004A1204"/>
    <w:rsid w:val="004A1C02"/>
    <w:rsid w:val="004A4F46"/>
    <w:rsid w:val="004A5784"/>
    <w:rsid w:val="004A74BD"/>
    <w:rsid w:val="004B0116"/>
    <w:rsid w:val="004B18C8"/>
    <w:rsid w:val="004B36E9"/>
    <w:rsid w:val="004C24FB"/>
    <w:rsid w:val="004D0FA3"/>
    <w:rsid w:val="004D5FB8"/>
    <w:rsid w:val="004E38A1"/>
    <w:rsid w:val="004E53FD"/>
    <w:rsid w:val="004F2F41"/>
    <w:rsid w:val="004F70E1"/>
    <w:rsid w:val="00502149"/>
    <w:rsid w:val="0050380E"/>
    <w:rsid w:val="00526306"/>
    <w:rsid w:val="00534187"/>
    <w:rsid w:val="00537E3E"/>
    <w:rsid w:val="005419DB"/>
    <w:rsid w:val="00541C31"/>
    <w:rsid w:val="00564309"/>
    <w:rsid w:val="00564608"/>
    <w:rsid w:val="00564AFF"/>
    <w:rsid w:val="00575435"/>
    <w:rsid w:val="0057673A"/>
    <w:rsid w:val="00577151"/>
    <w:rsid w:val="0059237C"/>
    <w:rsid w:val="005925C6"/>
    <w:rsid w:val="005942CF"/>
    <w:rsid w:val="005A0A2D"/>
    <w:rsid w:val="005A200E"/>
    <w:rsid w:val="005A25B6"/>
    <w:rsid w:val="005A48B6"/>
    <w:rsid w:val="005A4984"/>
    <w:rsid w:val="005C2B14"/>
    <w:rsid w:val="005C5220"/>
    <w:rsid w:val="005C6568"/>
    <w:rsid w:val="005C726F"/>
    <w:rsid w:val="005D147B"/>
    <w:rsid w:val="005E03B8"/>
    <w:rsid w:val="005E6F0D"/>
    <w:rsid w:val="005F4719"/>
    <w:rsid w:val="005F5C51"/>
    <w:rsid w:val="005F633C"/>
    <w:rsid w:val="006015D9"/>
    <w:rsid w:val="006042DC"/>
    <w:rsid w:val="006059B8"/>
    <w:rsid w:val="00613D15"/>
    <w:rsid w:val="00617CDB"/>
    <w:rsid w:val="00630CB3"/>
    <w:rsid w:val="00631285"/>
    <w:rsid w:val="00635726"/>
    <w:rsid w:val="006424FB"/>
    <w:rsid w:val="006426F6"/>
    <w:rsid w:val="00645254"/>
    <w:rsid w:val="006475F0"/>
    <w:rsid w:val="00647C9B"/>
    <w:rsid w:val="00650626"/>
    <w:rsid w:val="00650AFA"/>
    <w:rsid w:val="006524F8"/>
    <w:rsid w:val="006543F5"/>
    <w:rsid w:val="00657594"/>
    <w:rsid w:val="00662792"/>
    <w:rsid w:val="0066296B"/>
    <w:rsid w:val="00665986"/>
    <w:rsid w:val="00687713"/>
    <w:rsid w:val="00690E98"/>
    <w:rsid w:val="0069709C"/>
    <w:rsid w:val="006A40A0"/>
    <w:rsid w:val="006A5D22"/>
    <w:rsid w:val="006A5E58"/>
    <w:rsid w:val="006A714D"/>
    <w:rsid w:val="006C11B9"/>
    <w:rsid w:val="006C53BE"/>
    <w:rsid w:val="006C5518"/>
    <w:rsid w:val="006C6FD1"/>
    <w:rsid w:val="006D12CE"/>
    <w:rsid w:val="006D4512"/>
    <w:rsid w:val="006E1E42"/>
    <w:rsid w:val="006E3D2D"/>
    <w:rsid w:val="006F1135"/>
    <w:rsid w:val="006F51E6"/>
    <w:rsid w:val="00700500"/>
    <w:rsid w:val="00703D01"/>
    <w:rsid w:val="007131FB"/>
    <w:rsid w:val="007140FB"/>
    <w:rsid w:val="00717DFD"/>
    <w:rsid w:val="00720762"/>
    <w:rsid w:val="00736874"/>
    <w:rsid w:val="0074184F"/>
    <w:rsid w:val="00745F96"/>
    <w:rsid w:val="00757741"/>
    <w:rsid w:val="00757F6E"/>
    <w:rsid w:val="00764B99"/>
    <w:rsid w:val="00771D2F"/>
    <w:rsid w:val="00785255"/>
    <w:rsid w:val="00790C3E"/>
    <w:rsid w:val="007A017B"/>
    <w:rsid w:val="007A13C5"/>
    <w:rsid w:val="007A524D"/>
    <w:rsid w:val="007A53FD"/>
    <w:rsid w:val="007A5E7A"/>
    <w:rsid w:val="007B0900"/>
    <w:rsid w:val="007B0E91"/>
    <w:rsid w:val="007B78AB"/>
    <w:rsid w:val="007E1E9B"/>
    <w:rsid w:val="007E2D33"/>
    <w:rsid w:val="007E43BB"/>
    <w:rsid w:val="007E487A"/>
    <w:rsid w:val="007E56D5"/>
    <w:rsid w:val="007E782C"/>
    <w:rsid w:val="007F180E"/>
    <w:rsid w:val="007F44EB"/>
    <w:rsid w:val="007F592B"/>
    <w:rsid w:val="007F5F51"/>
    <w:rsid w:val="008015C0"/>
    <w:rsid w:val="008029A1"/>
    <w:rsid w:val="00803EDB"/>
    <w:rsid w:val="00813283"/>
    <w:rsid w:val="00822226"/>
    <w:rsid w:val="008237B9"/>
    <w:rsid w:val="0082425D"/>
    <w:rsid w:val="008251AC"/>
    <w:rsid w:val="00832EB9"/>
    <w:rsid w:val="00841794"/>
    <w:rsid w:val="00847AB1"/>
    <w:rsid w:val="00851092"/>
    <w:rsid w:val="0085432F"/>
    <w:rsid w:val="008567F3"/>
    <w:rsid w:val="00856AE3"/>
    <w:rsid w:val="00857210"/>
    <w:rsid w:val="00860FC5"/>
    <w:rsid w:val="008624A6"/>
    <w:rsid w:val="00881B84"/>
    <w:rsid w:val="0088616A"/>
    <w:rsid w:val="00886A63"/>
    <w:rsid w:val="00897798"/>
    <w:rsid w:val="008A0C1C"/>
    <w:rsid w:val="008A17C7"/>
    <w:rsid w:val="008A3163"/>
    <w:rsid w:val="008A65D1"/>
    <w:rsid w:val="008A724B"/>
    <w:rsid w:val="008B12BC"/>
    <w:rsid w:val="008B5426"/>
    <w:rsid w:val="008C13B6"/>
    <w:rsid w:val="008C577C"/>
    <w:rsid w:val="008C5D07"/>
    <w:rsid w:val="008C76AE"/>
    <w:rsid w:val="008D007C"/>
    <w:rsid w:val="008E064B"/>
    <w:rsid w:val="008F5922"/>
    <w:rsid w:val="00911DC0"/>
    <w:rsid w:val="00914EE5"/>
    <w:rsid w:val="009216F2"/>
    <w:rsid w:val="00926C4D"/>
    <w:rsid w:val="00926F49"/>
    <w:rsid w:val="00932982"/>
    <w:rsid w:val="00935F8C"/>
    <w:rsid w:val="00941EE4"/>
    <w:rsid w:val="00943571"/>
    <w:rsid w:val="00943753"/>
    <w:rsid w:val="00944AD5"/>
    <w:rsid w:val="00960E09"/>
    <w:rsid w:val="00965A91"/>
    <w:rsid w:val="00966AF5"/>
    <w:rsid w:val="00984D65"/>
    <w:rsid w:val="00992F40"/>
    <w:rsid w:val="009A10D4"/>
    <w:rsid w:val="009A1299"/>
    <w:rsid w:val="009A42E4"/>
    <w:rsid w:val="009B26CF"/>
    <w:rsid w:val="009B4FDC"/>
    <w:rsid w:val="009C2289"/>
    <w:rsid w:val="009C4BFE"/>
    <w:rsid w:val="009D0698"/>
    <w:rsid w:val="009D269D"/>
    <w:rsid w:val="009D2806"/>
    <w:rsid w:val="009D6DF0"/>
    <w:rsid w:val="009E2302"/>
    <w:rsid w:val="009E2C20"/>
    <w:rsid w:val="009F0D4B"/>
    <w:rsid w:val="009F62E3"/>
    <w:rsid w:val="009F7184"/>
    <w:rsid w:val="00A01FE5"/>
    <w:rsid w:val="00A06C79"/>
    <w:rsid w:val="00A11764"/>
    <w:rsid w:val="00A11A0E"/>
    <w:rsid w:val="00A12FE8"/>
    <w:rsid w:val="00A2638E"/>
    <w:rsid w:val="00A321D3"/>
    <w:rsid w:val="00A335E0"/>
    <w:rsid w:val="00A4253D"/>
    <w:rsid w:val="00A439B1"/>
    <w:rsid w:val="00A446F7"/>
    <w:rsid w:val="00A523C1"/>
    <w:rsid w:val="00A53799"/>
    <w:rsid w:val="00A53E3B"/>
    <w:rsid w:val="00A5451C"/>
    <w:rsid w:val="00A5666C"/>
    <w:rsid w:val="00A66C57"/>
    <w:rsid w:val="00A8614F"/>
    <w:rsid w:val="00AA015E"/>
    <w:rsid w:val="00AA4335"/>
    <w:rsid w:val="00AA68A8"/>
    <w:rsid w:val="00AB4987"/>
    <w:rsid w:val="00AC3CA5"/>
    <w:rsid w:val="00AC5D1B"/>
    <w:rsid w:val="00AE0968"/>
    <w:rsid w:val="00AE46E2"/>
    <w:rsid w:val="00AE4765"/>
    <w:rsid w:val="00AF4957"/>
    <w:rsid w:val="00AF593D"/>
    <w:rsid w:val="00B025BC"/>
    <w:rsid w:val="00B12A77"/>
    <w:rsid w:val="00B14A5F"/>
    <w:rsid w:val="00B2027A"/>
    <w:rsid w:val="00B2408E"/>
    <w:rsid w:val="00B26202"/>
    <w:rsid w:val="00B275D2"/>
    <w:rsid w:val="00B423FB"/>
    <w:rsid w:val="00B47FA9"/>
    <w:rsid w:val="00B53739"/>
    <w:rsid w:val="00B540CC"/>
    <w:rsid w:val="00B63FCB"/>
    <w:rsid w:val="00B701B9"/>
    <w:rsid w:val="00B83528"/>
    <w:rsid w:val="00B85EE6"/>
    <w:rsid w:val="00B86100"/>
    <w:rsid w:val="00B93187"/>
    <w:rsid w:val="00B9557A"/>
    <w:rsid w:val="00BA0323"/>
    <w:rsid w:val="00BA1312"/>
    <w:rsid w:val="00BA6E61"/>
    <w:rsid w:val="00BB0E15"/>
    <w:rsid w:val="00BB4959"/>
    <w:rsid w:val="00BC3D65"/>
    <w:rsid w:val="00BC3FF3"/>
    <w:rsid w:val="00BD3360"/>
    <w:rsid w:val="00BD3457"/>
    <w:rsid w:val="00BD7839"/>
    <w:rsid w:val="00BE22DA"/>
    <w:rsid w:val="00BF25D2"/>
    <w:rsid w:val="00BF3653"/>
    <w:rsid w:val="00BF656D"/>
    <w:rsid w:val="00C00788"/>
    <w:rsid w:val="00C037A8"/>
    <w:rsid w:val="00C06CF8"/>
    <w:rsid w:val="00C06ED6"/>
    <w:rsid w:val="00C2200F"/>
    <w:rsid w:val="00C26CE4"/>
    <w:rsid w:val="00C274F5"/>
    <w:rsid w:val="00C307C6"/>
    <w:rsid w:val="00C327F5"/>
    <w:rsid w:val="00C343A2"/>
    <w:rsid w:val="00C358B5"/>
    <w:rsid w:val="00C4583A"/>
    <w:rsid w:val="00C554EB"/>
    <w:rsid w:val="00C61FB7"/>
    <w:rsid w:val="00C6538D"/>
    <w:rsid w:val="00C7128C"/>
    <w:rsid w:val="00C7152E"/>
    <w:rsid w:val="00C77224"/>
    <w:rsid w:val="00C77CBA"/>
    <w:rsid w:val="00C82114"/>
    <w:rsid w:val="00C82E22"/>
    <w:rsid w:val="00C87618"/>
    <w:rsid w:val="00C92045"/>
    <w:rsid w:val="00C923D7"/>
    <w:rsid w:val="00C957D7"/>
    <w:rsid w:val="00CA56A7"/>
    <w:rsid w:val="00CB3B55"/>
    <w:rsid w:val="00CC2D99"/>
    <w:rsid w:val="00CC3B9C"/>
    <w:rsid w:val="00CC5E5B"/>
    <w:rsid w:val="00CD1109"/>
    <w:rsid w:val="00CD5380"/>
    <w:rsid w:val="00CD6570"/>
    <w:rsid w:val="00CE1B0E"/>
    <w:rsid w:val="00CE7A69"/>
    <w:rsid w:val="00CF5A54"/>
    <w:rsid w:val="00CF6B29"/>
    <w:rsid w:val="00D013CD"/>
    <w:rsid w:val="00D01A28"/>
    <w:rsid w:val="00D10EC2"/>
    <w:rsid w:val="00D20DDC"/>
    <w:rsid w:val="00D307E8"/>
    <w:rsid w:val="00D32306"/>
    <w:rsid w:val="00D3605F"/>
    <w:rsid w:val="00D42126"/>
    <w:rsid w:val="00D4482B"/>
    <w:rsid w:val="00D45B9F"/>
    <w:rsid w:val="00D5769F"/>
    <w:rsid w:val="00D62076"/>
    <w:rsid w:val="00D64CAD"/>
    <w:rsid w:val="00D67FC8"/>
    <w:rsid w:val="00D70CB8"/>
    <w:rsid w:val="00D74487"/>
    <w:rsid w:val="00D77913"/>
    <w:rsid w:val="00D83985"/>
    <w:rsid w:val="00D84C1F"/>
    <w:rsid w:val="00D853C4"/>
    <w:rsid w:val="00D86B90"/>
    <w:rsid w:val="00D94172"/>
    <w:rsid w:val="00DB48A0"/>
    <w:rsid w:val="00DB5A23"/>
    <w:rsid w:val="00DC6088"/>
    <w:rsid w:val="00DD3274"/>
    <w:rsid w:val="00DE6D6F"/>
    <w:rsid w:val="00DF63A1"/>
    <w:rsid w:val="00E10A69"/>
    <w:rsid w:val="00E11D15"/>
    <w:rsid w:val="00E15808"/>
    <w:rsid w:val="00E1651A"/>
    <w:rsid w:val="00E21DB5"/>
    <w:rsid w:val="00E23B2C"/>
    <w:rsid w:val="00E30835"/>
    <w:rsid w:val="00E37BD8"/>
    <w:rsid w:val="00E50507"/>
    <w:rsid w:val="00E52AE7"/>
    <w:rsid w:val="00E62872"/>
    <w:rsid w:val="00E73D57"/>
    <w:rsid w:val="00EA0C84"/>
    <w:rsid w:val="00EA3B6F"/>
    <w:rsid w:val="00EA62F7"/>
    <w:rsid w:val="00EA68CE"/>
    <w:rsid w:val="00EB129B"/>
    <w:rsid w:val="00EB25E1"/>
    <w:rsid w:val="00EB3439"/>
    <w:rsid w:val="00EB5962"/>
    <w:rsid w:val="00EB7941"/>
    <w:rsid w:val="00EC0AC0"/>
    <w:rsid w:val="00EC7442"/>
    <w:rsid w:val="00ED283B"/>
    <w:rsid w:val="00ED4DB1"/>
    <w:rsid w:val="00EE0DBF"/>
    <w:rsid w:val="00EE5D84"/>
    <w:rsid w:val="00EE6BB6"/>
    <w:rsid w:val="00F079EA"/>
    <w:rsid w:val="00F11A24"/>
    <w:rsid w:val="00F12AFE"/>
    <w:rsid w:val="00F1558A"/>
    <w:rsid w:val="00F27AEB"/>
    <w:rsid w:val="00F33090"/>
    <w:rsid w:val="00F34613"/>
    <w:rsid w:val="00F440CB"/>
    <w:rsid w:val="00F463E6"/>
    <w:rsid w:val="00F55646"/>
    <w:rsid w:val="00F55922"/>
    <w:rsid w:val="00F6413F"/>
    <w:rsid w:val="00F656BE"/>
    <w:rsid w:val="00F67EB1"/>
    <w:rsid w:val="00F77502"/>
    <w:rsid w:val="00F85C42"/>
    <w:rsid w:val="00FA5299"/>
    <w:rsid w:val="00FA5C90"/>
    <w:rsid w:val="00FB59B4"/>
    <w:rsid w:val="00FB7354"/>
    <w:rsid w:val="00FC22C6"/>
    <w:rsid w:val="00FC55C8"/>
    <w:rsid w:val="00FD0265"/>
    <w:rsid w:val="00FE3163"/>
    <w:rsid w:val="00FF1A59"/>
    <w:rsid w:val="00FF1DB5"/>
    <w:rsid w:val="00FF38A7"/>
    <w:rsid w:val="00FF7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91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03A9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11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11A0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8C57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8C577C"/>
  </w:style>
  <w:style w:type="paragraph" w:styleId="Pieddepage">
    <w:name w:val="footer"/>
    <w:basedOn w:val="Normal"/>
    <w:link w:val="PieddepageCar"/>
    <w:uiPriority w:val="99"/>
    <w:semiHidden/>
    <w:unhideWhenUsed/>
    <w:rsid w:val="008C57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C577C"/>
  </w:style>
  <w:style w:type="character" w:styleId="Marquedecommentaire">
    <w:name w:val="annotation reference"/>
    <w:basedOn w:val="Policepardfaut"/>
    <w:uiPriority w:val="99"/>
    <w:semiHidden/>
    <w:unhideWhenUsed/>
    <w:rsid w:val="00C2200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2200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2200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2200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2200F"/>
    <w:rPr>
      <w:b/>
      <w:bCs/>
      <w:sz w:val="20"/>
      <w:szCs w:val="20"/>
    </w:rPr>
  </w:style>
  <w:style w:type="table" w:styleId="Grilledutableau">
    <w:name w:val="Table Grid"/>
    <w:basedOn w:val="TableauNormal"/>
    <w:uiPriority w:val="59"/>
    <w:rsid w:val="00EB59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omments" Target="commen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gif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AE251B-50DA-43A5-B2D5-C8D41AEAE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19</Pages>
  <Words>6934</Words>
  <Characters>38142</Characters>
  <Application>Microsoft Office Word</Application>
  <DocSecurity>0</DocSecurity>
  <Lines>317</Lines>
  <Paragraphs>89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cheikh ndiaye</dc:creator>
  <cp:lastModifiedBy>CFJ</cp:lastModifiedBy>
  <cp:revision>6</cp:revision>
  <dcterms:created xsi:type="dcterms:W3CDTF">2018-08-03T13:18:00Z</dcterms:created>
  <dcterms:modified xsi:type="dcterms:W3CDTF">2019-05-15T12:10:00Z</dcterms:modified>
</cp:coreProperties>
</file>