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83" w:rsidRPr="0034449E" w:rsidRDefault="001A0783" w:rsidP="001A0783">
      <w:pPr>
        <w:jc w:val="center"/>
        <w:rPr>
          <w:rFonts w:ascii="Tahoma" w:hAnsi="Tahoma" w:cs="Tahoma"/>
          <w:sz w:val="24"/>
          <w:szCs w:val="24"/>
        </w:rPr>
      </w:pPr>
      <w:r w:rsidRPr="0034449E">
        <w:rPr>
          <w:rFonts w:ascii="Tahoma" w:hAnsi="Tahoma" w:cs="Tahoma"/>
          <w:sz w:val="24"/>
          <w:szCs w:val="24"/>
        </w:rPr>
        <w:t>REPUBLIQUE DU SENEGAL</w:t>
      </w:r>
    </w:p>
    <w:p w:rsidR="001A0783" w:rsidRPr="0034449E" w:rsidRDefault="001A0783" w:rsidP="001A0783">
      <w:pPr>
        <w:jc w:val="center"/>
        <w:rPr>
          <w:rFonts w:ascii="Tahoma" w:hAnsi="Tahoma" w:cs="Tahoma"/>
          <w:sz w:val="24"/>
          <w:szCs w:val="24"/>
        </w:rPr>
      </w:pPr>
      <w:r w:rsidRPr="0034449E">
        <w:rPr>
          <w:rFonts w:ascii="Tahoma" w:hAnsi="Tahoma" w:cs="Tahoma"/>
          <w:i/>
          <w:sz w:val="24"/>
          <w:szCs w:val="24"/>
        </w:rPr>
        <w:t>Un Peuple-Un But-Une Foi</w:t>
      </w:r>
    </w:p>
    <w:p w:rsidR="001A0783" w:rsidRPr="0034449E" w:rsidRDefault="001A0783" w:rsidP="001A0783">
      <w:pPr>
        <w:jc w:val="center"/>
        <w:rPr>
          <w:rFonts w:ascii="Tahoma" w:hAnsi="Tahoma" w:cs="Tahoma"/>
          <w:sz w:val="24"/>
          <w:szCs w:val="24"/>
        </w:rPr>
      </w:pPr>
      <w:r>
        <w:rPr>
          <w:rFonts w:ascii="Tahoma" w:hAnsi="Tahoma" w:cs="Tahoma"/>
          <w:sz w:val="24"/>
          <w:szCs w:val="24"/>
        </w:rPr>
        <w:pict>
          <v:line id="Line 4" o:spid="_x0000_s1028" style="position:absolute;left:0;text-align:left;z-index:251663360;visibility:visible" from="180pt,14.25pt" to="2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T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" strokeweight="1.5pt"/>
        </w:pict>
      </w:r>
    </w:p>
    <w:p w:rsidR="001A0783" w:rsidRPr="0034449E" w:rsidRDefault="001A0783" w:rsidP="001A0783">
      <w:pPr>
        <w:jc w:val="center"/>
        <w:rPr>
          <w:rFonts w:ascii="Tahoma" w:hAnsi="Tahoma" w:cs="Tahoma"/>
          <w:sz w:val="24"/>
          <w:szCs w:val="24"/>
        </w:rPr>
      </w:pPr>
      <w:r w:rsidRPr="0034449E">
        <w:rPr>
          <w:rFonts w:ascii="Tahoma" w:hAnsi="Tahoma" w:cs="Tahoma"/>
          <w:sz w:val="24"/>
          <w:szCs w:val="24"/>
        </w:rPr>
        <w:t>Ministère de la justice</w:t>
      </w:r>
    </w:p>
    <w:p w:rsidR="001A0783" w:rsidRPr="0034449E" w:rsidRDefault="001A0783" w:rsidP="001A0783">
      <w:pPr>
        <w:jc w:val="center"/>
        <w:rPr>
          <w:rFonts w:ascii="Tahoma" w:hAnsi="Tahoma" w:cs="Tahoma"/>
          <w:sz w:val="24"/>
          <w:szCs w:val="24"/>
        </w:rPr>
      </w:pPr>
      <w:r w:rsidRPr="0034449E">
        <w:rPr>
          <w:rFonts w:ascii="Tahoma" w:hAnsi="Tahoma" w:cs="Tahoma"/>
          <w:sz w:val="24"/>
          <w:szCs w:val="24"/>
        </w:rPr>
        <w:t>CENTRE DE FORMATION JUDICIAIRE</w:t>
      </w:r>
    </w:p>
    <w:p w:rsidR="001A0783" w:rsidRPr="0034449E" w:rsidRDefault="001A0783" w:rsidP="001A0783">
      <w:pPr>
        <w:jc w:val="center"/>
        <w:rPr>
          <w:rFonts w:ascii="Tahoma" w:hAnsi="Tahoma" w:cs="Tahoma"/>
          <w:sz w:val="24"/>
          <w:szCs w:val="24"/>
        </w:rPr>
      </w:pPr>
      <w:r w:rsidRPr="0034449E">
        <w:rPr>
          <w:rFonts w:ascii="Tahoma" w:hAnsi="Tahoma" w:cs="Tahoma"/>
          <w:noProof/>
          <w:sz w:val="24"/>
          <w:szCs w:val="24"/>
          <w:lang w:eastAsia="fr-FR"/>
        </w:rPr>
        <w:drawing>
          <wp:anchor distT="0" distB="0" distL="114300" distR="114300" simplePos="0" relativeHeight="251662336" behindDoc="0" locked="0" layoutInCell="1" allowOverlap="1">
            <wp:simplePos x="0" y="0"/>
            <wp:positionH relativeFrom="margin">
              <wp:posOffset>2033270</wp:posOffset>
            </wp:positionH>
            <wp:positionV relativeFrom="paragraph">
              <wp:posOffset>236855</wp:posOffset>
            </wp:positionV>
            <wp:extent cx="1870075" cy="716280"/>
            <wp:effectExtent l="0" t="0" r="0" b="7620"/>
            <wp:wrapSquare wrapText="bothSides"/>
            <wp:docPr id="4"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870075" cy="716280"/>
                    </a:xfrm>
                    <a:prstGeom prst="rect">
                      <a:avLst/>
                    </a:prstGeom>
                    <a:noFill/>
                    <a:ln w="9525">
                      <a:noFill/>
                      <a:miter lim="800000"/>
                      <a:headEnd/>
                      <a:tailEnd/>
                    </a:ln>
                  </pic:spPr>
                </pic:pic>
              </a:graphicData>
            </a:graphic>
          </wp:anchor>
        </w:drawing>
      </w:r>
    </w:p>
    <w:p w:rsidR="001A0783" w:rsidRPr="0034449E" w:rsidRDefault="001A0783" w:rsidP="001A0783">
      <w:pPr>
        <w:jc w:val="center"/>
        <w:rPr>
          <w:rFonts w:ascii="Tahoma" w:hAnsi="Tahoma" w:cs="Tahoma"/>
          <w:sz w:val="24"/>
          <w:szCs w:val="24"/>
        </w:rPr>
      </w:pPr>
    </w:p>
    <w:p w:rsidR="001A0783" w:rsidRPr="0034449E" w:rsidRDefault="001A0783" w:rsidP="001A0783">
      <w:pPr>
        <w:jc w:val="center"/>
        <w:rPr>
          <w:rFonts w:ascii="Tahoma" w:hAnsi="Tahoma" w:cs="Tahoma"/>
          <w:sz w:val="24"/>
          <w:szCs w:val="24"/>
        </w:rPr>
      </w:pPr>
      <w:r w:rsidRPr="0034449E">
        <w:rPr>
          <w:rFonts w:ascii="Tahoma" w:hAnsi="Tahoma" w:cs="Tahoma"/>
          <w:sz w:val="24"/>
          <w:szCs w:val="24"/>
        </w:rPr>
        <w:br/>
      </w:r>
    </w:p>
    <w:p w:rsidR="001A0783" w:rsidRPr="0034449E" w:rsidRDefault="001A0783" w:rsidP="001A0783">
      <w:pPr>
        <w:jc w:val="center"/>
        <w:rPr>
          <w:rFonts w:ascii="Tahoma" w:hAnsi="Tahoma" w:cs="Tahoma"/>
          <w:sz w:val="24"/>
          <w:szCs w:val="24"/>
        </w:rPr>
      </w:pPr>
      <w:r w:rsidRPr="0034449E">
        <w:rPr>
          <w:rFonts w:ascii="Tahoma" w:hAnsi="Tahoma" w:cs="Tahoma"/>
          <w:noProof/>
          <w:sz w:val="24"/>
          <w:szCs w:val="24"/>
          <w:lang w:eastAsia="fr-FR"/>
        </w:rPr>
        <w:drawing>
          <wp:inline distT="0" distB="0" distL="0" distR="0">
            <wp:extent cx="5257800" cy="87630"/>
            <wp:effectExtent l="19050" t="0" r="0" b="0"/>
            <wp:docPr id="5"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1A0783" w:rsidRPr="0034449E" w:rsidRDefault="001A0783" w:rsidP="001A0783">
      <w:pPr>
        <w:jc w:val="center"/>
        <w:rPr>
          <w:rFonts w:ascii="Tahoma" w:hAnsi="Tahoma" w:cs="Tahoma"/>
          <w:b/>
          <w:i/>
          <w:sz w:val="24"/>
          <w:szCs w:val="24"/>
        </w:rPr>
      </w:pPr>
      <w:r w:rsidRPr="0034449E">
        <w:rPr>
          <w:rFonts w:ascii="Tahoma" w:hAnsi="Tahoma" w:cs="Tahoma"/>
          <w:b/>
          <w:i/>
          <w:sz w:val="24"/>
          <w:szCs w:val="24"/>
        </w:rPr>
        <w:t>TRAVAUX DE FIN DE FORMATION</w:t>
      </w:r>
    </w:p>
    <w:p w:rsidR="001A0783" w:rsidRPr="0034449E" w:rsidRDefault="001A0783" w:rsidP="001A0783">
      <w:pPr>
        <w:jc w:val="center"/>
        <w:rPr>
          <w:rFonts w:ascii="Tahoma" w:hAnsi="Tahoma" w:cs="Tahoma"/>
          <w:b/>
          <w:sz w:val="24"/>
          <w:szCs w:val="24"/>
        </w:rPr>
      </w:pPr>
      <w:r w:rsidRPr="0034449E">
        <w:rPr>
          <w:rFonts w:ascii="Tahoma" w:hAnsi="Tahoma" w:cs="Tahoma"/>
          <w:sz w:val="24"/>
          <w:szCs w:val="24"/>
        </w:rPr>
        <w:t xml:space="preserve">Présentés par l’Auditrice de Justice </w:t>
      </w:r>
      <w:r w:rsidRPr="0034449E">
        <w:rPr>
          <w:rFonts w:ascii="Tahoma" w:hAnsi="Tahoma" w:cs="Tahoma"/>
          <w:b/>
          <w:i/>
          <w:sz w:val="24"/>
          <w:szCs w:val="24"/>
        </w:rPr>
        <w:t>OULIMATA NDIAYE</w:t>
      </w:r>
    </w:p>
    <w:p w:rsidR="001A0783" w:rsidRPr="0034449E" w:rsidRDefault="001A0783" w:rsidP="001A0783">
      <w:pPr>
        <w:jc w:val="center"/>
        <w:rPr>
          <w:rFonts w:ascii="Tahoma" w:hAnsi="Tahoma" w:cs="Tahoma"/>
          <w:b/>
          <w:i/>
          <w:sz w:val="24"/>
          <w:szCs w:val="24"/>
        </w:rPr>
      </w:pPr>
      <w:r w:rsidRPr="006E7A18">
        <w:rPr>
          <w:rFonts w:ascii="Tahoma" w:hAnsi="Tahoma" w:cs="Tahoma"/>
          <w:b/>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79.6pt;margin-top:10.9pt;width:340.45pt;height:160.1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" fillcolor="#d9d9d9">
            <v:shadow color="black" opacity=".5" offset="-3pt,12pt"/>
            <v:textbox>
              <w:txbxContent>
                <w:p w:rsidR="001A0783" w:rsidRPr="000E2447" w:rsidRDefault="001A0783" w:rsidP="001A0783">
                  <w:pPr>
                    <w:spacing w:before="240"/>
                    <w:jc w:val="center"/>
                    <w:rPr>
                      <w:rFonts w:ascii="Bernard MT Condensed" w:hAnsi="Bernard MT Condensed"/>
                      <w:i/>
                      <w:sz w:val="2"/>
                      <w:szCs w:val="32"/>
                    </w:rPr>
                  </w:pPr>
                </w:p>
                <w:p w:rsidR="001A0783" w:rsidRPr="0005372E" w:rsidRDefault="001A0783" w:rsidP="001A0783">
                  <w:pPr>
                    <w:spacing w:before="240"/>
                    <w:jc w:val="center"/>
                    <w:rPr>
                      <w:rFonts w:ascii="Bernard MT Condensed" w:hAnsi="Bernard MT Condensed"/>
                      <w:i/>
                      <w:sz w:val="36"/>
                      <w:szCs w:val="32"/>
                    </w:rPr>
                  </w:pPr>
                  <w:r w:rsidRPr="0005372E">
                    <w:rPr>
                      <w:rFonts w:ascii="Bernard MT Condensed" w:hAnsi="Bernard MT Condensed"/>
                      <w:i/>
                      <w:sz w:val="36"/>
                      <w:szCs w:val="32"/>
                    </w:rPr>
                    <w:t>Annotation</w:t>
                  </w:r>
                </w:p>
                <w:p w:rsidR="001A0783" w:rsidRPr="0005372E" w:rsidRDefault="001A0783" w:rsidP="001A0783">
                  <w:pPr>
                    <w:jc w:val="center"/>
                    <w:rPr>
                      <w:rFonts w:ascii="Bernard MT Condensed" w:hAnsi="Bernard MT Condensed"/>
                      <w:i/>
                      <w:sz w:val="36"/>
                      <w:szCs w:val="32"/>
                    </w:rPr>
                  </w:pPr>
                  <w:proofErr w:type="gramStart"/>
                  <w:r w:rsidRPr="0005372E">
                    <w:rPr>
                      <w:rFonts w:ascii="Bernard MT Condensed" w:hAnsi="Bernard MT Condensed"/>
                      <w:i/>
                      <w:sz w:val="36"/>
                      <w:szCs w:val="32"/>
                    </w:rPr>
                    <w:t>des</w:t>
                  </w:r>
                  <w:proofErr w:type="gramEnd"/>
                  <w:r w:rsidRPr="0005372E">
                    <w:rPr>
                      <w:rFonts w:ascii="Bernard MT Condensed" w:hAnsi="Bernard MT Condensed"/>
                      <w:i/>
                      <w:sz w:val="36"/>
                      <w:szCs w:val="32"/>
                    </w:rPr>
                    <w:t xml:space="preserve"> articles 245 à 269</w:t>
                  </w:r>
                </w:p>
                <w:p w:rsidR="001A0783" w:rsidRPr="000E2447" w:rsidRDefault="001A0783" w:rsidP="001A0783">
                  <w:pPr>
                    <w:jc w:val="center"/>
                    <w:rPr>
                      <w:rFonts w:ascii="Bernard MT Condensed" w:hAnsi="Bernard MT Condensed"/>
                      <w:i/>
                      <w:sz w:val="36"/>
                      <w:szCs w:val="32"/>
                    </w:rPr>
                  </w:pPr>
                  <w:proofErr w:type="gramStart"/>
                  <w:r w:rsidRPr="0005372E">
                    <w:rPr>
                      <w:rFonts w:ascii="Bernard MT Condensed" w:hAnsi="Bernard MT Condensed"/>
                      <w:i/>
                      <w:sz w:val="36"/>
                      <w:szCs w:val="32"/>
                    </w:rPr>
                    <w:t>du</w:t>
                  </w:r>
                  <w:proofErr w:type="gramEnd"/>
                  <w:r w:rsidRPr="0005372E">
                    <w:rPr>
                      <w:rFonts w:ascii="Bernard MT Condensed" w:hAnsi="Bernard MT Condensed"/>
                      <w:i/>
                      <w:sz w:val="36"/>
                      <w:szCs w:val="32"/>
                    </w:rPr>
                    <w:t xml:space="preserve"> Code pénal</w:t>
                  </w:r>
                </w:p>
                <w:p w:rsidR="001A0783" w:rsidRPr="005A72EC" w:rsidRDefault="001A0783" w:rsidP="001A0783">
                  <w:pPr>
                    <w:jc w:val="center"/>
                    <w:rPr>
                      <w:b/>
                      <w:sz w:val="32"/>
                      <w:szCs w:val="32"/>
                    </w:rPr>
                  </w:pPr>
                </w:p>
              </w:txbxContent>
            </v:textbox>
            <w10:wrap anchorx="margin"/>
          </v:shape>
        </w:pict>
      </w: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sz w:val="24"/>
          <w:szCs w:val="24"/>
        </w:rPr>
      </w:pPr>
    </w:p>
    <w:p w:rsidR="001A0783" w:rsidRPr="0034449E" w:rsidRDefault="001A0783" w:rsidP="001A0783">
      <w:pPr>
        <w:jc w:val="center"/>
        <w:rPr>
          <w:rFonts w:ascii="Tahoma" w:hAnsi="Tahoma" w:cs="Tahoma"/>
          <w:b/>
          <w:i/>
          <w:sz w:val="24"/>
          <w:szCs w:val="24"/>
        </w:rPr>
      </w:pPr>
    </w:p>
    <w:p w:rsidR="001A0783" w:rsidRPr="0034449E" w:rsidRDefault="001A0783" w:rsidP="001A0783">
      <w:pPr>
        <w:jc w:val="center"/>
        <w:rPr>
          <w:rFonts w:ascii="Tahoma" w:hAnsi="Tahoma" w:cs="Tahoma"/>
          <w:b/>
          <w:i/>
          <w:sz w:val="24"/>
          <w:szCs w:val="24"/>
        </w:rPr>
      </w:pPr>
    </w:p>
    <w:p w:rsidR="001A0783" w:rsidRPr="0034449E" w:rsidRDefault="001A0783" w:rsidP="001A0783">
      <w:pPr>
        <w:jc w:val="center"/>
        <w:rPr>
          <w:rFonts w:ascii="Tahoma" w:hAnsi="Tahoma" w:cs="Tahoma"/>
          <w:sz w:val="24"/>
          <w:szCs w:val="24"/>
        </w:rPr>
      </w:pPr>
      <w:r w:rsidRPr="0034449E">
        <w:rPr>
          <w:rFonts w:ascii="Tahoma" w:hAnsi="Tahoma" w:cs="Tahoma"/>
          <w:noProof/>
          <w:sz w:val="24"/>
          <w:szCs w:val="24"/>
          <w:lang w:eastAsia="fr-FR"/>
        </w:rPr>
        <w:drawing>
          <wp:inline distT="0" distB="0" distL="0" distR="0">
            <wp:extent cx="4010025" cy="1173460"/>
            <wp:effectExtent l="19050" t="0" r="9525" b="0"/>
            <wp:docPr id="6"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1A0783" w:rsidRPr="0034449E" w:rsidRDefault="001A0783" w:rsidP="001A0783">
      <w:pPr>
        <w:jc w:val="center"/>
        <w:rPr>
          <w:rFonts w:ascii="Tahoma" w:hAnsi="Tahoma" w:cs="Tahoma"/>
          <w:b/>
          <w:sz w:val="24"/>
          <w:szCs w:val="24"/>
        </w:rPr>
      </w:pPr>
    </w:p>
    <w:p w:rsidR="001A0783" w:rsidRPr="0034449E" w:rsidRDefault="001A0783" w:rsidP="001A0783">
      <w:pPr>
        <w:jc w:val="center"/>
        <w:rPr>
          <w:rFonts w:ascii="Tahoma" w:hAnsi="Tahoma" w:cs="Tahoma"/>
          <w:b/>
          <w:sz w:val="24"/>
          <w:szCs w:val="24"/>
        </w:rPr>
      </w:pPr>
      <w:r w:rsidRPr="0034449E">
        <w:rPr>
          <w:rFonts w:ascii="Tahoma" w:hAnsi="Tahoma" w:cs="Tahoma"/>
          <w:b/>
          <w:sz w:val="24"/>
          <w:szCs w:val="24"/>
        </w:rPr>
        <w:t>Section Magistrature</w:t>
      </w:r>
    </w:p>
    <w:p w:rsidR="001A0783" w:rsidRPr="0034449E" w:rsidRDefault="001A0783" w:rsidP="001A0783">
      <w:pPr>
        <w:jc w:val="center"/>
        <w:rPr>
          <w:rFonts w:ascii="Tahoma" w:hAnsi="Tahoma" w:cs="Tahoma"/>
          <w:b/>
          <w:i/>
          <w:sz w:val="24"/>
          <w:szCs w:val="24"/>
        </w:rPr>
      </w:pPr>
      <w:r w:rsidRPr="0034449E">
        <w:rPr>
          <w:rFonts w:ascii="Tahoma" w:hAnsi="Tahoma" w:cs="Tahoma"/>
          <w:b/>
          <w:i/>
          <w:sz w:val="24"/>
          <w:szCs w:val="24"/>
        </w:rPr>
        <w:t>Promotion 2016 – 2018</w:t>
      </w:r>
    </w:p>
    <w:p w:rsidR="001A0783" w:rsidRPr="0034449E" w:rsidRDefault="001A0783" w:rsidP="001A0783">
      <w:pPr>
        <w:jc w:val="center"/>
        <w:rPr>
          <w:rFonts w:ascii="Tahoma" w:hAnsi="Tahoma" w:cs="Tahoma"/>
          <w:sz w:val="24"/>
          <w:szCs w:val="24"/>
        </w:rPr>
      </w:pPr>
    </w:p>
    <w:p w:rsidR="00FF5ED5" w:rsidRDefault="00FF5ED5" w:rsidP="001A0783">
      <w:pPr>
        <w:spacing w:after="200" w:line="276" w:lineRule="auto"/>
        <w:rPr>
          <w:rFonts w:ascii="Calisto MT" w:eastAsia="Calibri" w:hAnsi="Calisto MT" w:cs="Tahoma"/>
          <w:b/>
          <w:color w:val="000000"/>
          <w:sz w:val="52"/>
          <w:szCs w:val="52"/>
          <w:u w:val="single"/>
        </w:rPr>
      </w:pPr>
    </w:p>
    <w:p w:rsidR="003C12A2" w:rsidRPr="007921D3" w:rsidRDefault="003C12A2" w:rsidP="00BE1E57">
      <w:pPr>
        <w:spacing w:after="200" w:line="276" w:lineRule="auto"/>
        <w:jc w:val="center"/>
        <w:rPr>
          <w:rFonts w:ascii="Calisto MT" w:eastAsia="Calibri" w:hAnsi="Calisto MT" w:cs="Tahoma"/>
          <w:b/>
          <w:color w:val="000000"/>
          <w:sz w:val="52"/>
          <w:szCs w:val="52"/>
          <w:u w:val="single"/>
        </w:rPr>
      </w:pPr>
      <w:r w:rsidRPr="007921D3">
        <w:rPr>
          <w:rFonts w:ascii="Calisto MT" w:eastAsia="Calibri" w:hAnsi="Calisto MT" w:cs="Tahoma"/>
          <w:b/>
          <w:color w:val="000000"/>
          <w:sz w:val="52"/>
          <w:szCs w:val="52"/>
          <w:u w:val="single"/>
        </w:rPr>
        <w:lastRenderedPageBreak/>
        <w:t>Dédicaces</w:t>
      </w:r>
    </w:p>
    <w:p w:rsidR="00FF5ED5" w:rsidRPr="00FF5ED5" w:rsidRDefault="00FF5ED5" w:rsidP="00FF5ED5">
      <w:pPr>
        <w:pStyle w:val="Paragraphedeliste"/>
        <w:spacing w:after="200" w:line="360" w:lineRule="auto"/>
        <w:ind w:left="1440"/>
        <w:jc w:val="both"/>
        <w:rPr>
          <w:rFonts w:ascii="Times New Roman" w:eastAsia="Calibri" w:hAnsi="Times New Roman" w:cs="Times New Roman"/>
          <w:i/>
          <w:color w:val="000000"/>
          <w:sz w:val="28"/>
          <w:szCs w:val="28"/>
          <w:u w:val="single"/>
        </w:rPr>
      </w:pPr>
    </w:p>
    <w:p w:rsidR="00FF5ED5" w:rsidRPr="00C10F81" w:rsidRDefault="003C12A2" w:rsidP="008B3A4B">
      <w:pPr>
        <w:pStyle w:val="Paragraphedeliste"/>
        <w:numPr>
          <w:ilvl w:val="0"/>
          <w:numId w:val="32"/>
        </w:numPr>
        <w:spacing w:after="200" w:line="360" w:lineRule="auto"/>
        <w:jc w:val="both"/>
        <w:rPr>
          <w:rFonts w:ascii="Times New Roman" w:eastAsia="Calibri" w:hAnsi="Times New Roman" w:cs="Times New Roman"/>
          <w:i/>
          <w:color w:val="000000"/>
          <w:sz w:val="28"/>
          <w:szCs w:val="28"/>
          <w:u w:val="single"/>
        </w:rPr>
      </w:pPr>
      <w:r w:rsidRPr="00FF5ED5">
        <w:rPr>
          <w:rFonts w:ascii="Times New Roman" w:eastAsia="Calibri" w:hAnsi="Times New Roman" w:cs="Times New Roman"/>
          <w:i/>
          <w:color w:val="000000"/>
          <w:sz w:val="28"/>
          <w:szCs w:val="28"/>
        </w:rPr>
        <w:t xml:space="preserve">A </w:t>
      </w:r>
      <w:r w:rsidR="00BE1E57" w:rsidRPr="00FF5ED5">
        <w:rPr>
          <w:rFonts w:ascii="Times New Roman" w:eastAsia="Calibri" w:hAnsi="Times New Roman" w:cs="Times New Roman"/>
          <w:i/>
          <w:color w:val="000000"/>
          <w:sz w:val="28"/>
          <w:szCs w:val="28"/>
        </w:rPr>
        <w:t xml:space="preserve">mes très chers parents Ousmane </w:t>
      </w:r>
      <w:r w:rsidR="00DA0666" w:rsidRPr="00FF5ED5">
        <w:rPr>
          <w:rFonts w:ascii="Times New Roman" w:eastAsia="Calibri" w:hAnsi="Times New Roman" w:cs="Times New Roman"/>
          <w:i/>
          <w:color w:val="000000"/>
          <w:sz w:val="28"/>
          <w:szCs w:val="28"/>
        </w:rPr>
        <w:t xml:space="preserve">NDIAYE et </w:t>
      </w:r>
      <w:r w:rsidR="00FF5ED5" w:rsidRPr="00FF5ED5">
        <w:rPr>
          <w:rFonts w:ascii="Times New Roman" w:eastAsia="Calibri" w:hAnsi="Times New Roman" w:cs="Times New Roman"/>
          <w:i/>
          <w:color w:val="000000"/>
          <w:sz w:val="28"/>
          <w:szCs w:val="28"/>
        </w:rPr>
        <w:t>Aïssatou</w:t>
      </w:r>
      <w:r w:rsidR="00BE1E57" w:rsidRPr="00FF5ED5">
        <w:rPr>
          <w:rFonts w:ascii="Times New Roman" w:eastAsia="Calibri" w:hAnsi="Times New Roman" w:cs="Times New Roman"/>
          <w:i/>
          <w:color w:val="000000"/>
          <w:sz w:val="28"/>
          <w:szCs w:val="28"/>
        </w:rPr>
        <w:t xml:space="preserve"> BA</w:t>
      </w:r>
      <w:r w:rsidR="00C10F81">
        <w:rPr>
          <w:rFonts w:ascii="Times New Roman" w:eastAsia="Calibri" w:hAnsi="Times New Roman" w:cs="Times New Roman"/>
          <w:i/>
          <w:color w:val="000000"/>
          <w:sz w:val="28"/>
          <w:szCs w:val="28"/>
        </w:rPr>
        <w:t>.</w:t>
      </w:r>
      <w:r w:rsidR="00C1274C" w:rsidRPr="00C10F81">
        <w:rPr>
          <w:rFonts w:ascii="Times New Roman" w:eastAsia="Calibri" w:hAnsi="Times New Roman" w:cs="Times New Roman"/>
          <w:i/>
          <w:color w:val="000000"/>
          <w:sz w:val="28"/>
          <w:szCs w:val="28"/>
        </w:rPr>
        <w:t xml:space="preserve"> </w:t>
      </w:r>
    </w:p>
    <w:p w:rsidR="00FF5ED5" w:rsidRPr="00FF5ED5" w:rsidRDefault="00D44BC8" w:rsidP="008B3A4B">
      <w:pPr>
        <w:pStyle w:val="Paragraphedeliste"/>
        <w:numPr>
          <w:ilvl w:val="0"/>
          <w:numId w:val="32"/>
        </w:numPr>
        <w:spacing w:after="200" w:line="360" w:lineRule="auto"/>
        <w:jc w:val="both"/>
        <w:rPr>
          <w:rFonts w:ascii="Times New Roman" w:eastAsia="Calibri" w:hAnsi="Times New Roman" w:cs="Times New Roman"/>
          <w:i/>
          <w:color w:val="000000"/>
          <w:sz w:val="28"/>
          <w:szCs w:val="28"/>
          <w:u w:val="single"/>
        </w:rPr>
      </w:pPr>
      <w:r w:rsidRPr="00FF5ED5">
        <w:rPr>
          <w:rFonts w:ascii="Times New Roman" w:eastAsia="Calibri" w:hAnsi="Times New Roman" w:cs="Times New Roman"/>
          <w:i/>
          <w:color w:val="000000"/>
          <w:sz w:val="28"/>
          <w:szCs w:val="28"/>
        </w:rPr>
        <w:t>A mes frères et sœurs</w:t>
      </w:r>
      <w:r w:rsidR="00DA0666" w:rsidRPr="00FF5ED5">
        <w:rPr>
          <w:rFonts w:ascii="Times New Roman" w:eastAsia="Calibri" w:hAnsi="Times New Roman" w:cs="Times New Roman"/>
          <w:i/>
          <w:color w:val="000000"/>
          <w:sz w:val="28"/>
          <w:szCs w:val="28"/>
        </w:rPr>
        <w:t> ;</w:t>
      </w:r>
    </w:p>
    <w:p w:rsidR="00FF5ED5" w:rsidRPr="00FF5ED5" w:rsidRDefault="00D44BC8" w:rsidP="008B3A4B">
      <w:pPr>
        <w:pStyle w:val="Paragraphedeliste"/>
        <w:numPr>
          <w:ilvl w:val="0"/>
          <w:numId w:val="32"/>
        </w:numPr>
        <w:spacing w:after="200" w:line="360" w:lineRule="auto"/>
        <w:jc w:val="both"/>
        <w:rPr>
          <w:rFonts w:ascii="Times New Roman" w:eastAsia="Calibri" w:hAnsi="Times New Roman" w:cs="Times New Roman"/>
          <w:i/>
          <w:color w:val="000000"/>
          <w:sz w:val="28"/>
          <w:szCs w:val="28"/>
          <w:u w:val="single"/>
        </w:rPr>
      </w:pPr>
      <w:r w:rsidRPr="00FF5ED5">
        <w:rPr>
          <w:rFonts w:ascii="Times New Roman" w:eastAsia="Calibri" w:hAnsi="Times New Roman" w:cs="Times New Roman"/>
          <w:i/>
          <w:color w:val="000000"/>
          <w:sz w:val="28"/>
          <w:szCs w:val="28"/>
        </w:rPr>
        <w:t>A toute ma famille</w:t>
      </w:r>
      <w:r w:rsidR="00C1274C" w:rsidRPr="00FF5ED5">
        <w:rPr>
          <w:rFonts w:ascii="Times New Roman" w:eastAsia="Calibri" w:hAnsi="Times New Roman" w:cs="Times New Roman"/>
          <w:i/>
          <w:color w:val="000000"/>
          <w:sz w:val="28"/>
          <w:szCs w:val="28"/>
        </w:rPr>
        <w:t> ;</w:t>
      </w:r>
    </w:p>
    <w:p w:rsidR="00FF5ED5" w:rsidRPr="00FF5ED5" w:rsidRDefault="004310E1" w:rsidP="008B3A4B">
      <w:pPr>
        <w:pStyle w:val="Paragraphedeliste"/>
        <w:numPr>
          <w:ilvl w:val="0"/>
          <w:numId w:val="32"/>
        </w:numPr>
        <w:spacing w:after="200" w:line="360" w:lineRule="auto"/>
        <w:jc w:val="both"/>
        <w:rPr>
          <w:rFonts w:ascii="Times New Roman" w:eastAsia="Calibri" w:hAnsi="Times New Roman" w:cs="Times New Roman"/>
          <w:i/>
          <w:color w:val="000000"/>
          <w:sz w:val="28"/>
          <w:szCs w:val="28"/>
          <w:u w:val="single"/>
        </w:rPr>
      </w:pPr>
      <w:r w:rsidRPr="00FF5ED5">
        <w:rPr>
          <w:rFonts w:ascii="Times New Roman" w:eastAsia="Calibri" w:hAnsi="Times New Roman" w:cs="Times New Roman"/>
          <w:i/>
          <w:color w:val="000000"/>
          <w:sz w:val="28"/>
          <w:szCs w:val="28"/>
        </w:rPr>
        <w:t>A mes amis (es)</w:t>
      </w:r>
      <w:r w:rsidR="00C1274C" w:rsidRPr="00FF5ED5">
        <w:rPr>
          <w:rFonts w:ascii="Times New Roman" w:eastAsia="Calibri" w:hAnsi="Times New Roman" w:cs="Times New Roman"/>
          <w:i/>
          <w:color w:val="000000"/>
          <w:sz w:val="28"/>
          <w:szCs w:val="28"/>
        </w:rPr>
        <w:t> ;</w:t>
      </w:r>
    </w:p>
    <w:p w:rsidR="003C12A2" w:rsidRPr="00FF5ED5" w:rsidRDefault="003C12A2" w:rsidP="008B3A4B">
      <w:pPr>
        <w:pStyle w:val="Paragraphedeliste"/>
        <w:numPr>
          <w:ilvl w:val="0"/>
          <w:numId w:val="32"/>
        </w:numPr>
        <w:spacing w:after="200" w:line="360" w:lineRule="auto"/>
        <w:jc w:val="both"/>
        <w:rPr>
          <w:rFonts w:ascii="Times New Roman" w:eastAsia="Calibri" w:hAnsi="Times New Roman" w:cs="Times New Roman"/>
          <w:i/>
          <w:color w:val="000000"/>
          <w:sz w:val="28"/>
          <w:szCs w:val="28"/>
          <w:u w:val="single"/>
        </w:rPr>
      </w:pPr>
      <w:r w:rsidRPr="00FF5ED5">
        <w:rPr>
          <w:rFonts w:ascii="Times New Roman" w:eastAsia="Calibri" w:hAnsi="Times New Roman" w:cs="Times New Roman"/>
          <w:i/>
          <w:color w:val="000000"/>
          <w:sz w:val="28"/>
          <w:szCs w:val="28"/>
        </w:rPr>
        <w:t>A mes camarades de promotion</w:t>
      </w:r>
      <w:r w:rsidR="006741A9">
        <w:rPr>
          <w:rFonts w:ascii="Times New Roman" w:eastAsia="Calibri" w:hAnsi="Times New Roman" w:cs="Times New Roman"/>
          <w:i/>
          <w:color w:val="000000"/>
          <w:sz w:val="28"/>
          <w:szCs w:val="28"/>
        </w:rPr>
        <w:t>.</w:t>
      </w:r>
    </w:p>
    <w:p w:rsidR="003C12A2" w:rsidRPr="003C12A2" w:rsidRDefault="003C12A2" w:rsidP="00363CB5">
      <w:pPr>
        <w:spacing w:after="200" w:line="360" w:lineRule="auto"/>
        <w:jc w:val="both"/>
        <w:rPr>
          <w:rFonts w:ascii="Times New Roman" w:eastAsia="Calibri" w:hAnsi="Times New Roman" w:cs="Times New Roman"/>
          <w:i/>
          <w:color w:val="000000"/>
          <w:sz w:val="32"/>
          <w:szCs w:val="32"/>
          <w:u w:val="single"/>
        </w:rPr>
      </w:pPr>
    </w:p>
    <w:p w:rsidR="003C12A2" w:rsidRPr="003C12A2" w:rsidRDefault="003C12A2" w:rsidP="00363CB5">
      <w:pPr>
        <w:spacing w:after="200" w:line="360" w:lineRule="auto"/>
        <w:jc w:val="both"/>
        <w:rPr>
          <w:rFonts w:ascii="Times New Roman" w:eastAsia="Calibri" w:hAnsi="Times New Roman" w:cs="Times New Roman"/>
          <w:i/>
          <w:color w:val="000000"/>
          <w:sz w:val="20"/>
          <w:szCs w:val="20"/>
          <w:u w:val="single"/>
        </w:rPr>
      </w:pPr>
    </w:p>
    <w:p w:rsidR="003C12A2" w:rsidRPr="003C12A2" w:rsidRDefault="003C12A2" w:rsidP="00363CB5">
      <w:pPr>
        <w:spacing w:after="200" w:line="360" w:lineRule="auto"/>
        <w:ind w:left="1440"/>
        <w:contextualSpacing/>
        <w:jc w:val="both"/>
        <w:rPr>
          <w:rFonts w:ascii="Times New Roman" w:eastAsia="Calibri" w:hAnsi="Times New Roman" w:cs="Times New Roman"/>
          <w:i/>
          <w:color w:val="000000"/>
          <w:sz w:val="20"/>
          <w:szCs w:val="20"/>
          <w:u w:val="single"/>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D1659A" w:rsidRDefault="00D1659A" w:rsidP="001A203D">
      <w:pPr>
        <w:spacing w:after="200" w:line="360" w:lineRule="auto"/>
        <w:rPr>
          <w:rFonts w:ascii="Times New Roman" w:eastAsia="Calibri" w:hAnsi="Times New Roman" w:cs="Times New Roman"/>
          <w:b/>
          <w:i/>
          <w:color w:val="000000"/>
          <w:sz w:val="24"/>
          <w:szCs w:val="24"/>
        </w:rPr>
      </w:pPr>
    </w:p>
    <w:p w:rsidR="007921D3" w:rsidRDefault="007921D3" w:rsidP="00D1659A">
      <w:pPr>
        <w:spacing w:after="200" w:line="360" w:lineRule="auto"/>
        <w:jc w:val="center"/>
        <w:rPr>
          <w:rFonts w:ascii="Calisto MT" w:eastAsia="Calibri" w:hAnsi="Calisto MT" w:cs="Tahoma"/>
          <w:b/>
          <w:i/>
          <w:color w:val="000000"/>
          <w:sz w:val="60"/>
          <w:szCs w:val="60"/>
          <w:u w:val="single"/>
        </w:rPr>
      </w:pPr>
    </w:p>
    <w:p w:rsidR="001A0783" w:rsidRDefault="001A0783" w:rsidP="00D1659A">
      <w:pPr>
        <w:spacing w:after="200" w:line="360" w:lineRule="auto"/>
        <w:jc w:val="center"/>
        <w:rPr>
          <w:rFonts w:ascii="Calisto MT" w:eastAsia="Calibri" w:hAnsi="Calisto MT" w:cs="Tahoma"/>
          <w:b/>
          <w:i/>
          <w:color w:val="000000"/>
          <w:sz w:val="60"/>
          <w:szCs w:val="60"/>
          <w:u w:val="single"/>
        </w:rPr>
      </w:pPr>
    </w:p>
    <w:p w:rsidR="003C12A2" w:rsidRPr="00D44BC8" w:rsidRDefault="003C12A2" w:rsidP="00D1659A">
      <w:pPr>
        <w:spacing w:after="200" w:line="360" w:lineRule="auto"/>
        <w:jc w:val="center"/>
        <w:rPr>
          <w:rFonts w:ascii="Calisto MT" w:eastAsia="Calibri" w:hAnsi="Calisto MT" w:cs="Tahoma"/>
          <w:b/>
          <w:i/>
          <w:color w:val="000000"/>
          <w:sz w:val="60"/>
          <w:szCs w:val="60"/>
          <w:u w:val="single"/>
        </w:rPr>
      </w:pPr>
      <w:r w:rsidRPr="00D44BC8">
        <w:rPr>
          <w:rFonts w:ascii="Calisto MT" w:eastAsia="Calibri" w:hAnsi="Calisto MT" w:cs="Tahoma"/>
          <w:b/>
          <w:i/>
          <w:color w:val="000000"/>
          <w:sz w:val="60"/>
          <w:szCs w:val="60"/>
          <w:u w:val="single"/>
        </w:rPr>
        <w:lastRenderedPageBreak/>
        <w:t>Remerciements</w:t>
      </w:r>
    </w:p>
    <w:p w:rsidR="003C12A2" w:rsidRPr="003C12A2" w:rsidRDefault="003C12A2" w:rsidP="00363CB5">
      <w:pPr>
        <w:spacing w:after="200" w:line="360" w:lineRule="auto"/>
        <w:jc w:val="both"/>
        <w:rPr>
          <w:rFonts w:ascii="Times New Roman" w:eastAsia="Calibri" w:hAnsi="Times New Roman" w:cs="Times New Roman"/>
          <w:b/>
          <w:i/>
          <w:color w:val="000000"/>
          <w:sz w:val="24"/>
          <w:szCs w:val="24"/>
        </w:rPr>
      </w:pPr>
    </w:p>
    <w:p w:rsidR="00FF5ED5" w:rsidRDefault="006741A9" w:rsidP="008B3A4B">
      <w:pPr>
        <w:pStyle w:val="Paragraphedeliste"/>
        <w:numPr>
          <w:ilvl w:val="0"/>
          <w:numId w:val="33"/>
        </w:numPr>
        <w:spacing w:after="200" w:line="360"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Gloire et grâce à ALLAH, le T</w:t>
      </w:r>
      <w:r w:rsidR="003C12A2" w:rsidRPr="00FF5ED5">
        <w:rPr>
          <w:rFonts w:ascii="Times New Roman" w:eastAsia="Calibri" w:hAnsi="Times New Roman" w:cs="Times New Roman"/>
          <w:i/>
          <w:color w:val="000000"/>
          <w:sz w:val="28"/>
          <w:szCs w:val="28"/>
        </w:rPr>
        <w:t>out miséricordieux et son Prophète MOUHAMED PSL ;</w:t>
      </w:r>
    </w:p>
    <w:p w:rsidR="00E21A7D" w:rsidRDefault="003C12A2" w:rsidP="008B3A4B">
      <w:pPr>
        <w:pStyle w:val="Paragraphedeliste"/>
        <w:numPr>
          <w:ilvl w:val="0"/>
          <w:numId w:val="33"/>
        </w:numPr>
        <w:spacing w:after="200" w:line="360" w:lineRule="auto"/>
        <w:jc w:val="both"/>
        <w:rPr>
          <w:rFonts w:ascii="Times New Roman" w:eastAsia="Calibri" w:hAnsi="Times New Roman" w:cs="Times New Roman"/>
          <w:i/>
          <w:color w:val="000000"/>
          <w:sz w:val="28"/>
          <w:szCs w:val="28"/>
        </w:rPr>
      </w:pPr>
      <w:r w:rsidRPr="00FF5ED5">
        <w:rPr>
          <w:rFonts w:ascii="Times New Roman" w:eastAsia="Calibri" w:hAnsi="Times New Roman" w:cs="Times New Roman"/>
          <w:i/>
          <w:color w:val="000000"/>
          <w:sz w:val="28"/>
          <w:szCs w:val="28"/>
        </w:rPr>
        <w:t xml:space="preserve">Mes remerciements à </w:t>
      </w:r>
      <w:r w:rsidR="00E21A7D">
        <w:rPr>
          <w:rFonts w:ascii="Times New Roman" w:eastAsia="Calibri" w:hAnsi="Times New Roman" w:cs="Times New Roman"/>
          <w:i/>
          <w:color w:val="000000"/>
          <w:sz w:val="28"/>
          <w:szCs w:val="28"/>
        </w:rPr>
        <w:t>la direction du Centre de Formation Judiciaire et à tout le personnel ;</w:t>
      </w:r>
    </w:p>
    <w:p w:rsidR="00E21A7D" w:rsidRPr="00E21A7D" w:rsidRDefault="0045194F" w:rsidP="008B3A4B">
      <w:pPr>
        <w:pStyle w:val="Paragraphedeliste"/>
        <w:numPr>
          <w:ilvl w:val="0"/>
          <w:numId w:val="33"/>
        </w:numPr>
        <w:spacing w:line="360" w:lineRule="auto"/>
        <w:rPr>
          <w:rFonts w:ascii="Times New Roman" w:eastAsia="Calibri" w:hAnsi="Times New Roman" w:cs="Times New Roman"/>
          <w:i/>
          <w:color w:val="000000"/>
          <w:sz w:val="28"/>
          <w:szCs w:val="28"/>
        </w:rPr>
      </w:pPr>
      <w:r w:rsidRPr="00E21A7D">
        <w:rPr>
          <w:rFonts w:ascii="Times New Roman" w:eastAsia="Calibri" w:hAnsi="Times New Roman" w:cs="Times New Roman"/>
          <w:i/>
          <w:color w:val="000000"/>
          <w:sz w:val="28"/>
          <w:szCs w:val="28"/>
        </w:rPr>
        <w:t>Aux formateurs du Centre de Formation Judiciaire pour leur disponibilité</w:t>
      </w:r>
      <w:r w:rsidR="001A203D" w:rsidRPr="00E21A7D">
        <w:rPr>
          <w:rFonts w:ascii="Times New Roman" w:eastAsia="Calibri" w:hAnsi="Times New Roman" w:cs="Times New Roman"/>
          <w:i/>
          <w:color w:val="000000"/>
          <w:sz w:val="28"/>
          <w:szCs w:val="28"/>
        </w:rPr>
        <w:t> ;</w:t>
      </w:r>
      <w:r w:rsidRPr="00E21A7D">
        <w:rPr>
          <w:rFonts w:ascii="Times New Roman" w:eastAsia="Calibri" w:hAnsi="Times New Roman" w:cs="Times New Roman"/>
          <w:i/>
          <w:color w:val="000000"/>
          <w:sz w:val="28"/>
          <w:szCs w:val="28"/>
        </w:rPr>
        <w:t xml:space="preserve"> </w:t>
      </w:r>
    </w:p>
    <w:p w:rsidR="00FF5ED5" w:rsidRPr="00E21A7D" w:rsidRDefault="00E21A7D" w:rsidP="008B3A4B">
      <w:pPr>
        <w:pStyle w:val="Paragraphedeliste"/>
        <w:numPr>
          <w:ilvl w:val="0"/>
          <w:numId w:val="33"/>
        </w:numPr>
        <w:spacing w:after="200" w:line="360"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Aux Magistrats, greffiers, et</w:t>
      </w:r>
      <w:r w:rsidR="00182E13">
        <w:rPr>
          <w:rFonts w:ascii="Times New Roman" w:eastAsia="Calibri" w:hAnsi="Times New Roman" w:cs="Times New Roman"/>
          <w:i/>
          <w:color w:val="000000"/>
          <w:sz w:val="28"/>
          <w:szCs w:val="28"/>
        </w:rPr>
        <w:t xml:space="preserve"> à</w:t>
      </w:r>
      <w:r>
        <w:rPr>
          <w:rFonts w:ascii="Times New Roman" w:eastAsia="Calibri" w:hAnsi="Times New Roman" w:cs="Times New Roman"/>
          <w:i/>
          <w:color w:val="000000"/>
          <w:sz w:val="28"/>
          <w:szCs w:val="28"/>
        </w:rPr>
        <w:t xml:space="preserve"> tout le personnel des Cours d’Appel et Tribunaux de Grande Instance de Dakar et de Saint Louis </w:t>
      </w:r>
      <w:r w:rsidR="0045194F" w:rsidRPr="00E21A7D">
        <w:rPr>
          <w:rFonts w:ascii="Times New Roman" w:eastAsia="Calibri" w:hAnsi="Times New Roman" w:cs="Times New Roman"/>
          <w:i/>
          <w:color w:val="000000"/>
          <w:sz w:val="28"/>
          <w:szCs w:val="28"/>
        </w:rPr>
        <w:t xml:space="preserve">pour </w:t>
      </w:r>
      <w:r w:rsidR="00182E13">
        <w:rPr>
          <w:rFonts w:ascii="Times New Roman" w:eastAsia="Calibri" w:hAnsi="Times New Roman" w:cs="Times New Roman"/>
          <w:i/>
          <w:color w:val="000000"/>
          <w:sz w:val="28"/>
          <w:szCs w:val="28"/>
        </w:rPr>
        <w:t>leur concours</w:t>
      </w:r>
      <w:r w:rsidR="003C12A2" w:rsidRPr="00E21A7D">
        <w:rPr>
          <w:rFonts w:ascii="Times New Roman" w:eastAsia="Calibri" w:hAnsi="Times New Roman" w:cs="Times New Roman"/>
          <w:i/>
          <w:color w:val="000000"/>
          <w:sz w:val="28"/>
          <w:szCs w:val="28"/>
        </w:rPr>
        <w:t xml:space="preserve"> dans la recherche documentaire ;</w:t>
      </w:r>
    </w:p>
    <w:p w:rsidR="003C12A2" w:rsidRPr="00FF5ED5" w:rsidRDefault="003C12A2" w:rsidP="008B3A4B">
      <w:pPr>
        <w:pStyle w:val="Paragraphedeliste"/>
        <w:numPr>
          <w:ilvl w:val="0"/>
          <w:numId w:val="33"/>
        </w:numPr>
        <w:spacing w:after="200" w:line="360" w:lineRule="auto"/>
        <w:jc w:val="both"/>
        <w:rPr>
          <w:rFonts w:ascii="Times New Roman" w:eastAsia="Calibri" w:hAnsi="Times New Roman" w:cs="Times New Roman"/>
          <w:i/>
          <w:color w:val="000000"/>
          <w:sz w:val="28"/>
          <w:szCs w:val="28"/>
        </w:rPr>
      </w:pPr>
      <w:r w:rsidRPr="00FF5ED5">
        <w:rPr>
          <w:rFonts w:ascii="Times New Roman" w:eastAsia="Calibri" w:hAnsi="Times New Roman" w:cs="Times New Roman"/>
          <w:i/>
          <w:color w:val="000000"/>
          <w:sz w:val="28"/>
          <w:szCs w:val="28"/>
        </w:rPr>
        <w:t>A tous ceux qui de près ou de loin ont contribué de quelque manière que ce soit à la réalisation de ce travail</w:t>
      </w:r>
      <w:r w:rsidR="001A203D" w:rsidRPr="00FF5ED5">
        <w:rPr>
          <w:rFonts w:ascii="Times New Roman" w:eastAsia="Calibri" w:hAnsi="Times New Roman" w:cs="Times New Roman"/>
          <w:i/>
          <w:color w:val="000000"/>
          <w:sz w:val="28"/>
          <w:szCs w:val="28"/>
        </w:rPr>
        <w:t>.</w:t>
      </w:r>
    </w:p>
    <w:p w:rsidR="003C12A2" w:rsidRPr="009B5F0B" w:rsidRDefault="003C12A2" w:rsidP="00363CB5">
      <w:pPr>
        <w:spacing w:after="200" w:line="360" w:lineRule="auto"/>
        <w:jc w:val="both"/>
        <w:rPr>
          <w:rFonts w:ascii="Times New Roman" w:eastAsia="Calibri" w:hAnsi="Times New Roman" w:cs="Times New Roman"/>
          <w:b/>
          <w:color w:val="000000"/>
        </w:rPr>
      </w:pPr>
    </w:p>
    <w:p w:rsidR="003C12A2" w:rsidRPr="003C12A2" w:rsidRDefault="003C12A2" w:rsidP="00363CB5">
      <w:pPr>
        <w:spacing w:after="200" w:line="360" w:lineRule="auto"/>
        <w:jc w:val="both"/>
        <w:rPr>
          <w:rFonts w:ascii="Times New Roman" w:eastAsia="Calibri" w:hAnsi="Times New Roman" w:cs="Times New Roman"/>
          <w:b/>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color w:val="000000"/>
          <w:sz w:val="24"/>
          <w:szCs w:val="24"/>
        </w:rPr>
      </w:pPr>
    </w:p>
    <w:p w:rsidR="003C12A2" w:rsidRPr="003C12A2" w:rsidRDefault="003C12A2" w:rsidP="00363CB5">
      <w:pPr>
        <w:spacing w:after="200" w:line="360" w:lineRule="auto"/>
        <w:jc w:val="both"/>
        <w:rPr>
          <w:rFonts w:ascii="Times New Roman" w:eastAsia="Calibri" w:hAnsi="Times New Roman" w:cs="Times New Roman"/>
          <w:b/>
          <w:color w:val="000000"/>
          <w:sz w:val="24"/>
          <w:szCs w:val="24"/>
        </w:rPr>
      </w:pPr>
    </w:p>
    <w:p w:rsidR="003C12A2" w:rsidRDefault="003C12A2" w:rsidP="00363CB5">
      <w:pPr>
        <w:spacing w:after="200" w:line="360" w:lineRule="auto"/>
        <w:jc w:val="both"/>
        <w:rPr>
          <w:rFonts w:ascii="Times New Roman" w:eastAsia="Calibri" w:hAnsi="Times New Roman" w:cs="Times New Roman"/>
          <w:b/>
          <w:color w:val="000000"/>
          <w:sz w:val="32"/>
          <w:szCs w:val="32"/>
        </w:rPr>
      </w:pPr>
    </w:p>
    <w:p w:rsidR="003C12A2" w:rsidRDefault="003C12A2" w:rsidP="00363CB5">
      <w:pPr>
        <w:spacing w:after="200" w:line="360" w:lineRule="auto"/>
        <w:jc w:val="both"/>
        <w:rPr>
          <w:rFonts w:ascii="Times New Roman" w:eastAsia="Calibri" w:hAnsi="Times New Roman" w:cs="Times New Roman"/>
          <w:b/>
          <w:color w:val="000000"/>
          <w:sz w:val="32"/>
          <w:szCs w:val="32"/>
        </w:rPr>
      </w:pPr>
    </w:p>
    <w:p w:rsidR="004062C6" w:rsidRDefault="004062C6" w:rsidP="00363CB5">
      <w:pPr>
        <w:spacing w:after="200" w:line="360" w:lineRule="auto"/>
        <w:jc w:val="both"/>
        <w:rPr>
          <w:rFonts w:ascii="Times New Roman" w:eastAsia="Calibri" w:hAnsi="Times New Roman" w:cs="Times New Roman"/>
          <w:b/>
          <w:color w:val="000000"/>
          <w:sz w:val="32"/>
          <w:szCs w:val="32"/>
        </w:rPr>
      </w:pPr>
    </w:p>
    <w:p w:rsidR="00C10F81" w:rsidRDefault="00C10F81" w:rsidP="00FF5ED5">
      <w:pPr>
        <w:spacing w:after="200" w:line="360" w:lineRule="auto"/>
        <w:jc w:val="center"/>
        <w:rPr>
          <w:rFonts w:ascii="Times New Roman" w:eastAsia="Calibri" w:hAnsi="Times New Roman" w:cs="Times New Roman"/>
          <w:b/>
          <w:color w:val="000000"/>
          <w:sz w:val="32"/>
          <w:szCs w:val="32"/>
        </w:rPr>
      </w:pPr>
    </w:p>
    <w:p w:rsidR="00C10F81" w:rsidRDefault="00C10F81" w:rsidP="00FF5ED5">
      <w:pPr>
        <w:spacing w:after="200" w:line="360" w:lineRule="auto"/>
        <w:jc w:val="center"/>
        <w:rPr>
          <w:rFonts w:ascii="Times New Roman" w:eastAsia="Calibri" w:hAnsi="Times New Roman" w:cs="Times New Roman"/>
          <w:b/>
          <w:color w:val="000000"/>
          <w:sz w:val="32"/>
          <w:szCs w:val="32"/>
        </w:rPr>
      </w:pPr>
    </w:p>
    <w:p w:rsidR="00EB217B" w:rsidRPr="00EB217B" w:rsidRDefault="003C12A2" w:rsidP="00FF5ED5">
      <w:pPr>
        <w:spacing w:after="200" w:line="360" w:lineRule="auto"/>
        <w:jc w:val="center"/>
        <w:rPr>
          <w:rFonts w:ascii="Times New Roman" w:eastAsia="Calibri" w:hAnsi="Times New Roman" w:cs="Times New Roman"/>
          <w:b/>
          <w:i/>
          <w:color w:val="000000"/>
          <w:sz w:val="32"/>
          <w:szCs w:val="32"/>
        </w:rPr>
      </w:pPr>
      <w:r w:rsidRPr="003C12A2">
        <w:rPr>
          <w:rFonts w:ascii="Times New Roman" w:eastAsia="Calibri" w:hAnsi="Times New Roman" w:cs="Times New Roman"/>
          <w:b/>
          <w:color w:val="000000"/>
          <w:sz w:val="32"/>
          <w:szCs w:val="32"/>
        </w:rPr>
        <w:t>Liste des principales abréviations</w:t>
      </w:r>
    </w:p>
    <w:p w:rsidR="0079736B" w:rsidRDefault="0079736B" w:rsidP="00B341D8">
      <w:pPr>
        <w:spacing w:line="360" w:lineRule="auto"/>
        <w:jc w:val="both"/>
        <w:rPr>
          <w:rFonts w:ascii="Times New Roman" w:hAnsi="Times New Roman" w:cs="Times New Roman"/>
          <w:sz w:val="24"/>
          <w:szCs w:val="24"/>
        </w:rPr>
      </w:pP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Art....................................................................Article</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 xml:space="preserve">Art.préc............................................................Article Précité </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r w:rsidRPr="003C12A2">
        <w:rPr>
          <w:rFonts w:ascii="Times New Roman" w:eastAsia="Calibri" w:hAnsi="Times New Roman" w:cs="Times New Roman"/>
          <w:color w:val="000000"/>
          <w:sz w:val="24"/>
          <w:szCs w:val="24"/>
        </w:rPr>
        <w:t xml:space="preserve">CASS.....................................................................Cour de Cassation </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 xml:space="preserve">CA..........................................................................Cour d’Appel </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CP………………………………………………...Code Pénal</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CS…………………………………………………Cour Suprême</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MP…………………………………………………Ministère Public ;</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ONG………………………………………………..Organisation Non Gouvernementale</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TD………………………………………………….Tribunal Départemental</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TGI…………………………………………………Tribunal de Grande Instance </w:t>
      </w:r>
    </w:p>
    <w:p w:rsidR="00FF5ED5"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TGIHC/DK.................................</w:t>
      </w:r>
      <w:r>
        <w:rPr>
          <w:rFonts w:ascii="Times New Roman" w:eastAsia="Calibri" w:hAnsi="Times New Roman" w:cs="Times New Roman"/>
          <w:color w:val="000000"/>
          <w:sz w:val="24"/>
          <w:szCs w:val="24"/>
        </w:rPr>
        <w:t>...............</w:t>
      </w:r>
      <w:r w:rsidRPr="003C12A2">
        <w:rPr>
          <w:rFonts w:ascii="Times New Roman" w:eastAsia="Calibri" w:hAnsi="Times New Roman" w:cs="Times New Roman"/>
          <w:color w:val="000000"/>
          <w:sz w:val="24"/>
          <w:szCs w:val="24"/>
        </w:rPr>
        <w:t>.Tribunal de Grande</w:t>
      </w:r>
      <w:r>
        <w:rPr>
          <w:rFonts w:ascii="Times New Roman" w:eastAsia="Calibri" w:hAnsi="Times New Roman" w:cs="Times New Roman"/>
          <w:color w:val="000000"/>
          <w:sz w:val="24"/>
          <w:szCs w:val="24"/>
        </w:rPr>
        <w:t xml:space="preserve"> Instance Hors Classe de Dakar </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TI………………………………………………..Tribunal d’Instance</w:t>
      </w:r>
    </w:p>
    <w:p w:rsidR="00FF5ED5" w:rsidRDefault="00FF5ED5" w:rsidP="00363CB5">
      <w:pPr>
        <w:spacing w:after="2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TIC……………………………………</w:t>
      </w:r>
      <w:r w:rsidRPr="003C12A2">
        <w:rPr>
          <w:rFonts w:ascii="Times New Roman" w:eastAsia="Calibri" w:hAnsi="Times New Roman" w:cs="Times New Roman"/>
          <w:color w:val="000000"/>
          <w:sz w:val="24"/>
          <w:szCs w:val="24"/>
        </w:rPr>
        <w:t>Technologies de l’Information et de la Communication</w:t>
      </w:r>
      <w:r>
        <w:rPr>
          <w:rFonts w:ascii="Times New Roman" w:eastAsia="Calibri" w:hAnsi="Times New Roman" w:cs="Times New Roman"/>
          <w:color w:val="000000"/>
          <w:sz w:val="24"/>
          <w:szCs w:val="24"/>
        </w:rPr>
        <w:t>.</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w:t>
      </w:r>
      <w:r w:rsidRPr="003C12A2">
        <w:rPr>
          <w:rFonts w:ascii="Times New Roman" w:eastAsia="Calibri" w:hAnsi="Times New Roman" w:cs="Times New Roman"/>
          <w:color w:val="000000"/>
          <w:sz w:val="24"/>
          <w:szCs w:val="24"/>
        </w:rPr>
        <w:t>/ SL…………………………</w:t>
      </w:r>
      <w:r>
        <w:rPr>
          <w:rFonts w:ascii="Times New Roman" w:eastAsia="Calibri" w:hAnsi="Times New Roman" w:cs="Times New Roman"/>
          <w:color w:val="000000"/>
          <w:sz w:val="24"/>
          <w:szCs w:val="24"/>
        </w:rPr>
        <w:t xml:space="preserve">…………Tribunal Régional </w:t>
      </w:r>
      <w:r w:rsidRPr="003C12A2">
        <w:rPr>
          <w:rFonts w:ascii="Times New Roman" w:eastAsia="Calibri" w:hAnsi="Times New Roman" w:cs="Times New Roman"/>
          <w:color w:val="000000"/>
          <w:sz w:val="24"/>
          <w:szCs w:val="24"/>
        </w:rPr>
        <w:t>de Saint Louis</w:t>
      </w:r>
    </w:p>
    <w:p w:rsidR="00FF5ED5" w:rsidRPr="0079736B" w:rsidRDefault="00FF5ED5" w:rsidP="0079736B">
      <w:pPr>
        <w:spacing w:after="200" w:line="360" w:lineRule="auto"/>
        <w:jc w:val="both"/>
        <w:rPr>
          <w:rFonts w:ascii="Times New Roman" w:eastAsia="Calibri" w:hAnsi="Times New Roman" w:cs="Times New Roman"/>
          <w:color w:val="000000"/>
          <w:sz w:val="24"/>
          <w:szCs w:val="24"/>
        </w:rPr>
      </w:pPr>
      <w:r w:rsidRPr="0079736B">
        <w:rPr>
          <w:rFonts w:ascii="Times New Roman" w:eastAsia="Calibri" w:hAnsi="Times New Roman" w:cs="Times New Roman"/>
          <w:color w:val="000000"/>
          <w:sz w:val="24"/>
          <w:szCs w:val="24"/>
        </w:rPr>
        <w:t>TR…………………………………......................Tribunal Régional</w:t>
      </w:r>
    </w:p>
    <w:p w:rsidR="00FF5ED5" w:rsidRPr="003C12A2" w:rsidRDefault="00FF5ED5" w:rsidP="00363CB5">
      <w:pPr>
        <w:spacing w:after="200" w:line="360" w:lineRule="auto"/>
        <w:jc w:val="both"/>
        <w:rPr>
          <w:rFonts w:ascii="Times New Roman" w:eastAsia="Calibri" w:hAnsi="Times New Roman" w:cs="Times New Roman"/>
          <w:color w:val="000000"/>
          <w:sz w:val="24"/>
          <w:szCs w:val="24"/>
        </w:rPr>
      </w:pPr>
      <w:r w:rsidRPr="003C12A2">
        <w:rPr>
          <w:rFonts w:ascii="Times New Roman" w:eastAsia="Calibri" w:hAnsi="Times New Roman" w:cs="Times New Roman"/>
          <w:color w:val="000000"/>
          <w:sz w:val="24"/>
          <w:szCs w:val="24"/>
        </w:rPr>
        <w:t>TRHC/DK..........................................</w:t>
      </w:r>
      <w:r>
        <w:rPr>
          <w:rFonts w:ascii="Times New Roman" w:eastAsia="Calibri" w:hAnsi="Times New Roman" w:cs="Times New Roman"/>
          <w:color w:val="000000"/>
          <w:sz w:val="24"/>
          <w:szCs w:val="24"/>
        </w:rPr>
        <w:t>...................</w:t>
      </w:r>
      <w:r w:rsidRPr="003C12A2">
        <w:rPr>
          <w:rFonts w:ascii="Times New Roman" w:eastAsia="Calibri" w:hAnsi="Times New Roman" w:cs="Times New Roman"/>
          <w:color w:val="000000"/>
          <w:sz w:val="24"/>
          <w:szCs w:val="24"/>
        </w:rPr>
        <w:t xml:space="preserve">Tribunal Régional Hors Classe de Dakar </w:t>
      </w:r>
    </w:p>
    <w:p w:rsidR="00141B88" w:rsidRDefault="00141B88" w:rsidP="00B341D8">
      <w:pPr>
        <w:spacing w:line="360" w:lineRule="auto"/>
        <w:jc w:val="both"/>
        <w:rPr>
          <w:rFonts w:ascii="Times New Roman" w:hAnsi="Times New Roman" w:cs="Times New Roman"/>
          <w:sz w:val="24"/>
          <w:szCs w:val="24"/>
        </w:rPr>
      </w:pPr>
    </w:p>
    <w:p w:rsidR="00C10F81" w:rsidRDefault="00C10F81" w:rsidP="00B341D8">
      <w:pPr>
        <w:spacing w:line="360" w:lineRule="auto"/>
        <w:jc w:val="both"/>
        <w:rPr>
          <w:rFonts w:ascii="Times New Roman" w:hAnsi="Times New Roman" w:cs="Times New Roman"/>
          <w:sz w:val="24"/>
          <w:szCs w:val="24"/>
        </w:rPr>
      </w:pPr>
    </w:p>
    <w:p w:rsidR="00C10F81" w:rsidRDefault="00C10F81" w:rsidP="00B341D8">
      <w:pPr>
        <w:spacing w:line="360" w:lineRule="auto"/>
        <w:jc w:val="both"/>
        <w:rPr>
          <w:rFonts w:ascii="Times New Roman" w:hAnsi="Times New Roman" w:cs="Times New Roman"/>
          <w:sz w:val="24"/>
          <w:szCs w:val="24"/>
        </w:rPr>
      </w:pPr>
    </w:p>
    <w:p w:rsidR="00141B88" w:rsidRDefault="00141B88" w:rsidP="00B341D8">
      <w:pPr>
        <w:spacing w:line="360" w:lineRule="auto"/>
        <w:jc w:val="both"/>
        <w:rPr>
          <w:rFonts w:ascii="Times New Roman" w:hAnsi="Times New Roman" w:cs="Times New Roman"/>
          <w:sz w:val="24"/>
          <w:szCs w:val="24"/>
        </w:rPr>
      </w:pPr>
    </w:p>
    <w:p w:rsidR="0085571D" w:rsidRPr="002F5BD2" w:rsidRDefault="0085571D" w:rsidP="002F5BD2">
      <w:pPr>
        <w:keepNext/>
        <w:framePr w:dropCap="drop" w:lines="3" w:w="549" w:h="950" w:hRule="exact" w:wrap="around" w:vAnchor="text" w:hAnchor="page" w:x="906" w:y="-359"/>
        <w:spacing w:after="0" w:line="950" w:lineRule="exact"/>
        <w:jc w:val="both"/>
        <w:textAlignment w:val="baseline"/>
        <w:rPr>
          <w:rFonts w:ascii="Bookman Old Style" w:hAnsi="Bookman Old Style" w:cs="Arial"/>
          <w:i/>
          <w:sz w:val="106"/>
          <w:szCs w:val="96"/>
        </w:rPr>
      </w:pPr>
      <w:r w:rsidRPr="002F5BD2">
        <w:rPr>
          <w:rFonts w:ascii="Bookman Old Style" w:hAnsi="Bookman Old Style" w:cs="Arial"/>
          <w:i/>
          <w:sz w:val="106"/>
          <w:szCs w:val="96"/>
        </w:rPr>
        <w:t>L</w:t>
      </w:r>
    </w:p>
    <w:p w:rsidR="00233113" w:rsidRPr="003C12A2" w:rsidRDefault="002F5BD2"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233113" w:rsidRPr="003C12A2">
        <w:rPr>
          <w:rFonts w:ascii="Times New Roman" w:hAnsi="Times New Roman" w:cs="Times New Roman"/>
          <w:sz w:val="24"/>
          <w:szCs w:val="24"/>
        </w:rPr>
        <w:t>droit pénal est une des branches du droit qui détermine des comportements attentatoires aux valeurs sociales et prévoit des sanctions</w:t>
      </w:r>
      <w:r w:rsidR="0085571D">
        <w:rPr>
          <w:rFonts w:ascii="Times New Roman" w:hAnsi="Times New Roman" w:cs="Times New Roman"/>
          <w:sz w:val="24"/>
          <w:szCs w:val="24"/>
        </w:rPr>
        <w:t xml:space="preserve"> pénales en cas de transgression.</w:t>
      </w:r>
    </w:p>
    <w:p w:rsidR="00233113" w:rsidRPr="003C12A2" w:rsidRDefault="00233113" w:rsidP="00B341D8">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La procédure pénale comporte l’ense</w:t>
      </w:r>
      <w:r w:rsidR="00B222F2">
        <w:rPr>
          <w:rFonts w:ascii="Times New Roman" w:hAnsi="Times New Roman" w:cs="Times New Roman"/>
          <w:sz w:val="24"/>
          <w:szCs w:val="24"/>
        </w:rPr>
        <w:t xml:space="preserve">mble des règles par lesquelles </w:t>
      </w:r>
      <w:r w:rsidRPr="003C12A2">
        <w:rPr>
          <w:rFonts w:ascii="Times New Roman" w:hAnsi="Times New Roman" w:cs="Times New Roman"/>
          <w:sz w:val="24"/>
          <w:szCs w:val="24"/>
        </w:rPr>
        <w:t>s’organise la réaction de la société à la commission d’une infraction et qui régissent les différentes étapes du procès pénal, à savoir la phase préparatoire et la phase décisoire.</w:t>
      </w:r>
    </w:p>
    <w:p w:rsidR="00233113" w:rsidRPr="003C12A2" w:rsidRDefault="00233113" w:rsidP="00B341D8">
      <w:p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w:t>
      </w:r>
      <w:r w:rsidRPr="003C12A2">
        <w:rPr>
          <w:rFonts w:ascii="Times New Roman" w:hAnsi="Times New Roman" w:cs="Times New Roman"/>
          <w:i/>
          <w:iCs/>
          <w:sz w:val="24"/>
          <w:szCs w:val="24"/>
        </w:rPr>
        <w:t xml:space="preserve">Si le procès pénal peut avoir pour effet de répondre aux attentes des victimes, il a </w:t>
      </w:r>
      <w:r w:rsidR="00D66D19" w:rsidRPr="003C12A2">
        <w:rPr>
          <w:rFonts w:ascii="Times New Roman" w:hAnsi="Times New Roman" w:cs="Times New Roman"/>
          <w:i/>
          <w:iCs/>
          <w:sz w:val="24"/>
          <w:szCs w:val="24"/>
        </w:rPr>
        <w:t>pour objet de permettre à l’E</w:t>
      </w:r>
      <w:r w:rsidRPr="003C12A2">
        <w:rPr>
          <w:rFonts w:ascii="Times New Roman" w:hAnsi="Times New Roman" w:cs="Times New Roman"/>
          <w:i/>
          <w:iCs/>
          <w:sz w:val="24"/>
          <w:szCs w:val="24"/>
        </w:rPr>
        <w:t>tat, par la manifestation de la vérité et le prononcé d'une peine, d'assurer la rétribution de la faute commise par l'auteur de l'infraction et le rétablissement de la paix sociale</w:t>
      </w:r>
      <w:r w:rsidRPr="003C12A2">
        <w:rPr>
          <w:rFonts w:ascii="Times New Roman" w:hAnsi="Times New Roman" w:cs="Times New Roman"/>
          <w:sz w:val="24"/>
          <w:szCs w:val="24"/>
        </w:rPr>
        <w:t>»</w:t>
      </w:r>
      <w:r w:rsidRPr="003C12A2">
        <w:rPr>
          <w:rFonts w:ascii="Times New Roman" w:hAnsi="Times New Roman" w:cs="Times New Roman"/>
          <w:b/>
          <w:sz w:val="24"/>
          <w:szCs w:val="24"/>
          <w:vertAlign w:val="superscript"/>
        </w:rPr>
        <w:footnoteReference w:id="1"/>
      </w:r>
      <w:r w:rsidRPr="003C12A2">
        <w:rPr>
          <w:rFonts w:ascii="Times New Roman" w:hAnsi="Times New Roman" w:cs="Times New Roman"/>
          <w:b/>
          <w:sz w:val="24"/>
          <w:szCs w:val="24"/>
        </w:rPr>
        <w:t>.</w:t>
      </w:r>
    </w:p>
    <w:p w:rsidR="00233113" w:rsidRPr="003C12A2" w:rsidRDefault="00B222F2"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La procédure pénale</w:t>
      </w:r>
      <w:r w:rsidR="00233113" w:rsidRPr="003C12A2">
        <w:rPr>
          <w:rFonts w:ascii="Times New Roman" w:hAnsi="Times New Roman" w:cs="Times New Roman"/>
          <w:sz w:val="24"/>
          <w:szCs w:val="24"/>
        </w:rPr>
        <w:t xml:space="preserve"> comporte des dispositions générales qui s’appliquent à toutes les infractions</w:t>
      </w:r>
      <w:r>
        <w:rPr>
          <w:rFonts w:ascii="Times New Roman" w:hAnsi="Times New Roman" w:cs="Times New Roman"/>
          <w:sz w:val="24"/>
          <w:szCs w:val="24"/>
        </w:rPr>
        <w:t xml:space="preserve"> mais également des règles spéciales applicables à certaines catégories d’infractions. </w:t>
      </w:r>
      <w:r w:rsidR="00233113" w:rsidRPr="003C12A2">
        <w:rPr>
          <w:rFonts w:ascii="Times New Roman" w:hAnsi="Times New Roman" w:cs="Times New Roman"/>
          <w:sz w:val="24"/>
          <w:szCs w:val="24"/>
        </w:rPr>
        <w:t>C’est le cas pour les infractions commises par tout moyen de diffusion publique qui sont l’objet de la présente étude.</w:t>
      </w:r>
      <w:r>
        <w:rPr>
          <w:rFonts w:ascii="Times New Roman" w:hAnsi="Times New Roman" w:cs="Times New Roman"/>
          <w:sz w:val="24"/>
          <w:szCs w:val="24"/>
        </w:rPr>
        <w:t xml:space="preserve"> Ces infractions obéissent à un régime spéciale tant pour les règles de fond que de procédure.</w:t>
      </w:r>
      <w:r w:rsidR="00233113" w:rsidRPr="003C12A2">
        <w:rPr>
          <w:rFonts w:ascii="Times New Roman" w:hAnsi="Times New Roman" w:cs="Times New Roman"/>
          <w:sz w:val="24"/>
          <w:szCs w:val="24"/>
        </w:rPr>
        <w:t xml:space="preserve"> Il s’agit de celles prévues </w:t>
      </w:r>
      <w:r>
        <w:rPr>
          <w:rFonts w:ascii="Times New Roman" w:hAnsi="Times New Roman" w:cs="Times New Roman"/>
          <w:sz w:val="24"/>
          <w:szCs w:val="24"/>
        </w:rPr>
        <w:t>par les articles 248 et suivants</w:t>
      </w:r>
      <w:r w:rsidR="00845B6E">
        <w:rPr>
          <w:rFonts w:ascii="Times New Roman" w:hAnsi="Times New Roman" w:cs="Times New Roman"/>
          <w:sz w:val="24"/>
          <w:szCs w:val="24"/>
        </w:rPr>
        <w:t xml:space="preserve"> du Code pénal</w:t>
      </w:r>
      <w:r>
        <w:rPr>
          <w:rFonts w:ascii="Times New Roman" w:hAnsi="Times New Roman" w:cs="Times New Roman"/>
          <w:sz w:val="24"/>
          <w:szCs w:val="24"/>
        </w:rPr>
        <w:t xml:space="preserve"> pour le droit substantiel</w:t>
      </w:r>
      <w:r w:rsidR="00953B9D">
        <w:rPr>
          <w:rFonts w:ascii="Times New Roman" w:hAnsi="Times New Roman" w:cs="Times New Roman"/>
          <w:sz w:val="24"/>
          <w:szCs w:val="24"/>
        </w:rPr>
        <w:t xml:space="preserve"> et 618 et suivants</w:t>
      </w:r>
      <w:r w:rsidR="00845B6E">
        <w:rPr>
          <w:rFonts w:ascii="Times New Roman" w:hAnsi="Times New Roman" w:cs="Times New Roman"/>
          <w:sz w:val="24"/>
          <w:szCs w:val="24"/>
        </w:rPr>
        <w:t xml:space="preserve"> du Code de procédure pénale</w:t>
      </w:r>
      <w:r w:rsidR="00953B9D">
        <w:rPr>
          <w:rFonts w:ascii="Times New Roman" w:hAnsi="Times New Roman" w:cs="Times New Roman"/>
          <w:sz w:val="24"/>
          <w:szCs w:val="24"/>
        </w:rPr>
        <w:t xml:space="preserve"> pour la procédure. </w:t>
      </w:r>
    </w:p>
    <w:p w:rsidR="00233113" w:rsidRPr="003C12A2" w:rsidRDefault="00233113" w:rsidP="00B341D8">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Dans le cadre de notre travail d’annotions qui porte sur les articles 245 à 269 du Code pénal du Sénégal, nous reviendrons sur ces dispositions spéciales après avoir m</w:t>
      </w:r>
      <w:r w:rsidR="00953B9D">
        <w:rPr>
          <w:rFonts w:ascii="Times New Roman" w:hAnsi="Times New Roman" w:cs="Times New Roman"/>
          <w:sz w:val="24"/>
          <w:szCs w:val="24"/>
        </w:rPr>
        <w:t>is l’accent sur celles</w:t>
      </w:r>
      <w:r w:rsidRPr="003C12A2">
        <w:rPr>
          <w:rFonts w:ascii="Times New Roman" w:hAnsi="Times New Roman" w:cs="Times New Roman"/>
          <w:sz w:val="24"/>
          <w:szCs w:val="24"/>
        </w:rPr>
        <w:t xml:space="preserve"> applicables à la mendicité</w:t>
      </w:r>
      <w:r w:rsidR="005B64C0" w:rsidRPr="003C12A2">
        <w:rPr>
          <w:rFonts w:ascii="Times New Roman" w:hAnsi="Times New Roman" w:cs="Times New Roman"/>
          <w:sz w:val="24"/>
          <w:szCs w:val="24"/>
        </w:rPr>
        <w:t xml:space="preserve"> et au vagabondage</w:t>
      </w:r>
      <w:r w:rsidRPr="003C12A2">
        <w:rPr>
          <w:rFonts w:ascii="Times New Roman" w:hAnsi="Times New Roman" w:cs="Times New Roman"/>
          <w:sz w:val="24"/>
          <w:szCs w:val="24"/>
        </w:rPr>
        <w:t xml:space="preserve"> notamment</w:t>
      </w:r>
      <w:r w:rsidR="00953B9D">
        <w:rPr>
          <w:rFonts w:ascii="Times New Roman" w:hAnsi="Times New Roman" w:cs="Times New Roman"/>
          <w:sz w:val="24"/>
          <w:szCs w:val="24"/>
        </w:rPr>
        <w:t xml:space="preserve"> les </w:t>
      </w:r>
      <w:r w:rsidR="001C0D6C">
        <w:rPr>
          <w:rFonts w:ascii="Times New Roman" w:hAnsi="Times New Roman" w:cs="Times New Roman"/>
          <w:sz w:val="24"/>
          <w:szCs w:val="24"/>
        </w:rPr>
        <w:t>articles 245 à 247 bis du Code p</w:t>
      </w:r>
      <w:r w:rsidRPr="003C12A2">
        <w:rPr>
          <w:rFonts w:ascii="Times New Roman" w:hAnsi="Times New Roman" w:cs="Times New Roman"/>
          <w:sz w:val="24"/>
          <w:szCs w:val="24"/>
        </w:rPr>
        <w:t>énal.</w:t>
      </w:r>
    </w:p>
    <w:p w:rsidR="00953B9D" w:rsidRPr="001C0D6C" w:rsidRDefault="00233113" w:rsidP="00B341D8">
      <w:pPr>
        <w:spacing w:line="360" w:lineRule="auto"/>
        <w:jc w:val="both"/>
        <w:rPr>
          <w:rFonts w:ascii="Times New Roman" w:hAnsi="Times New Roman" w:cs="Times New Roman"/>
          <w:color w:val="000000" w:themeColor="text1"/>
          <w:sz w:val="24"/>
          <w:szCs w:val="24"/>
        </w:rPr>
      </w:pPr>
      <w:r w:rsidRPr="003C12A2">
        <w:rPr>
          <w:rFonts w:ascii="Times New Roman" w:hAnsi="Times New Roman" w:cs="Times New Roman"/>
          <w:sz w:val="24"/>
          <w:szCs w:val="24"/>
        </w:rPr>
        <w:t xml:space="preserve">Toutefois pour </w:t>
      </w:r>
      <w:r w:rsidR="00181292" w:rsidRPr="003C12A2">
        <w:rPr>
          <w:rFonts w:ascii="Times New Roman" w:hAnsi="Times New Roman" w:cs="Times New Roman"/>
          <w:sz w:val="24"/>
          <w:szCs w:val="24"/>
        </w:rPr>
        <w:t xml:space="preserve">ce qui est de la mendicité et du </w:t>
      </w:r>
      <w:r w:rsidRPr="003C12A2">
        <w:rPr>
          <w:rFonts w:ascii="Times New Roman" w:hAnsi="Times New Roman" w:cs="Times New Roman"/>
          <w:sz w:val="24"/>
          <w:szCs w:val="24"/>
        </w:rPr>
        <w:t xml:space="preserve">vagabondage, nous avons noté dans le cadre de notre </w:t>
      </w:r>
      <w:r w:rsidR="00953B9D">
        <w:rPr>
          <w:rFonts w:ascii="Times New Roman" w:hAnsi="Times New Roman" w:cs="Times New Roman"/>
          <w:sz w:val="24"/>
          <w:szCs w:val="24"/>
        </w:rPr>
        <w:t xml:space="preserve">travail de dépouillement </w:t>
      </w:r>
      <w:r w:rsidR="00953B9D" w:rsidRPr="001C0D6C">
        <w:rPr>
          <w:rFonts w:ascii="Times New Roman" w:hAnsi="Times New Roman" w:cs="Times New Roman"/>
          <w:color w:val="000000" w:themeColor="text1"/>
          <w:sz w:val="24"/>
          <w:szCs w:val="24"/>
        </w:rPr>
        <w:t>un faible taux de décisions rendues en la matière.</w:t>
      </w:r>
    </w:p>
    <w:p w:rsidR="00407C62" w:rsidRDefault="00953B9D"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Il faut préciser</w:t>
      </w:r>
      <w:r w:rsidR="00AC605A">
        <w:rPr>
          <w:rFonts w:ascii="Times New Roman" w:hAnsi="Times New Roman" w:cs="Times New Roman"/>
          <w:sz w:val="24"/>
          <w:szCs w:val="24"/>
        </w:rPr>
        <w:t xml:space="preserve"> par ailleurs que dans le Code p</w:t>
      </w:r>
      <w:r w:rsidR="00233113" w:rsidRPr="003C12A2">
        <w:rPr>
          <w:rFonts w:ascii="Times New Roman" w:hAnsi="Times New Roman" w:cs="Times New Roman"/>
          <w:sz w:val="24"/>
          <w:szCs w:val="24"/>
        </w:rPr>
        <w:t>énal du Sénégal, les infractions n</w:t>
      </w:r>
      <w:r w:rsidR="00BB7F75" w:rsidRPr="003C12A2">
        <w:rPr>
          <w:rFonts w:ascii="Times New Roman" w:hAnsi="Times New Roman" w:cs="Times New Roman"/>
          <w:sz w:val="24"/>
          <w:szCs w:val="24"/>
        </w:rPr>
        <w:t>otamment la diffamation</w:t>
      </w:r>
      <w:r w:rsidR="00233113" w:rsidRPr="003C12A2">
        <w:rPr>
          <w:rFonts w:ascii="Times New Roman" w:hAnsi="Times New Roman" w:cs="Times New Roman"/>
          <w:sz w:val="24"/>
          <w:szCs w:val="24"/>
        </w:rPr>
        <w:t>, injures publiques, a</w:t>
      </w:r>
      <w:r w:rsidR="004623A1" w:rsidRPr="003C12A2">
        <w:rPr>
          <w:rFonts w:ascii="Times New Roman" w:hAnsi="Times New Roman" w:cs="Times New Roman"/>
          <w:sz w:val="24"/>
          <w:szCs w:val="24"/>
        </w:rPr>
        <w:t>pologie du crime ou délit etc…</w:t>
      </w:r>
      <w:r w:rsidR="00233113" w:rsidRPr="003C12A2">
        <w:rPr>
          <w:rFonts w:ascii="Times New Roman" w:hAnsi="Times New Roman" w:cs="Times New Roman"/>
          <w:sz w:val="24"/>
          <w:szCs w:val="24"/>
        </w:rPr>
        <w:t>sont prévues dans la section VI intitulé «  des infractions commises par tous m</w:t>
      </w:r>
      <w:r w:rsidR="004623A1" w:rsidRPr="003C12A2">
        <w:rPr>
          <w:rFonts w:ascii="Times New Roman" w:hAnsi="Times New Roman" w:cs="Times New Roman"/>
          <w:sz w:val="24"/>
          <w:szCs w:val="24"/>
        </w:rPr>
        <w:t>oyens de diffusion publique ».</w:t>
      </w:r>
      <w:r>
        <w:rPr>
          <w:rFonts w:ascii="Times New Roman" w:hAnsi="Times New Roman" w:cs="Times New Roman"/>
          <w:sz w:val="24"/>
          <w:szCs w:val="24"/>
        </w:rPr>
        <w:t xml:space="preserve"> </w:t>
      </w:r>
    </w:p>
    <w:p w:rsidR="00407C62" w:rsidRDefault="00953B9D"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Cependant,</w:t>
      </w:r>
      <w:r w:rsidR="00407C62">
        <w:rPr>
          <w:rFonts w:ascii="Times New Roman" w:hAnsi="Times New Roman" w:cs="Times New Roman"/>
          <w:sz w:val="24"/>
          <w:szCs w:val="24"/>
        </w:rPr>
        <w:t xml:space="preserve"> le législateur sénégalais conscient de l’évolution de ses moyens a pris en compte</w:t>
      </w:r>
      <w:r>
        <w:rPr>
          <w:rFonts w:ascii="Times New Roman" w:hAnsi="Times New Roman" w:cs="Times New Roman"/>
          <w:sz w:val="24"/>
          <w:szCs w:val="24"/>
        </w:rPr>
        <w:t xml:space="preserve"> </w:t>
      </w:r>
      <w:r w:rsidR="00233113" w:rsidRPr="003C12A2">
        <w:rPr>
          <w:rFonts w:ascii="Times New Roman" w:hAnsi="Times New Roman" w:cs="Times New Roman"/>
          <w:sz w:val="24"/>
          <w:szCs w:val="24"/>
        </w:rPr>
        <w:t xml:space="preserve"> l’avènement de la société de l’information, notamment l’internet qui est un moyen de diffusion publique. Dès lors l’adoption de la loi 2016-29 du 08 n</w:t>
      </w:r>
      <w:r w:rsidR="00AC605A">
        <w:rPr>
          <w:rFonts w:ascii="Times New Roman" w:hAnsi="Times New Roman" w:cs="Times New Roman"/>
          <w:sz w:val="24"/>
          <w:szCs w:val="24"/>
        </w:rPr>
        <w:t xml:space="preserve">ovembre 2016, modifiant la </w:t>
      </w:r>
      <w:r w:rsidR="00AC605A">
        <w:rPr>
          <w:rFonts w:ascii="Times New Roman" w:hAnsi="Times New Roman" w:cs="Times New Roman"/>
          <w:sz w:val="24"/>
          <w:szCs w:val="24"/>
        </w:rPr>
        <w:lastRenderedPageBreak/>
        <w:t xml:space="preserve">loi </w:t>
      </w:r>
      <w:r w:rsidR="00233113" w:rsidRPr="003C12A2">
        <w:rPr>
          <w:rFonts w:ascii="Times New Roman" w:hAnsi="Times New Roman" w:cs="Times New Roman"/>
          <w:sz w:val="24"/>
          <w:szCs w:val="24"/>
        </w:rPr>
        <w:t>N°6</w:t>
      </w:r>
      <w:r w:rsidR="00716FBE">
        <w:rPr>
          <w:rFonts w:ascii="Times New Roman" w:hAnsi="Times New Roman" w:cs="Times New Roman"/>
          <w:sz w:val="24"/>
          <w:szCs w:val="24"/>
        </w:rPr>
        <w:t>5-60 du 21 juillet 1965 portant C</w:t>
      </w:r>
      <w:r w:rsidR="00233113" w:rsidRPr="003C12A2">
        <w:rPr>
          <w:rFonts w:ascii="Times New Roman" w:hAnsi="Times New Roman" w:cs="Times New Roman"/>
          <w:sz w:val="24"/>
          <w:szCs w:val="24"/>
        </w:rPr>
        <w:t xml:space="preserve">ode pénal a permis de mieux appréhender les infractions réalisées par des moyens de </w:t>
      </w:r>
      <w:r w:rsidR="001C0D6C">
        <w:rPr>
          <w:rFonts w:ascii="Times New Roman" w:hAnsi="Times New Roman" w:cs="Times New Roman"/>
          <w:sz w:val="24"/>
          <w:szCs w:val="24"/>
        </w:rPr>
        <w:t>T</w:t>
      </w:r>
      <w:r w:rsidR="00233113" w:rsidRPr="003C12A2">
        <w:rPr>
          <w:rFonts w:ascii="Times New Roman" w:hAnsi="Times New Roman" w:cs="Times New Roman"/>
          <w:sz w:val="24"/>
          <w:szCs w:val="24"/>
        </w:rPr>
        <w:t>echnologie de l’</w:t>
      </w:r>
      <w:r w:rsidR="001C0D6C">
        <w:rPr>
          <w:rFonts w:ascii="Times New Roman" w:hAnsi="Times New Roman" w:cs="Times New Roman"/>
          <w:sz w:val="24"/>
          <w:szCs w:val="24"/>
        </w:rPr>
        <w:t>I</w:t>
      </w:r>
      <w:r w:rsidR="00233113" w:rsidRPr="003C12A2">
        <w:rPr>
          <w:rFonts w:ascii="Times New Roman" w:hAnsi="Times New Roman" w:cs="Times New Roman"/>
          <w:sz w:val="24"/>
          <w:szCs w:val="24"/>
        </w:rPr>
        <w:t xml:space="preserve">nformation et de la </w:t>
      </w:r>
      <w:r w:rsidR="001C0D6C">
        <w:rPr>
          <w:rFonts w:ascii="Times New Roman" w:hAnsi="Times New Roman" w:cs="Times New Roman"/>
          <w:sz w:val="24"/>
          <w:szCs w:val="24"/>
        </w:rPr>
        <w:t>C</w:t>
      </w:r>
      <w:r w:rsidR="009A7B4C">
        <w:rPr>
          <w:rFonts w:ascii="Times New Roman" w:hAnsi="Times New Roman" w:cs="Times New Roman"/>
          <w:sz w:val="24"/>
          <w:szCs w:val="24"/>
        </w:rPr>
        <w:t>ommunication…</w:t>
      </w:r>
      <w:r w:rsidR="00407C62">
        <w:rPr>
          <w:rFonts w:ascii="Times New Roman" w:hAnsi="Times New Roman" w:cs="Times New Roman"/>
          <w:sz w:val="24"/>
          <w:szCs w:val="24"/>
        </w:rPr>
        <w:t>c’est ainsi que l’article 431-7 1</w:t>
      </w:r>
      <w:r w:rsidR="00A62567">
        <w:rPr>
          <w:rFonts w:ascii="Times New Roman" w:hAnsi="Times New Roman" w:cs="Times New Roman"/>
          <w:sz w:val="24"/>
          <w:szCs w:val="24"/>
          <w:vertAlign w:val="superscript"/>
        </w:rPr>
        <w:t xml:space="preserve">èment </w:t>
      </w:r>
      <w:r w:rsidR="00716FBE">
        <w:rPr>
          <w:rFonts w:ascii="Times New Roman" w:hAnsi="Times New Roman" w:cs="Times New Roman"/>
          <w:sz w:val="24"/>
          <w:szCs w:val="24"/>
        </w:rPr>
        <w:t xml:space="preserve"> du C</w:t>
      </w:r>
      <w:r w:rsidR="00407C62">
        <w:rPr>
          <w:rFonts w:ascii="Times New Roman" w:hAnsi="Times New Roman" w:cs="Times New Roman"/>
          <w:sz w:val="24"/>
          <w:szCs w:val="24"/>
        </w:rPr>
        <w:t xml:space="preserve">ode pénal défini la </w:t>
      </w:r>
      <w:r w:rsidR="00233113" w:rsidRPr="003C12A2">
        <w:rPr>
          <w:rFonts w:ascii="Times New Roman" w:hAnsi="Times New Roman" w:cs="Times New Roman"/>
          <w:sz w:val="24"/>
          <w:szCs w:val="24"/>
        </w:rPr>
        <w:t xml:space="preserve"> communication électronique</w:t>
      </w:r>
      <w:r w:rsidR="007E0EA0">
        <w:rPr>
          <w:rFonts w:ascii="Times New Roman" w:hAnsi="Times New Roman" w:cs="Times New Roman"/>
          <w:sz w:val="24"/>
          <w:szCs w:val="24"/>
        </w:rPr>
        <w:t xml:space="preserve"> comme</w:t>
      </w:r>
      <w:r w:rsidR="00233113" w:rsidRPr="003C12A2">
        <w:rPr>
          <w:rFonts w:ascii="Times New Roman" w:hAnsi="Times New Roman" w:cs="Times New Roman"/>
          <w:sz w:val="24"/>
          <w:szCs w:val="24"/>
        </w:rPr>
        <w:t xml:space="preserve"> «  toute mise à la disposition du public ou d’une catégorie de public, par un procédé de communication électronique ou magnétique, de signes, de signaux, d’écrits, d’images, de sons ou de</w:t>
      </w:r>
      <w:r w:rsidR="00BE792C" w:rsidRPr="003C12A2">
        <w:rPr>
          <w:rFonts w:ascii="Times New Roman" w:hAnsi="Times New Roman" w:cs="Times New Roman"/>
          <w:sz w:val="24"/>
          <w:szCs w:val="24"/>
        </w:rPr>
        <w:t xml:space="preserve"> messages de toute nature ». </w:t>
      </w:r>
    </w:p>
    <w:p w:rsidR="00233113" w:rsidRPr="00953B9D" w:rsidRDefault="00407C62"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Cette nouvelle</w:t>
      </w:r>
      <w:r w:rsidR="00BE792C" w:rsidRPr="003C12A2">
        <w:rPr>
          <w:rFonts w:ascii="Times New Roman" w:hAnsi="Times New Roman" w:cs="Times New Roman"/>
          <w:sz w:val="24"/>
          <w:szCs w:val="24"/>
        </w:rPr>
        <w:t xml:space="preserve"> </w:t>
      </w:r>
      <w:r>
        <w:rPr>
          <w:rFonts w:ascii="Times New Roman" w:hAnsi="Times New Roman" w:cs="Times New Roman"/>
          <w:sz w:val="24"/>
          <w:szCs w:val="24"/>
        </w:rPr>
        <w:t xml:space="preserve">politique criminelle </w:t>
      </w:r>
      <w:r w:rsidR="00233113" w:rsidRPr="003C12A2">
        <w:rPr>
          <w:rFonts w:ascii="Times New Roman" w:hAnsi="Times New Roman" w:cs="Times New Roman"/>
          <w:sz w:val="24"/>
          <w:szCs w:val="24"/>
        </w:rPr>
        <w:t>a permis une adaptation des infractions classiques au</w:t>
      </w:r>
      <w:r>
        <w:rPr>
          <w:rFonts w:ascii="Times New Roman" w:hAnsi="Times New Roman" w:cs="Times New Roman"/>
          <w:sz w:val="24"/>
          <w:szCs w:val="24"/>
        </w:rPr>
        <w:t>x</w:t>
      </w:r>
      <w:r w:rsidR="00233113" w:rsidRPr="003C12A2">
        <w:rPr>
          <w:rFonts w:ascii="Times New Roman" w:hAnsi="Times New Roman" w:cs="Times New Roman"/>
          <w:sz w:val="24"/>
          <w:szCs w:val="24"/>
        </w:rPr>
        <w:t xml:space="preserve"> TIC en vue de faire face à la situation d’inadaptation juridique résultant de l’avènement de ces nouvelles technologies.</w:t>
      </w:r>
      <w:r w:rsidR="00233113" w:rsidRPr="003C12A2">
        <w:rPr>
          <w:rFonts w:ascii="Times New Roman" w:hAnsi="Times New Roman" w:cs="Times New Roman"/>
          <w:sz w:val="24"/>
          <w:szCs w:val="24"/>
          <w:vertAlign w:val="superscript"/>
        </w:rPr>
        <w:footnoteReference w:id="2"/>
      </w:r>
    </w:p>
    <w:p w:rsidR="00233113" w:rsidRPr="003C12A2" w:rsidRDefault="00233113" w:rsidP="00B341D8">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La pratique a démontré que le juge a pour la première fois considéré l’internet comme étant un moyen de diffusion publique </w:t>
      </w:r>
      <w:r w:rsidRPr="009A7B4C">
        <w:rPr>
          <w:rFonts w:ascii="Times New Roman" w:hAnsi="Times New Roman" w:cs="Times New Roman"/>
          <w:sz w:val="24"/>
          <w:szCs w:val="24"/>
        </w:rPr>
        <w:t>en 2004</w:t>
      </w:r>
      <w:r w:rsidRPr="003C12A2">
        <w:rPr>
          <w:rFonts w:ascii="Times New Roman" w:hAnsi="Times New Roman" w:cs="Times New Roman"/>
          <w:sz w:val="24"/>
          <w:szCs w:val="24"/>
        </w:rPr>
        <w:t xml:space="preserve"> c’est-à-dire avant l’entrée en vigueur de la loi sur la cybercriminalité, dans l’affaire Robert </w:t>
      </w:r>
      <w:proofErr w:type="spellStart"/>
      <w:r w:rsidRPr="003C12A2">
        <w:rPr>
          <w:rFonts w:ascii="Times New Roman" w:hAnsi="Times New Roman" w:cs="Times New Roman"/>
          <w:sz w:val="24"/>
          <w:szCs w:val="24"/>
        </w:rPr>
        <w:t>Sagna</w:t>
      </w:r>
      <w:proofErr w:type="spellEnd"/>
      <w:r w:rsidRPr="003C12A2">
        <w:rPr>
          <w:rFonts w:ascii="Times New Roman" w:hAnsi="Times New Roman" w:cs="Times New Roman"/>
          <w:sz w:val="24"/>
          <w:szCs w:val="24"/>
        </w:rPr>
        <w:t xml:space="preserve"> rendue par le Tribunal Régional de Ziguinchor. Le phénomène des technologies de l’information et de la communication est d’autant plus avéré que le délit d’outrage aux bonnes mœurs a été réprimé par l’article 431-60 qui se distingue nettement de</w:t>
      </w:r>
      <w:r w:rsidR="00C26147">
        <w:rPr>
          <w:rFonts w:ascii="Times New Roman" w:hAnsi="Times New Roman" w:cs="Times New Roman"/>
          <w:sz w:val="24"/>
          <w:szCs w:val="24"/>
        </w:rPr>
        <w:t xml:space="preserve"> l’article 256 du même code à travers </w:t>
      </w:r>
      <w:r w:rsidRPr="003C12A2">
        <w:rPr>
          <w:rFonts w:ascii="Times New Roman" w:hAnsi="Times New Roman" w:cs="Times New Roman"/>
          <w:sz w:val="24"/>
          <w:szCs w:val="24"/>
        </w:rPr>
        <w:t>le moyen utilisé pour commettre l’infraction notamment le</w:t>
      </w:r>
      <w:r w:rsidR="001C0D6C">
        <w:rPr>
          <w:rFonts w:ascii="Times New Roman" w:hAnsi="Times New Roman" w:cs="Times New Roman"/>
          <w:sz w:val="24"/>
          <w:szCs w:val="24"/>
        </w:rPr>
        <w:t>s Technologies de l’I</w:t>
      </w:r>
      <w:r w:rsidRPr="003C12A2">
        <w:rPr>
          <w:rFonts w:ascii="Times New Roman" w:hAnsi="Times New Roman" w:cs="Times New Roman"/>
          <w:sz w:val="24"/>
          <w:szCs w:val="24"/>
        </w:rPr>
        <w:t>nfo</w:t>
      </w:r>
      <w:r w:rsidR="001C0D6C">
        <w:rPr>
          <w:rFonts w:ascii="Times New Roman" w:hAnsi="Times New Roman" w:cs="Times New Roman"/>
          <w:sz w:val="24"/>
          <w:szCs w:val="24"/>
        </w:rPr>
        <w:t>rmation et de la C</w:t>
      </w:r>
      <w:r w:rsidR="004623A1" w:rsidRPr="003C12A2">
        <w:rPr>
          <w:rFonts w:ascii="Times New Roman" w:hAnsi="Times New Roman" w:cs="Times New Roman"/>
          <w:sz w:val="24"/>
          <w:szCs w:val="24"/>
        </w:rPr>
        <w:t>ommunication.</w:t>
      </w:r>
    </w:p>
    <w:p w:rsidR="00233113" w:rsidRPr="003C12A2" w:rsidRDefault="00233113" w:rsidP="00B341D8">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Ce qui nous a poussé à faire une étude par analogie relativement au dé</w:t>
      </w:r>
      <w:r w:rsidR="00D01554">
        <w:rPr>
          <w:rFonts w:ascii="Times New Roman" w:hAnsi="Times New Roman" w:cs="Times New Roman"/>
          <w:sz w:val="24"/>
          <w:szCs w:val="24"/>
        </w:rPr>
        <w:t>lit d’outrage</w:t>
      </w:r>
      <w:r w:rsidRPr="003C12A2">
        <w:rPr>
          <w:rFonts w:ascii="Times New Roman" w:hAnsi="Times New Roman" w:cs="Times New Roman"/>
          <w:sz w:val="24"/>
          <w:szCs w:val="24"/>
        </w:rPr>
        <w:t xml:space="preserve"> aux bonnes mœurs commises à l’aide des Technologies de l’Information et de la Communication.</w:t>
      </w:r>
    </w:p>
    <w:p w:rsidR="00C26147" w:rsidRDefault="00233113" w:rsidP="00B341D8">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Pour ce qui </w:t>
      </w:r>
      <w:r w:rsidR="00C26147">
        <w:rPr>
          <w:rFonts w:ascii="Times New Roman" w:hAnsi="Times New Roman" w:cs="Times New Roman"/>
          <w:sz w:val="24"/>
          <w:szCs w:val="24"/>
        </w:rPr>
        <w:t xml:space="preserve">concerne l’apologie du crime ou </w:t>
      </w:r>
      <w:r w:rsidRPr="003C12A2">
        <w:rPr>
          <w:rFonts w:ascii="Times New Roman" w:hAnsi="Times New Roman" w:cs="Times New Roman"/>
          <w:sz w:val="24"/>
          <w:szCs w:val="24"/>
        </w:rPr>
        <w:t>délit prévu</w:t>
      </w:r>
      <w:r w:rsidR="00C26147">
        <w:rPr>
          <w:rFonts w:ascii="Times New Roman" w:hAnsi="Times New Roman" w:cs="Times New Roman"/>
          <w:sz w:val="24"/>
          <w:szCs w:val="24"/>
        </w:rPr>
        <w:t>e</w:t>
      </w:r>
      <w:r w:rsidRPr="003C12A2">
        <w:rPr>
          <w:rFonts w:ascii="Times New Roman" w:hAnsi="Times New Roman" w:cs="Times New Roman"/>
          <w:sz w:val="24"/>
          <w:szCs w:val="24"/>
        </w:rPr>
        <w:t xml:space="preserve"> à l’article 252 du code pénal, les recherches jurispruden</w:t>
      </w:r>
      <w:r w:rsidR="00C26147">
        <w:rPr>
          <w:rFonts w:ascii="Times New Roman" w:hAnsi="Times New Roman" w:cs="Times New Roman"/>
          <w:sz w:val="24"/>
          <w:szCs w:val="24"/>
        </w:rPr>
        <w:t xml:space="preserve">tielles nous ont permis de relever </w:t>
      </w:r>
      <w:r w:rsidRPr="003C12A2">
        <w:rPr>
          <w:rFonts w:ascii="Times New Roman" w:hAnsi="Times New Roman" w:cs="Times New Roman"/>
          <w:sz w:val="24"/>
          <w:szCs w:val="24"/>
        </w:rPr>
        <w:t xml:space="preserve">que c’est </w:t>
      </w:r>
      <w:r w:rsidR="007277C0" w:rsidRPr="003C12A2">
        <w:rPr>
          <w:rFonts w:ascii="Times New Roman" w:hAnsi="Times New Roman" w:cs="Times New Roman"/>
          <w:sz w:val="24"/>
          <w:szCs w:val="24"/>
        </w:rPr>
        <w:t>une infraction que l’on rencontre très raremen</w:t>
      </w:r>
      <w:r w:rsidR="00C26147">
        <w:rPr>
          <w:rFonts w:ascii="Times New Roman" w:hAnsi="Times New Roman" w:cs="Times New Roman"/>
          <w:sz w:val="24"/>
          <w:szCs w:val="24"/>
        </w:rPr>
        <w:t>t.</w:t>
      </w:r>
    </w:p>
    <w:p w:rsidR="00EB217B" w:rsidRDefault="00C26147" w:rsidP="00B34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Nous avons découvert </w:t>
      </w:r>
      <w:r w:rsidR="00233113" w:rsidRPr="003C12A2">
        <w:rPr>
          <w:rFonts w:ascii="Times New Roman" w:hAnsi="Times New Roman" w:cs="Times New Roman"/>
          <w:sz w:val="24"/>
          <w:szCs w:val="24"/>
        </w:rPr>
        <w:t>un cas d’apologie du</w:t>
      </w:r>
      <w:r>
        <w:rPr>
          <w:rFonts w:ascii="Times New Roman" w:hAnsi="Times New Roman" w:cs="Times New Roman"/>
          <w:sz w:val="24"/>
          <w:szCs w:val="24"/>
        </w:rPr>
        <w:t xml:space="preserve"> crime dans l’affair</w:t>
      </w:r>
      <w:r w:rsidR="006E5012">
        <w:rPr>
          <w:rFonts w:ascii="Times New Roman" w:hAnsi="Times New Roman" w:cs="Times New Roman"/>
          <w:sz w:val="24"/>
          <w:szCs w:val="24"/>
        </w:rPr>
        <w:t>e Bara FALL</w:t>
      </w:r>
      <w:r>
        <w:rPr>
          <w:rFonts w:ascii="Times New Roman" w:hAnsi="Times New Roman" w:cs="Times New Roman"/>
          <w:sz w:val="24"/>
          <w:szCs w:val="24"/>
        </w:rPr>
        <w:t xml:space="preserve">, </w:t>
      </w:r>
      <w:r w:rsidR="00233113" w:rsidRPr="003C12A2">
        <w:rPr>
          <w:rFonts w:ascii="Times New Roman" w:hAnsi="Times New Roman" w:cs="Times New Roman"/>
          <w:sz w:val="24"/>
          <w:szCs w:val="24"/>
        </w:rPr>
        <w:t xml:space="preserve">qui a été interpellé sur des propos tenus suite aux incidents du Stade </w:t>
      </w:r>
      <w:proofErr w:type="spellStart"/>
      <w:r w:rsidR="00233113" w:rsidRPr="003C12A2">
        <w:rPr>
          <w:rFonts w:ascii="Times New Roman" w:hAnsi="Times New Roman" w:cs="Times New Roman"/>
          <w:sz w:val="24"/>
          <w:szCs w:val="24"/>
        </w:rPr>
        <w:t>Demba</w:t>
      </w:r>
      <w:proofErr w:type="spellEnd"/>
      <w:r w:rsidR="00233113" w:rsidRPr="003C12A2">
        <w:rPr>
          <w:rFonts w:ascii="Times New Roman" w:hAnsi="Times New Roman" w:cs="Times New Roman"/>
          <w:sz w:val="24"/>
          <w:szCs w:val="24"/>
        </w:rPr>
        <w:t xml:space="preserve"> DIOP qui avaient entrainé la mort de plusieurs personnes parmi les supporters </w:t>
      </w:r>
      <w:r w:rsidR="00D01554">
        <w:rPr>
          <w:rFonts w:ascii="Times New Roman" w:hAnsi="Times New Roman" w:cs="Times New Roman"/>
          <w:sz w:val="24"/>
          <w:szCs w:val="24"/>
        </w:rPr>
        <w:t>« </w:t>
      </w:r>
      <w:proofErr w:type="spellStart"/>
      <w:r w:rsidR="00233113" w:rsidRPr="003C12A2">
        <w:rPr>
          <w:rFonts w:ascii="Times New Roman" w:hAnsi="Times New Roman" w:cs="Times New Roman"/>
          <w:sz w:val="24"/>
          <w:szCs w:val="24"/>
        </w:rPr>
        <w:t>mbourois</w:t>
      </w:r>
      <w:proofErr w:type="spellEnd"/>
      <w:r w:rsidR="00D01554">
        <w:rPr>
          <w:rFonts w:ascii="Times New Roman" w:hAnsi="Times New Roman" w:cs="Times New Roman"/>
          <w:sz w:val="24"/>
          <w:szCs w:val="24"/>
        </w:rPr>
        <w:t> »</w:t>
      </w:r>
      <w:r w:rsidR="00233113" w:rsidRPr="003C12A2">
        <w:rPr>
          <w:rFonts w:ascii="Times New Roman" w:hAnsi="Times New Roman" w:cs="Times New Roman"/>
          <w:sz w:val="24"/>
          <w:szCs w:val="24"/>
        </w:rPr>
        <w:t xml:space="preserve">. Ce dernier avait écrit sur son compte </w:t>
      </w:r>
      <w:proofErr w:type="spellStart"/>
      <w:r w:rsidR="00233113" w:rsidRPr="003C12A2">
        <w:rPr>
          <w:rFonts w:ascii="Times New Roman" w:hAnsi="Times New Roman" w:cs="Times New Roman"/>
          <w:sz w:val="24"/>
          <w:szCs w:val="24"/>
        </w:rPr>
        <w:t>facebook</w:t>
      </w:r>
      <w:proofErr w:type="spellEnd"/>
      <w:r w:rsidR="00233113" w:rsidRPr="003C12A2">
        <w:rPr>
          <w:rFonts w:ascii="Times New Roman" w:hAnsi="Times New Roman" w:cs="Times New Roman"/>
          <w:sz w:val="24"/>
          <w:szCs w:val="24"/>
        </w:rPr>
        <w:t xml:space="preserve"> les propos suivants « on s’en fou, ils ont bien eu ce qu’ils mérités, 9 morts tous </w:t>
      </w:r>
      <w:proofErr w:type="spellStart"/>
      <w:r w:rsidR="00233113" w:rsidRPr="003C12A2">
        <w:rPr>
          <w:rFonts w:ascii="Times New Roman" w:hAnsi="Times New Roman" w:cs="Times New Roman"/>
          <w:sz w:val="24"/>
          <w:szCs w:val="24"/>
        </w:rPr>
        <w:t>mbourois</w:t>
      </w:r>
      <w:proofErr w:type="spellEnd"/>
      <w:r w:rsidR="00233113" w:rsidRPr="003C12A2">
        <w:rPr>
          <w:rFonts w:ascii="Times New Roman" w:hAnsi="Times New Roman" w:cs="Times New Roman"/>
          <w:sz w:val="24"/>
          <w:szCs w:val="24"/>
        </w:rPr>
        <w:t xml:space="preserve">, je suis fier d’être </w:t>
      </w:r>
      <w:proofErr w:type="spellStart"/>
      <w:r w:rsidR="00233113" w:rsidRPr="003C12A2">
        <w:rPr>
          <w:rFonts w:ascii="Times New Roman" w:hAnsi="Times New Roman" w:cs="Times New Roman"/>
          <w:sz w:val="24"/>
          <w:szCs w:val="24"/>
        </w:rPr>
        <w:t>Ouakamois</w:t>
      </w:r>
      <w:proofErr w:type="spellEnd"/>
      <w:r w:rsidR="00233113" w:rsidRPr="003C12A2">
        <w:rPr>
          <w:rFonts w:ascii="Times New Roman" w:hAnsi="Times New Roman" w:cs="Times New Roman"/>
          <w:sz w:val="24"/>
          <w:szCs w:val="24"/>
        </w:rPr>
        <w:t> ». Cette affaire est encore pendante d</w:t>
      </w:r>
      <w:r w:rsidR="004623A1" w:rsidRPr="003C12A2">
        <w:rPr>
          <w:rFonts w:ascii="Times New Roman" w:hAnsi="Times New Roman" w:cs="Times New Roman"/>
          <w:sz w:val="24"/>
          <w:szCs w:val="24"/>
        </w:rPr>
        <w:t>evant le cabinet d’instruction.</w:t>
      </w:r>
    </w:p>
    <w:p w:rsidR="008D3CAB" w:rsidRDefault="00B01E9F" w:rsidP="008D3CAB">
      <w:pPr>
        <w:spacing w:line="360" w:lineRule="auto"/>
        <w:jc w:val="both"/>
        <w:rPr>
          <w:rFonts w:ascii="Times New Roman" w:hAnsi="Times New Roman" w:cs="Times New Roman"/>
          <w:sz w:val="24"/>
          <w:szCs w:val="24"/>
        </w:rPr>
      </w:pPr>
      <w:r>
        <w:rPr>
          <w:rFonts w:ascii="Times New Roman" w:hAnsi="Times New Roman" w:cs="Times New Roman"/>
          <w:sz w:val="24"/>
          <w:szCs w:val="24"/>
        </w:rPr>
        <w:t>Un cas spécifique d’apologie est prévu par l</w:t>
      </w:r>
      <w:r w:rsidR="00233113" w:rsidRPr="003C12A2">
        <w:rPr>
          <w:rFonts w:ascii="Times New Roman" w:hAnsi="Times New Roman" w:cs="Times New Roman"/>
          <w:sz w:val="24"/>
          <w:szCs w:val="24"/>
        </w:rPr>
        <w:t>a loi de 2016-29</w:t>
      </w:r>
      <w:r>
        <w:rPr>
          <w:rFonts w:ascii="Times New Roman" w:hAnsi="Times New Roman" w:cs="Times New Roman"/>
          <w:sz w:val="24"/>
          <w:szCs w:val="24"/>
        </w:rPr>
        <w:t xml:space="preserve"> </w:t>
      </w:r>
      <w:r w:rsidR="001C0D6C">
        <w:rPr>
          <w:rFonts w:ascii="Times New Roman" w:hAnsi="Times New Roman" w:cs="Times New Roman"/>
          <w:sz w:val="24"/>
          <w:szCs w:val="24"/>
        </w:rPr>
        <w:t xml:space="preserve">du </w:t>
      </w:r>
      <w:r w:rsidR="001C0D6C" w:rsidRPr="001C0D6C">
        <w:rPr>
          <w:rFonts w:ascii="Times New Roman" w:hAnsi="Times New Roman" w:cs="Times New Roman"/>
          <w:sz w:val="24"/>
          <w:szCs w:val="24"/>
        </w:rPr>
        <w:t>08 novembre 2016</w:t>
      </w:r>
      <w:r w:rsidR="001C0D6C">
        <w:rPr>
          <w:rFonts w:ascii="Times New Roman" w:hAnsi="Times New Roman" w:cs="Times New Roman"/>
          <w:sz w:val="24"/>
          <w:szCs w:val="24"/>
        </w:rPr>
        <w:t xml:space="preserve"> </w:t>
      </w:r>
      <w:r>
        <w:rPr>
          <w:rFonts w:ascii="Times New Roman" w:hAnsi="Times New Roman" w:cs="Times New Roman"/>
          <w:sz w:val="24"/>
          <w:szCs w:val="24"/>
        </w:rPr>
        <w:t xml:space="preserve">dans </w:t>
      </w:r>
      <w:r w:rsidR="00503177" w:rsidRPr="003C12A2">
        <w:rPr>
          <w:rFonts w:ascii="Times New Roman" w:hAnsi="Times New Roman" w:cs="Times New Roman"/>
          <w:sz w:val="24"/>
          <w:szCs w:val="24"/>
        </w:rPr>
        <w:t xml:space="preserve">l’article 279-1 dernier alinéa </w:t>
      </w:r>
      <w:r w:rsidR="00233113" w:rsidRPr="003C12A2">
        <w:rPr>
          <w:rFonts w:ascii="Times New Roman" w:hAnsi="Times New Roman" w:cs="Times New Roman"/>
          <w:sz w:val="24"/>
          <w:szCs w:val="24"/>
        </w:rPr>
        <w:t xml:space="preserve">du </w:t>
      </w:r>
      <w:r w:rsidR="009B3714">
        <w:rPr>
          <w:rFonts w:ascii="Times New Roman" w:hAnsi="Times New Roman" w:cs="Times New Roman"/>
          <w:sz w:val="24"/>
          <w:szCs w:val="24"/>
        </w:rPr>
        <w:t>Code pénal qui dispose que</w:t>
      </w:r>
      <w:r w:rsidR="00233113" w:rsidRPr="003C12A2">
        <w:rPr>
          <w:rFonts w:ascii="Times New Roman" w:hAnsi="Times New Roman" w:cs="Times New Roman"/>
          <w:sz w:val="24"/>
          <w:szCs w:val="24"/>
        </w:rPr>
        <w:t xml:space="preserve"> « est puni d’un emprisonnement </w:t>
      </w:r>
      <w:r w:rsidR="00233113" w:rsidRPr="003C12A2">
        <w:rPr>
          <w:rFonts w:ascii="Times New Roman" w:hAnsi="Times New Roman" w:cs="Times New Roman"/>
          <w:sz w:val="24"/>
          <w:szCs w:val="24"/>
        </w:rPr>
        <w:lastRenderedPageBreak/>
        <w:t xml:space="preserve">d’un an à cinq </w:t>
      </w:r>
      <w:r>
        <w:rPr>
          <w:rFonts w:ascii="Times New Roman" w:hAnsi="Times New Roman" w:cs="Times New Roman"/>
          <w:sz w:val="24"/>
          <w:szCs w:val="24"/>
        </w:rPr>
        <w:t xml:space="preserve">ans </w:t>
      </w:r>
      <w:r w:rsidR="00233113" w:rsidRPr="003C12A2">
        <w:rPr>
          <w:rFonts w:ascii="Times New Roman" w:hAnsi="Times New Roman" w:cs="Times New Roman"/>
          <w:sz w:val="24"/>
          <w:szCs w:val="24"/>
        </w:rPr>
        <w:t>et d’une amende de 500.000 francs à 2.000.000 de francs celui qui, par les moyens énoncés à l’article 248 du présent code fai</w:t>
      </w:r>
      <w:r w:rsidR="00503177" w:rsidRPr="003C12A2">
        <w:rPr>
          <w:rFonts w:ascii="Times New Roman" w:hAnsi="Times New Roman" w:cs="Times New Roman"/>
          <w:sz w:val="24"/>
          <w:szCs w:val="24"/>
        </w:rPr>
        <w:t xml:space="preserve">t l’apologie des actes visés à </w:t>
      </w:r>
      <w:r>
        <w:rPr>
          <w:rFonts w:ascii="Times New Roman" w:hAnsi="Times New Roman" w:cs="Times New Roman"/>
          <w:sz w:val="24"/>
          <w:szCs w:val="24"/>
        </w:rPr>
        <w:t>l</w:t>
      </w:r>
      <w:r w:rsidR="008D3CAB">
        <w:rPr>
          <w:rFonts w:ascii="Times New Roman" w:hAnsi="Times New Roman" w:cs="Times New Roman"/>
          <w:sz w:val="24"/>
          <w:szCs w:val="24"/>
        </w:rPr>
        <w:t>’alinéa précédent ».</w:t>
      </w:r>
    </w:p>
    <w:p w:rsidR="008D3CAB" w:rsidRDefault="00233113" w:rsidP="008D3CAB">
      <w:p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Cependant, l’apologie du terrorisme </w:t>
      </w:r>
      <w:r w:rsidR="00B01E9F">
        <w:rPr>
          <w:rFonts w:ascii="Times New Roman" w:hAnsi="Times New Roman" w:cs="Times New Roman"/>
          <w:sz w:val="24"/>
          <w:szCs w:val="24"/>
        </w:rPr>
        <w:t xml:space="preserve">prévue par l’article précité </w:t>
      </w:r>
      <w:r w:rsidR="007147B4">
        <w:rPr>
          <w:rFonts w:ascii="Times New Roman" w:hAnsi="Times New Roman" w:cs="Times New Roman"/>
          <w:sz w:val="24"/>
          <w:szCs w:val="24"/>
        </w:rPr>
        <w:t>sera</w:t>
      </w:r>
      <w:r w:rsidRPr="003C12A2">
        <w:rPr>
          <w:rFonts w:ascii="Times New Roman" w:hAnsi="Times New Roman" w:cs="Times New Roman"/>
          <w:sz w:val="24"/>
          <w:szCs w:val="24"/>
        </w:rPr>
        <w:t xml:space="preserve"> passée en revue en l’espèce pour nous permettre </w:t>
      </w:r>
      <w:r w:rsidRPr="007E0EA0">
        <w:rPr>
          <w:rFonts w:ascii="Times New Roman" w:hAnsi="Times New Roman" w:cs="Times New Roman"/>
          <w:sz w:val="24"/>
          <w:szCs w:val="24"/>
        </w:rPr>
        <w:t>d’avoir une perception globale du délit d’apologie</w:t>
      </w:r>
      <w:r w:rsidRPr="003C12A2">
        <w:rPr>
          <w:rFonts w:ascii="Times New Roman" w:hAnsi="Times New Roman" w:cs="Times New Roman"/>
          <w:b/>
          <w:sz w:val="24"/>
          <w:szCs w:val="24"/>
        </w:rPr>
        <w:t>.</w:t>
      </w:r>
      <w:r w:rsidR="006C7F37">
        <w:rPr>
          <w:rFonts w:ascii="Times New Roman" w:hAnsi="Times New Roman" w:cs="Times New Roman"/>
          <w:b/>
          <w:sz w:val="24"/>
          <w:szCs w:val="24"/>
        </w:rPr>
        <w:t xml:space="preserve"> </w:t>
      </w:r>
    </w:p>
    <w:p w:rsidR="00B62C4A" w:rsidRPr="008D3CAB" w:rsidRDefault="006C7F37" w:rsidP="00ED039F">
      <w:pPr>
        <w:spacing w:after="0" w:line="360" w:lineRule="auto"/>
        <w:rPr>
          <w:rFonts w:ascii="Times New Roman" w:hAnsi="Times New Roman" w:cs="Times New Roman"/>
          <w:sz w:val="24"/>
          <w:szCs w:val="24"/>
        </w:rPr>
      </w:pPr>
      <w:r>
        <w:rPr>
          <w:rFonts w:ascii="Times New Roman" w:hAnsi="Times New Roman" w:cs="Times New Roman"/>
          <w:sz w:val="24"/>
          <w:szCs w:val="24"/>
        </w:rPr>
        <w:t>Nous</w:t>
      </w:r>
      <w:r w:rsidR="008D3CAB">
        <w:rPr>
          <w:rFonts w:ascii="Times New Roman" w:hAnsi="Times New Roman" w:cs="Times New Roman"/>
          <w:sz w:val="24"/>
          <w:szCs w:val="24"/>
        </w:rPr>
        <w:t xml:space="preserve"> </w:t>
      </w:r>
      <w:r w:rsidR="00CB72E9">
        <w:rPr>
          <w:rFonts w:ascii="Times New Roman" w:hAnsi="Times New Roman" w:cs="Times New Roman"/>
          <w:sz w:val="24"/>
          <w:szCs w:val="24"/>
        </w:rPr>
        <w:t>tenons toutefois à préciser que p</w:t>
      </w:r>
      <w:r w:rsidR="009B3714">
        <w:rPr>
          <w:rFonts w:ascii="Times New Roman" w:hAnsi="Times New Roman" w:cs="Times New Roman"/>
          <w:sz w:val="24"/>
          <w:szCs w:val="24"/>
        </w:rPr>
        <w:t xml:space="preserve">our certains articles notamment </w:t>
      </w:r>
      <w:r w:rsidR="005B64C0" w:rsidRPr="003C12A2">
        <w:rPr>
          <w:rFonts w:ascii="Times New Roman" w:hAnsi="Times New Roman" w:cs="Times New Roman"/>
          <w:sz w:val="24"/>
          <w:szCs w:val="24"/>
        </w:rPr>
        <w:t>246,</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247,</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249,</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250,</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257,</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260,</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263,</w:t>
      </w:r>
      <w:r w:rsidR="00750B22">
        <w:rPr>
          <w:rFonts w:ascii="Times New Roman" w:hAnsi="Times New Roman" w:cs="Times New Roman"/>
          <w:sz w:val="24"/>
          <w:szCs w:val="24"/>
        </w:rPr>
        <w:t xml:space="preserve"> </w:t>
      </w:r>
      <w:r w:rsidR="005B64C0" w:rsidRPr="003C12A2">
        <w:rPr>
          <w:rFonts w:ascii="Times New Roman" w:hAnsi="Times New Roman" w:cs="Times New Roman"/>
          <w:sz w:val="24"/>
          <w:szCs w:val="24"/>
        </w:rPr>
        <w:t>264</w:t>
      </w:r>
      <w:r w:rsidR="00BB7F75" w:rsidRPr="003C12A2">
        <w:rPr>
          <w:rFonts w:ascii="Times New Roman" w:hAnsi="Times New Roman" w:cs="Times New Roman"/>
          <w:sz w:val="24"/>
          <w:szCs w:val="24"/>
        </w:rPr>
        <w:t>,</w:t>
      </w:r>
      <w:r w:rsidR="00750B22">
        <w:rPr>
          <w:rFonts w:ascii="Times New Roman" w:hAnsi="Times New Roman" w:cs="Times New Roman"/>
          <w:sz w:val="24"/>
          <w:szCs w:val="24"/>
        </w:rPr>
        <w:t xml:space="preserve"> </w:t>
      </w:r>
      <w:r w:rsidR="00BB7F75" w:rsidRPr="003C12A2">
        <w:rPr>
          <w:rFonts w:ascii="Times New Roman" w:hAnsi="Times New Roman" w:cs="Times New Roman"/>
          <w:sz w:val="24"/>
          <w:szCs w:val="24"/>
        </w:rPr>
        <w:t>265,</w:t>
      </w:r>
      <w:r w:rsidR="00750B22">
        <w:rPr>
          <w:rFonts w:ascii="Times New Roman" w:hAnsi="Times New Roman" w:cs="Times New Roman"/>
          <w:sz w:val="24"/>
          <w:szCs w:val="24"/>
        </w:rPr>
        <w:t xml:space="preserve"> </w:t>
      </w:r>
      <w:r w:rsidR="00BB7F75" w:rsidRPr="003C12A2">
        <w:rPr>
          <w:rFonts w:ascii="Times New Roman" w:hAnsi="Times New Roman" w:cs="Times New Roman"/>
          <w:sz w:val="24"/>
          <w:szCs w:val="24"/>
        </w:rPr>
        <w:t>266,</w:t>
      </w:r>
      <w:r w:rsidR="00750B22">
        <w:rPr>
          <w:rFonts w:ascii="Times New Roman" w:hAnsi="Times New Roman" w:cs="Times New Roman"/>
          <w:sz w:val="24"/>
          <w:szCs w:val="24"/>
        </w:rPr>
        <w:t xml:space="preserve"> </w:t>
      </w:r>
      <w:r w:rsidR="00BB7F75" w:rsidRPr="003C12A2">
        <w:rPr>
          <w:rFonts w:ascii="Times New Roman" w:hAnsi="Times New Roman" w:cs="Times New Roman"/>
          <w:sz w:val="24"/>
          <w:szCs w:val="24"/>
        </w:rPr>
        <w:t>268</w:t>
      </w:r>
      <w:r w:rsidR="00503177" w:rsidRPr="003C12A2">
        <w:rPr>
          <w:rFonts w:ascii="Times New Roman" w:hAnsi="Times New Roman" w:cs="Times New Roman"/>
          <w:sz w:val="24"/>
          <w:szCs w:val="24"/>
        </w:rPr>
        <w:t xml:space="preserve"> du code pénal,</w:t>
      </w:r>
      <w:r w:rsidR="00233113" w:rsidRPr="003C12A2">
        <w:rPr>
          <w:rFonts w:ascii="Times New Roman" w:hAnsi="Times New Roman" w:cs="Times New Roman"/>
          <w:sz w:val="24"/>
          <w:szCs w:val="24"/>
        </w:rPr>
        <w:t xml:space="preserve"> des décisions de justice sont quasi inexistantes au Sénégal raison pour laquelle nous av</w:t>
      </w:r>
      <w:r w:rsidR="00A62567">
        <w:rPr>
          <w:rFonts w:ascii="Times New Roman" w:hAnsi="Times New Roman" w:cs="Times New Roman"/>
          <w:sz w:val="24"/>
          <w:szCs w:val="24"/>
        </w:rPr>
        <w:t xml:space="preserve">ons fait des commentaires en </w:t>
      </w:r>
      <w:r w:rsidR="00A62567" w:rsidRPr="009B3714">
        <w:rPr>
          <w:rFonts w:ascii="Times New Roman" w:hAnsi="Times New Roman" w:cs="Times New Roman"/>
          <w:color w:val="000000" w:themeColor="text1"/>
          <w:sz w:val="24"/>
          <w:szCs w:val="24"/>
        </w:rPr>
        <w:t xml:space="preserve">nous </w:t>
      </w:r>
      <w:r w:rsidR="00060E09">
        <w:rPr>
          <w:rFonts w:ascii="Times New Roman" w:hAnsi="Times New Roman" w:cs="Times New Roman"/>
          <w:sz w:val="24"/>
          <w:szCs w:val="24"/>
        </w:rPr>
        <w:t>référant à la doctrine ainsi qu’à</w:t>
      </w:r>
      <w:r w:rsidR="00233113" w:rsidRPr="003C12A2">
        <w:rPr>
          <w:rFonts w:ascii="Times New Roman" w:hAnsi="Times New Roman" w:cs="Times New Roman"/>
          <w:sz w:val="24"/>
          <w:szCs w:val="24"/>
        </w:rPr>
        <w:t xml:space="preserve"> la jurisprudence française</w:t>
      </w:r>
      <w:r w:rsidR="005B64C0" w:rsidRPr="003C12A2">
        <w:rPr>
          <w:rFonts w:ascii="Times New Roman" w:hAnsi="Times New Roman" w:cs="Times New Roman"/>
          <w:sz w:val="24"/>
          <w:szCs w:val="24"/>
        </w:rPr>
        <w:t>.</w:t>
      </w: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sz w:val="24"/>
          <w:szCs w:val="24"/>
        </w:rPr>
      </w:pPr>
    </w:p>
    <w:p w:rsidR="00BB7F75" w:rsidRPr="003C12A2" w:rsidRDefault="00BB7F75" w:rsidP="00B341D8">
      <w:pPr>
        <w:spacing w:line="360" w:lineRule="auto"/>
        <w:jc w:val="both"/>
        <w:rPr>
          <w:rFonts w:ascii="Times New Roman" w:hAnsi="Times New Roman" w:cs="Times New Roman"/>
          <w:b/>
          <w:sz w:val="24"/>
          <w:szCs w:val="24"/>
          <w:u w:val="single"/>
        </w:rPr>
      </w:pPr>
    </w:p>
    <w:p w:rsidR="00B01E9F" w:rsidRDefault="00B01E9F" w:rsidP="00B341D8">
      <w:pPr>
        <w:spacing w:line="360" w:lineRule="auto"/>
        <w:jc w:val="both"/>
        <w:rPr>
          <w:rFonts w:ascii="Times New Roman" w:hAnsi="Times New Roman" w:cs="Times New Roman"/>
          <w:b/>
          <w:sz w:val="24"/>
          <w:szCs w:val="24"/>
          <w:u w:val="single"/>
        </w:rPr>
      </w:pPr>
    </w:p>
    <w:p w:rsidR="00B01E9F" w:rsidRDefault="00B01E9F" w:rsidP="00B341D8">
      <w:pPr>
        <w:spacing w:line="360" w:lineRule="auto"/>
        <w:jc w:val="both"/>
        <w:rPr>
          <w:rFonts w:ascii="Times New Roman" w:hAnsi="Times New Roman" w:cs="Times New Roman"/>
          <w:b/>
          <w:sz w:val="24"/>
          <w:szCs w:val="24"/>
          <w:u w:val="single"/>
        </w:rPr>
      </w:pPr>
    </w:p>
    <w:p w:rsidR="00B01E9F" w:rsidRDefault="00B01E9F" w:rsidP="00B341D8">
      <w:pPr>
        <w:spacing w:line="360" w:lineRule="auto"/>
        <w:jc w:val="both"/>
        <w:rPr>
          <w:rFonts w:ascii="Times New Roman" w:hAnsi="Times New Roman" w:cs="Times New Roman"/>
          <w:b/>
          <w:sz w:val="24"/>
          <w:szCs w:val="24"/>
          <w:u w:val="single"/>
        </w:rPr>
      </w:pPr>
    </w:p>
    <w:p w:rsidR="00B01E9F" w:rsidRDefault="00B01E9F" w:rsidP="00B341D8">
      <w:pPr>
        <w:spacing w:line="360" w:lineRule="auto"/>
        <w:jc w:val="both"/>
        <w:rPr>
          <w:rFonts w:ascii="Times New Roman" w:hAnsi="Times New Roman" w:cs="Times New Roman"/>
          <w:b/>
          <w:sz w:val="24"/>
          <w:szCs w:val="24"/>
          <w:u w:val="single"/>
        </w:rPr>
      </w:pPr>
    </w:p>
    <w:p w:rsidR="00750B22" w:rsidRDefault="00750B22" w:rsidP="00B341D8">
      <w:pPr>
        <w:spacing w:line="360" w:lineRule="auto"/>
        <w:jc w:val="both"/>
        <w:rPr>
          <w:rFonts w:ascii="Times New Roman" w:hAnsi="Times New Roman" w:cs="Times New Roman"/>
          <w:b/>
          <w:sz w:val="24"/>
          <w:szCs w:val="24"/>
          <w:u w:val="single"/>
        </w:rPr>
      </w:pPr>
    </w:p>
    <w:p w:rsidR="00750B22" w:rsidRDefault="00750B22" w:rsidP="00B341D8">
      <w:pPr>
        <w:spacing w:line="360" w:lineRule="auto"/>
        <w:jc w:val="both"/>
        <w:rPr>
          <w:rFonts w:ascii="Times New Roman" w:hAnsi="Times New Roman" w:cs="Times New Roman"/>
          <w:b/>
          <w:sz w:val="24"/>
          <w:szCs w:val="24"/>
          <w:u w:val="single"/>
        </w:rPr>
      </w:pPr>
    </w:p>
    <w:p w:rsidR="00750B22" w:rsidRDefault="00750B22" w:rsidP="00B341D8">
      <w:pPr>
        <w:spacing w:line="360" w:lineRule="auto"/>
        <w:jc w:val="both"/>
        <w:rPr>
          <w:rFonts w:ascii="Times New Roman" w:hAnsi="Times New Roman" w:cs="Times New Roman"/>
          <w:b/>
          <w:sz w:val="24"/>
          <w:szCs w:val="24"/>
          <w:u w:val="single"/>
        </w:rPr>
      </w:pPr>
    </w:p>
    <w:p w:rsidR="00503177" w:rsidRPr="003C12A2" w:rsidRDefault="00503177" w:rsidP="00B341D8">
      <w:pPr>
        <w:spacing w:line="360" w:lineRule="auto"/>
        <w:jc w:val="both"/>
        <w:rPr>
          <w:rFonts w:ascii="Times New Roman" w:hAnsi="Times New Roman" w:cs="Times New Roman"/>
          <w:sz w:val="24"/>
          <w:szCs w:val="24"/>
          <w:u w:val="single"/>
        </w:rPr>
      </w:pPr>
      <w:r w:rsidRPr="003C12A2">
        <w:rPr>
          <w:rFonts w:ascii="Times New Roman" w:hAnsi="Times New Roman" w:cs="Times New Roman"/>
          <w:b/>
          <w:sz w:val="24"/>
          <w:szCs w:val="24"/>
          <w:u w:val="single"/>
        </w:rPr>
        <w:t>Paragraphe III</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Mendicité</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245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La mendicité est interdite. Le fait de solliciter l’aumône aux jours, dans lieux et dans les conditions consacrées par les traditions religieuses ne constitue pas un acte de mendicité ;</w:t>
      </w:r>
    </w:p>
    <w:p w:rsidR="00503177"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 xml:space="preserve">Tout acte de mendicité est passible d’un emprisonnement de </w:t>
      </w:r>
      <w:r w:rsidRPr="003C12A2">
        <w:rPr>
          <w:rFonts w:ascii="Times New Roman" w:hAnsi="Times New Roman" w:cs="Times New Roman"/>
          <w:b/>
          <w:sz w:val="24"/>
          <w:szCs w:val="24"/>
          <w:u w:val="single"/>
        </w:rPr>
        <w:t>trois mois à six mois</w:t>
      </w:r>
      <w:r w:rsidR="000222EF">
        <w:rPr>
          <w:rFonts w:ascii="Times New Roman" w:hAnsi="Times New Roman" w:cs="Times New Roman"/>
          <w:b/>
          <w:sz w:val="24"/>
          <w:szCs w:val="24"/>
        </w:rPr>
        <w:t>.</w:t>
      </w:r>
    </w:p>
    <w:p w:rsidR="009F3412" w:rsidRDefault="009F3412" w:rsidP="00B341D8">
      <w:pPr>
        <w:spacing w:line="360" w:lineRule="auto"/>
        <w:jc w:val="both"/>
        <w:rPr>
          <w:rFonts w:ascii="Times New Roman" w:hAnsi="Times New Roman" w:cs="Times New Roman"/>
          <w:b/>
          <w:sz w:val="24"/>
          <w:szCs w:val="24"/>
        </w:rPr>
      </w:pPr>
      <w:r w:rsidRPr="009F3412">
        <w:rPr>
          <w:rFonts w:ascii="Times New Roman" w:hAnsi="Times New Roman" w:cs="Times New Roman"/>
          <w:b/>
          <w:sz w:val="24"/>
          <w:szCs w:val="24"/>
        </w:rPr>
        <w:t>Seront punis de la même peine ceux qui laisseront mendier les mineurs de vingt e</w:t>
      </w:r>
      <w:r w:rsidR="000222EF">
        <w:rPr>
          <w:rFonts w:ascii="Times New Roman" w:hAnsi="Times New Roman" w:cs="Times New Roman"/>
          <w:b/>
          <w:sz w:val="24"/>
          <w:szCs w:val="24"/>
        </w:rPr>
        <w:t>t un an soumis à leur autorité.</w:t>
      </w:r>
    </w:p>
    <w:p w:rsidR="009F3412" w:rsidRPr="009F3412" w:rsidRDefault="009F3412" w:rsidP="00B341D8">
      <w:pPr>
        <w:spacing w:line="360" w:lineRule="auto"/>
        <w:jc w:val="both"/>
        <w:rPr>
          <w:rFonts w:ascii="Times New Roman" w:hAnsi="Times New Roman" w:cs="Times New Roman"/>
          <w:b/>
          <w:sz w:val="24"/>
          <w:szCs w:val="24"/>
        </w:rPr>
      </w:pPr>
      <w:r w:rsidRPr="009F3412">
        <w:rPr>
          <w:rFonts w:ascii="Times New Roman" w:hAnsi="Times New Roman" w:cs="Times New Roman"/>
          <w:b/>
          <w:sz w:val="24"/>
          <w:szCs w:val="24"/>
        </w:rPr>
        <w:t>Tous les mendiants qui auront usé de menaces ou seront entrés sans permission de l’occupant ou des personnes de sa mission, soit dans une habitation, soit dans un enclos ou dépendant</w:t>
      </w:r>
      <w:r w:rsidR="000222EF">
        <w:rPr>
          <w:rFonts w:ascii="Times New Roman" w:hAnsi="Times New Roman" w:cs="Times New Roman"/>
          <w:b/>
          <w:sz w:val="24"/>
          <w:szCs w:val="24"/>
        </w:rPr>
        <w:t> ;</w:t>
      </w:r>
    </w:p>
    <w:p w:rsidR="009F3412" w:rsidRPr="009F3412" w:rsidRDefault="009F3412" w:rsidP="00B341D8">
      <w:pPr>
        <w:spacing w:line="360" w:lineRule="auto"/>
        <w:jc w:val="both"/>
        <w:rPr>
          <w:rFonts w:ascii="Times New Roman" w:hAnsi="Times New Roman" w:cs="Times New Roman"/>
          <w:b/>
          <w:sz w:val="24"/>
          <w:szCs w:val="24"/>
        </w:rPr>
      </w:pPr>
      <w:r w:rsidRPr="009F3412">
        <w:rPr>
          <w:rFonts w:ascii="Times New Roman" w:hAnsi="Times New Roman" w:cs="Times New Roman"/>
          <w:b/>
          <w:sz w:val="24"/>
          <w:szCs w:val="24"/>
        </w:rPr>
        <w:t>Ou qui tiendront des plaies ou infirmités</w:t>
      </w:r>
      <w:r w:rsidR="000222EF">
        <w:rPr>
          <w:rFonts w:ascii="Times New Roman" w:hAnsi="Times New Roman" w:cs="Times New Roman"/>
          <w:b/>
          <w:sz w:val="24"/>
          <w:szCs w:val="24"/>
        </w:rPr>
        <w:t> ;</w:t>
      </w:r>
    </w:p>
    <w:p w:rsidR="00A82081" w:rsidRDefault="009F3412" w:rsidP="00A82081">
      <w:pPr>
        <w:spacing w:line="360" w:lineRule="auto"/>
        <w:jc w:val="both"/>
        <w:rPr>
          <w:rFonts w:ascii="Times New Roman" w:hAnsi="Times New Roman" w:cs="Times New Roman"/>
          <w:b/>
          <w:sz w:val="24"/>
          <w:szCs w:val="24"/>
          <w:u w:val="single"/>
        </w:rPr>
      </w:pPr>
      <w:r w:rsidRPr="009F3412">
        <w:rPr>
          <w:rFonts w:ascii="Times New Roman" w:hAnsi="Times New Roman" w:cs="Times New Roman"/>
          <w:b/>
          <w:sz w:val="24"/>
          <w:szCs w:val="24"/>
        </w:rPr>
        <w:t xml:space="preserve">Ou qui mendieront en réunion, à moins que ce ne soient le mari et la femme, le père ou la mère et leurs jeunes enfants, l’aveugle et son conducteur, seront punis d’un emprisonnement de </w:t>
      </w:r>
      <w:r w:rsidR="002A1ED9">
        <w:rPr>
          <w:rFonts w:ascii="Times New Roman" w:hAnsi="Times New Roman" w:cs="Times New Roman"/>
          <w:b/>
          <w:sz w:val="24"/>
          <w:szCs w:val="24"/>
          <w:u w:val="single"/>
        </w:rPr>
        <w:t>six mois à deux ans.</w:t>
      </w:r>
    </w:p>
    <w:p w:rsidR="00A82081" w:rsidRDefault="00A82081" w:rsidP="00A82081">
      <w:pPr>
        <w:spacing w:line="360" w:lineRule="auto"/>
        <w:jc w:val="both"/>
        <w:rPr>
          <w:rFonts w:ascii="Times New Roman" w:hAnsi="Times New Roman" w:cs="Times New Roman"/>
          <w:b/>
          <w:sz w:val="24"/>
          <w:szCs w:val="24"/>
          <w:u w:val="single"/>
        </w:rPr>
      </w:pPr>
    </w:p>
    <w:p w:rsidR="00A82081" w:rsidRPr="00A82081" w:rsidRDefault="00503177" w:rsidP="008B3A4B">
      <w:pPr>
        <w:pStyle w:val="Paragraphedeliste"/>
        <w:numPr>
          <w:ilvl w:val="0"/>
          <w:numId w:val="29"/>
        </w:numPr>
        <w:spacing w:line="360" w:lineRule="auto"/>
        <w:jc w:val="both"/>
        <w:rPr>
          <w:rFonts w:ascii="Times New Roman" w:hAnsi="Times New Roman" w:cs="Times New Roman"/>
          <w:b/>
          <w:sz w:val="24"/>
          <w:szCs w:val="24"/>
          <w:u w:val="single"/>
        </w:rPr>
      </w:pPr>
      <w:r w:rsidRPr="00A82081">
        <w:rPr>
          <w:rFonts w:ascii="Times New Roman" w:hAnsi="Times New Roman" w:cs="Times New Roman"/>
          <w:sz w:val="24"/>
          <w:szCs w:val="24"/>
        </w:rPr>
        <w:t>Le législateur a fait de la mendicité un délit. Toutefois, il a tenu à préciser que ne constitue</w:t>
      </w:r>
      <w:r w:rsidR="002A158C" w:rsidRPr="00A82081">
        <w:rPr>
          <w:rFonts w:ascii="Times New Roman" w:hAnsi="Times New Roman" w:cs="Times New Roman"/>
          <w:sz w:val="24"/>
          <w:szCs w:val="24"/>
        </w:rPr>
        <w:t xml:space="preserve"> pas</w:t>
      </w:r>
      <w:r w:rsidRPr="00A82081">
        <w:rPr>
          <w:rFonts w:ascii="Times New Roman" w:hAnsi="Times New Roman" w:cs="Times New Roman"/>
          <w:sz w:val="24"/>
          <w:szCs w:val="24"/>
        </w:rPr>
        <w:t xml:space="preserve"> un acte de mendicité, la sollicitation de l’aumône aux jours et dans des conditions consacrées par les traditions religieuses pour permettre aux personnes nécessit</w:t>
      </w:r>
      <w:r w:rsidR="004623A1" w:rsidRPr="00A82081">
        <w:rPr>
          <w:rFonts w:ascii="Times New Roman" w:hAnsi="Times New Roman" w:cs="Times New Roman"/>
          <w:sz w:val="24"/>
          <w:szCs w:val="24"/>
        </w:rPr>
        <w:t>euses de solliciter l’aumône.</w:t>
      </w:r>
    </w:p>
    <w:p w:rsidR="00EB217B" w:rsidRDefault="00783B35" w:rsidP="00EB217B">
      <w:pPr>
        <w:pStyle w:val="Paragraphedeliste"/>
        <w:spacing w:line="360" w:lineRule="auto"/>
        <w:ind w:left="1440"/>
        <w:jc w:val="both"/>
        <w:rPr>
          <w:rFonts w:ascii="Times New Roman" w:hAnsi="Times New Roman" w:cs="Times New Roman"/>
          <w:sz w:val="24"/>
          <w:szCs w:val="24"/>
        </w:rPr>
      </w:pPr>
      <w:r w:rsidRPr="00A82081">
        <w:rPr>
          <w:rFonts w:ascii="Times New Roman" w:hAnsi="Times New Roman" w:cs="Times New Roman"/>
          <w:sz w:val="24"/>
          <w:szCs w:val="24"/>
        </w:rPr>
        <w:t xml:space="preserve">Cette loi d’interdiction, </w:t>
      </w:r>
      <w:r w:rsidR="00AD5B36" w:rsidRPr="00A82081">
        <w:rPr>
          <w:rFonts w:ascii="Times New Roman" w:hAnsi="Times New Roman" w:cs="Times New Roman"/>
          <w:sz w:val="24"/>
          <w:szCs w:val="24"/>
        </w:rPr>
        <w:t>dans un souci d’adaptation de</w:t>
      </w:r>
      <w:r w:rsidR="008D3CAB">
        <w:rPr>
          <w:rFonts w:ascii="Times New Roman" w:hAnsi="Times New Roman" w:cs="Times New Roman"/>
          <w:sz w:val="24"/>
          <w:szCs w:val="24"/>
        </w:rPr>
        <w:t xml:space="preserve"> la règle à nos réalités socio-</w:t>
      </w:r>
      <w:r w:rsidR="00AD5B36" w:rsidRPr="00A82081">
        <w:rPr>
          <w:rFonts w:ascii="Times New Roman" w:hAnsi="Times New Roman" w:cs="Times New Roman"/>
          <w:sz w:val="24"/>
          <w:szCs w:val="24"/>
        </w:rPr>
        <w:t>culturelle</w:t>
      </w:r>
      <w:r w:rsidR="00F335B9" w:rsidRPr="00A82081">
        <w:rPr>
          <w:rFonts w:ascii="Times New Roman" w:hAnsi="Times New Roman" w:cs="Times New Roman"/>
          <w:sz w:val="24"/>
          <w:szCs w:val="24"/>
        </w:rPr>
        <w:t>s</w:t>
      </w:r>
      <w:r w:rsidR="00AD5B36" w:rsidRPr="00A82081">
        <w:rPr>
          <w:rFonts w:ascii="Times New Roman" w:hAnsi="Times New Roman" w:cs="Times New Roman"/>
          <w:sz w:val="24"/>
          <w:szCs w:val="24"/>
        </w:rPr>
        <w:t xml:space="preserve"> à apporter des tempéraments en tolérant la sollicitation de l’aumône dans certaines conditions. </w:t>
      </w:r>
      <w:r w:rsidR="00F335B9" w:rsidRPr="00A82081">
        <w:rPr>
          <w:rFonts w:ascii="Times New Roman" w:hAnsi="Times New Roman" w:cs="Times New Roman"/>
          <w:sz w:val="24"/>
          <w:szCs w:val="24"/>
        </w:rPr>
        <w:t xml:space="preserve">Cependant si l’aumône n’est pas demandée dans les conditions </w:t>
      </w:r>
      <w:r w:rsidR="00D86D63" w:rsidRPr="00A82081">
        <w:rPr>
          <w:rFonts w:ascii="Times New Roman" w:hAnsi="Times New Roman" w:cs="Times New Roman"/>
          <w:sz w:val="24"/>
          <w:szCs w:val="24"/>
        </w:rPr>
        <w:t>décrite</w:t>
      </w:r>
      <w:r w:rsidR="00B01E9F" w:rsidRPr="00A82081">
        <w:rPr>
          <w:rFonts w:ascii="Times New Roman" w:hAnsi="Times New Roman" w:cs="Times New Roman"/>
          <w:sz w:val="24"/>
          <w:szCs w:val="24"/>
        </w:rPr>
        <w:t>s</w:t>
      </w:r>
      <w:r w:rsidR="00D86D63" w:rsidRPr="00A82081">
        <w:rPr>
          <w:rFonts w:ascii="Times New Roman" w:hAnsi="Times New Roman" w:cs="Times New Roman"/>
          <w:sz w:val="24"/>
          <w:szCs w:val="24"/>
        </w:rPr>
        <w:t xml:space="preserve"> ci-dessus, par exemple si elle est faite</w:t>
      </w:r>
      <w:r w:rsidR="00F335B9" w:rsidRPr="00A82081">
        <w:rPr>
          <w:rFonts w:ascii="Times New Roman" w:hAnsi="Times New Roman" w:cs="Times New Roman"/>
          <w:sz w:val="24"/>
          <w:szCs w:val="24"/>
        </w:rPr>
        <w:t xml:space="preserve"> sur la voie publique ou en temps de nuit etc</w:t>
      </w:r>
      <w:r w:rsidR="00646180" w:rsidRPr="00A82081">
        <w:rPr>
          <w:rFonts w:ascii="Times New Roman" w:hAnsi="Times New Roman" w:cs="Times New Roman"/>
          <w:sz w:val="24"/>
          <w:szCs w:val="24"/>
        </w:rPr>
        <w:t>…elle rentre dans la catégorie de la mendicité interdite.</w:t>
      </w:r>
    </w:p>
    <w:p w:rsidR="00503177" w:rsidRPr="00EB217B" w:rsidRDefault="00EA2EF4" w:rsidP="00EB217B">
      <w:pPr>
        <w:pStyle w:val="Paragraphedeliste"/>
        <w:spacing w:line="360" w:lineRule="auto"/>
        <w:ind w:left="1440"/>
        <w:jc w:val="both"/>
        <w:rPr>
          <w:rFonts w:ascii="Times New Roman" w:hAnsi="Times New Roman" w:cs="Times New Roman"/>
          <w:b/>
          <w:sz w:val="24"/>
          <w:szCs w:val="24"/>
          <w:u w:val="single"/>
        </w:rPr>
      </w:pPr>
      <w:r>
        <w:rPr>
          <w:rFonts w:ascii="Times New Roman" w:hAnsi="Times New Roman" w:cs="Times New Roman"/>
          <w:sz w:val="24"/>
          <w:szCs w:val="24"/>
        </w:rPr>
        <w:lastRenderedPageBreak/>
        <w:t>L'article 245 du C</w:t>
      </w:r>
      <w:r w:rsidR="00503177" w:rsidRPr="003C12A2">
        <w:rPr>
          <w:rFonts w:ascii="Times New Roman" w:hAnsi="Times New Roman" w:cs="Times New Roman"/>
          <w:sz w:val="24"/>
          <w:szCs w:val="24"/>
        </w:rPr>
        <w:t xml:space="preserve">ode pénal pose le principe de l'interdiction de la mendicité. Et l'alinéa 2 dudit article dispose que tout acte de mendicité est passible d'un emprisonnement de trois à six mois. </w:t>
      </w:r>
    </w:p>
    <w:p w:rsidR="00503177" w:rsidRPr="003C12A2" w:rsidRDefault="00503177" w:rsidP="00B77BC2">
      <w:pPr>
        <w:numPr>
          <w:ilvl w:val="0"/>
          <w:numId w:val="2"/>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Le délit d’incitation des mineurs à la mendicité reproché aux prévenus a été disqualifié en abandon de mineurs de moins de vingt et un (21) ans sous leur autorité à la mendicité, au motif que les prévenus n’ont exercé aucune forme de pression sur leurs enfants pour les pousser à mendier</w:t>
      </w:r>
      <w:r w:rsidRPr="003C12A2">
        <w:rPr>
          <w:rFonts w:ascii="Times New Roman" w:hAnsi="Times New Roman" w:cs="Times New Roman"/>
          <w:b/>
          <w:sz w:val="24"/>
          <w:szCs w:val="24"/>
        </w:rPr>
        <w:t>. TGIHCD, Jugement</w:t>
      </w:r>
      <w:r w:rsidR="009B3714">
        <w:rPr>
          <w:rFonts w:ascii="Times New Roman" w:hAnsi="Times New Roman" w:cs="Times New Roman"/>
          <w:b/>
          <w:sz w:val="24"/>
          <w:szCs w:val="24"/>
        </w:rPr>
        <w:t xml:space="preserve"> </w:t>
      </w:r>
      <w:r w:rsidR="003F42F8" w:rsidRPr="003C12A2">
        <w:rPr>
          <w:rFonts w:ascii="Times New Roman" w:hAnsi="Times New Roman" w:cs="Times New Roman"/>
          <w:b/>
          <w:sz w:val="24"/>
          <w:szCs w:val="24"/>
        </w:rPr>
        <w:t xml:space="preserve">N°7296/2013 du 24 décembre 2013, MP et </w:t>
      </w:r>
      <w:proofErr w:type="spellStart"/>
      <w:r w:rsidRPr="003C12A2">
        <w:rPr>
          <w:rFonts w:ascii="Times New Roman" w:hAnsi="Times New Roman" w:cs="Times New Roman"/>
          <w:b/>
          <w:sz w:val="24"/>
          <w:szCs w:val="24"/>
        </w:rPr>
        <w:t>Aissatou</w:t>
      </w:r>
      <w:proofErr w:type="spellEnd"/>
      <w:r w:rsidRPr="003C12A2">
        <w:rPr>
          <w:rFonts w:ascii="Times New Roman" w:hAnsi="Times New Roman" w:cs="Times New Roman"/>
          <w:b/>
          <w:sz w:val="24"/>
          <w:szCs w:val="24"/>
        </w:rPr>
        <w:t xml:space="preserve"> </w:t>
      </w:r>
      <w:proofErr w:type="spellStart"/>
      <w:r w:rsidRPr="003C12A2">
        <w:rPr>
          <w:rFonts w:ascii="Times New Roman" w:hAnsi="Times New Roman" w:cs="Times New Roman"/>
          <w:b/>
          <w:sz w:val="24"/>
          <w:szCs w:val="24"/>
        </w:rPr>
        <w:t>Lamarana</w:t>
      </w:r>
      <w:proofErr w:type="spellEnd"/>
      <w:r w:rsidRPr="003C12A2">
        <w:rPr>
          <w:rFonts w:ascii="Times New Roman" w:hAnsi="Times New Roman" w:cs="Times New Roman"/>
          <w:b/>
          <w:sz w:val="24"/>
          <w:szCs w:val="24"/>
        </w:rPr>
        <w:t xml:space="preserve"> B</w:t>
      </w:r>
      <w:r w:rsidR="002A1ED9">
        <w:rPr>
          <w:rFonts w:ascii="Times New Roman" w:hAnsi="Times New Roman" w:cs="Times New Roman"/>
          <w:b/>
          <w:sz w:val="24"/>
          <w:szCs w:val="24"/>
        </w:rPr>
        <w:t>A</w:t>
      </w:r>
      <w:r w:rsidR="003F42F8" w:rsidRPr="003C12A2">
        <w:rPr>
          <w:rFonts w:ascii="Times New Roman" w:hAnsi="Times New Roman" w:cs="Times New Roman"/>
          <w:b/>
          <w:sz w:val="24"/>
          <w:szCs w:val="24"/>
        </w:rPr>
        <w:t xml:space="preserve">, </w:t>
      </w:r>
      <w:proofErr w:type="spellStart"/>
      <w:r w:rsidR="003F42F8" w:rsidRPr="003C12A2">
        <w:rPr>
          <w:rFonts w:ascii="Times New Roman" w:hAnsi="Times New Roman" w:cs="Times New Roman"/>
          <w:b/>
          <w:sz w:val="24"/>
          <w:szCs w:val="24"/>
        </w:rPr>
        <w:t>Ndeye</w:t>
      </w:r>
      <w:proofErr w:type="spellEnd"/>
      <w:r w:rsidR="003F42F8" w:rsidRPr="003C12A2">
        <w:rPr>
          <w:rFonts w:ascii="Times New Roman" w:hAnsi="Times New Roman" w:cs="Times New Roman"/>
          <w:b/>
          <w:sz w:val="24"/>
          <w:szCs w:val="24"/>
        </w:rPr>
        <w:t xml:space="preserve"> </w:t>
      </w:r>
      <w:proofErr w:type="spellStart"/>
      <w:r w:rsidR="003F42F8" w:rsidRPr="003C12A2">
        <w:rPr>
          <w:rFonts w:ascii="Times New Roman" w:hAnsi="Times New Roman" w:cs="Times New Roman"/>
          <w:b/>
          <w:sz w:val="24"/>
          <w:szCs w:val="24"/>
        </w:rPr>
        <w:t>Fatou</w:t>
      </w:r>
      <w:proofErr w:type="spellEnd"/>
      <w:r w:rsidR="003F42F8" w:rsidRPr="003C12A2">
        <w:rPr>
          <w:rFonts w:ascii="Times New Roman" w:hAnsi="Times New Roman" w:cs="Times New Roman"/>
          <w:b/>
          <w:sz w:val="24"/>
          <w:szCs w:val="24"/>
        </w:rPr>
        <w:t xml:space="preserve"> THIAM, Awa DIOP contre  </w:t>
      </w:r>
      <w:proofErr w:type="spellStart"/>
      <w:r w:rsidR="003F42F8" w:rsidRPr="003C12A2">
        <w:rPr>
          <w:rFonts w:ascii="Times New Roman" w:hAnsi="Times New Roman" w:cs="Times New Roman"/>
          <w:b/>
          <w:sz w:val="24"/>
          <w:szCs w:val="24"/>
        </w:rPr>
        <w:t>Nicolo</w:t>
      </w:r>
      <w:proofErr w:type="spellEnd"/>
      <w:r w:rsidR="003F42F8" w:rsidRPr="003C12A2">
        <w:rPr>
          <w:rFonts w:ascii="Times New Roman" w:hAnsi="Times New Roman" w:cs="Times New Roman"/>
          <w:b/>
          <w:sz w:val="24"/>
          <w:szCs w:val="24"/>
        </w:rPr>
        <w:t xml:space="preserve"> VOGEL </w:t>
      </w:r>
      <w:r w:rsidR="00E17745" w:rsidRPr="003C12A2">
        <w:rPr>
          <w:rFonts w:ascii="Times New Roman" w:hAnsi="Times New Roman" w:cs="Times New Roman"/>
          <w:b/>
          <w:sz w:val="24"/>
          <w:szCs w:val="24"/>
        </w:rPr>
        <w:t>et autres.</w:t>
      </w:r>
    </w:p>
    <w:p w:rsidR="00A82081" w:rsidRPr="00A82081" w:rsidRDefault="00A82081" w:rsidP="00A82081">
      <w:pPr>
        <w:spacing w:line="360" w:lineRule="auto"/>
        <w:ind w:left="1440"/>
        <w:jc w:val="both"/>
        <w:rPr>
          <w:rFonts w:ascii="Times New Roman" w:hAnsi="Times New Roman" w:cs="Times New Roman"/>
          <w:b/>
          <w:sz w:val="24"/>
          <w:szCs w:val="24"/>
        </w:rPr>
      </w:pPr>
    </w:p>
    <w:p w:rsidR="00EB217B" w:rsidRDefault="00E83CE5" w:rsidP="00B77BC2">
      <w:pPr>
        <w:numPr>
          <w:ilvl w:val="0"/>
          <w:numId w:val="2"/>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Les prévenus déclarés coupables</w:t>
      </w:r>
      <w:r w:rsidR="00503177" w:rsidRPr="003C12A2">
        <w:rPr>
          <w:rFonts w:ascii="Times New Roman" w:hAnsi="Times New Roman" w:cs="Times New Roman"/>
          <w:sz w:val="24"/>
          <w:szCs w:val="24"/>
        </w:rPr>
        <w:t xml:space="preserve"> d’abandon de mineurs de moins de vingt-et-un (21) ans placés sous l</w:t>
      </w:r>
      <w:r w:rsidR="00EA2EF4">
        <w:rPr>
          <w:rFonts w:ascii="Times New Roman" w:hAnsi="Times New Roman" w:cs="Times New Roman"/>
          <w:sz w:val="24"/>
          <w:szCs w:val="24"/>
        </w:rPr>
        <w:t>eur autorité,</w:t>
      </w:r>
      <w:r w:rsidRPr="003C12A2">
        <w:rPr>
          <w:rFonts w:ascii="Times New Roman" w:hAnsi="Times New Roman" w:cs="Times New Roman"/>
          <w:sz w:val="24"/>
          <w:szCs w:val="24"/>
        </w:rPr>
        <w:t xml:space="preserve"> à la mendicité ont été condamnés</w:t>
      </w:r>
      <w:r w:rsidR="00503177" w:rsidRPr="003C12A2">
        <w:rPr>
          <w:rFonts w:ascii="Times New Roman" w:hAnsi="Times New Roman" w:cs="Times New Roman"/>
          <w:sz w:val="24"/>
          <w:szCs w:val="24"/>
        </w:rPr>
        <w:t xml:space="preserve"> à une peine d’emprisonnement de trois (03) mois assortis de sursis</w:t>
      </w:r>
      <w:r w:rsidR="00106C62" w:rsidRPr="003C12A2">
        <w:rPr>
          <w:rFonts w:ascii="Times New Roman" w:hAnsi="Times New Roman" w:cs="Times New Roman"/>
          <w:b/>
          <w:sz w:val="24"/>
          <w:szCs w:val="24"/>
        </w:rPr>
        <w:t>.</w:t>
      </w:r>
      <w:r w:rsidR="003A23E0">
        <w:rPr>
          <w:rFonts w:ascii="Times New Roman" w:hAnsi="Times New Roman" w:cs="Times New Roman"/>
          <w:b/>
          <w:sz w:val="24"/>
          <w:szCs w:val="24"/>
        </w:rPr>
        <w:t xml:space="preserve"> TGIHCD, Jugement </w:t>
      </w:r>
      <w:r w:rsidR="00106C62" w:rsidRPr="003C12A2">
        <w:rPr>
          <w:rFonts w:ascii="Times New Roman" w:hAnsi="Times New Roman" w:cs="Times New Roman"/>
          <w:b/>
          <w:sz w:val="24"/>
          <w:szCs w:val="24"/>
        </w:rPr>
        <w:t xml:space="preserve">N°7296/2013 du 24 décembre 2013, MP et </w:t>
      </w:r>
      <w:proofErr w:type="spellStart"/>
      <w:r w:rsidR="00106C62" w:rsidRPr="003C12A2">
        <w:rPr>
          <w:rFonts w:ascii="Times New Roman" w:hAnsi="Times New Roman" w:cs="Times New Roman"/>
          <w:b/>
          <w:sz w:val="24"/>
          <w:szCs w:val="24"/>
        </w:rPr>
        <w:t>Aissatou</w:t>
      </w:r>
      <w:proofErr w:type="spellEnd"/>
      <w:r w:rsidR="00106C62" w:rsidRPr="003C12A2">
        <w:rPr>
          <w:rFonts w:ascii="Times New Roman" w:hAnsi="Times New Roman" w:cs="Times New Roman"/>
          <w:b/>
          <w:sz w:val="24"/>
          <w:szCs w:val="24"/>
        </w:rPr>
        <w:t xml:space="preserve"> </w:t>
      </w:r>
      <w:proofErr w:type="spellStart"/>
      <w:r w:rsidR="00106C62" w:rsidRPr="003C12A2">
        <w:rPr>
          <w:rFonts w:ascii="Times New Roman" w:hAnsi="Times New Roman" w:cs="Times New Roman"/>
          <w:b/>
          <w:sz w:val="24"/>
          <w:szCs w:val="24"/>
        </w:rPr>
        <w:t>Lamarana</w:t>
      </w:r>
      <w:proofErr w:type="spellEnd"/>
      <w:r w:rsidR="002A1ED9">
        <w:rPr>
          <w:rFonts w:ascii="Times New Roman" w:hAnsi="Times New Roman" w:cs="Times New Roman"/>
          <w:b/>
          <w:sz w:val="24"/>
          <w:szCs w:val="24"/>
        </w:rPr>
        <w:t xml:space="preserve"> BA</w:t>
      </w:r>
      <w:r w:rsidR="00106C62" w:rsidRPr="003C12A2">
        <w:rPr>
          <w:rFonts w:ascii="Times New Roman" w:hAnsi="Times New Roman" w:cs="Times New Roman"/>
          <w:b/>
          <w:sz w:val="24"/>
          <w:szCs w:val="24"/>
        </w:rPr>
        <w:t xml:space="preserve">, </w:t>
      </w:r>
      <w:proofErr w:type="spellStart"/>
      <w:r w:rsidR="00106C62" w:rsidRPr="003C12A2">
        <w:rPr>
          <w:rFonts w:ascii="Times New Roman" w:hAnsi="Times New Roman" w:cs="Times New Roman"/>
          <w:b/>
          <w:sz w:val="24"/>
          <w:szCs w:val="24"/>
        </w:rPr>
        <w:t>Ndeye</w:t>
      </w:r>
      <w:proofErr w:type="spellEnd"/>
      <w:r w:rsidR="00106C62" w:rsidRPr="003C12A2">
        <w:rPr>
          <w:rFonts w:ascii="Times New Roman" w:hAnsi="Times New Roman" w:cs="Times New Roman"/>
          <w:b/>
          <w:sz w:val="24"/>
          <w:szCs w:val="24"/>
        </w:rPr>
        <w:t xml:space="preserve"> </w:t>
      </w:r>
      <w:proofErr w:type="spellStart"/>
      <w:r w:rsidR="00106C62" w:rsidRPr="003C12A2">
        <w:rPr>
          <w:rFonts w:ascii="Times New Roman" w:hAnsi="Times New Roman" w:cs="Times New Roman"/>
          <w:b/>
          <w:sz w:val="24"/>
          <w:szCs w:val="24"/>
        </w:rPr>
        <w:t>Fatou</w:t>
      </w:r>
      <w:proofErr w:type="spellEnd"/>
      <w:r w:rsidR="00106C62" w:rsidRPr="003C12A2">
        <w:rPr>
          <w:rFonts w:ascii="Times New Roman" w:hAnsi="Times New Roman" w:cs="Times New Roman"/>
          <w:b/>
          <w:sz w:val="24"/>
          <w:szCs w:val="24"/>
        </w:rPr>
        <w:t xml:space="preserve"> THIAM, Awa DIOP contre  </w:t>
      </w:r>
      <w:proofErr w:type="spellStart"/>
      <w:r w:rsidR="00106C62" w:rsidRPr="003C12A2">
        <w:rPr>
          <w:rFonts w:ascii="Times New Roman" w:hAnsi="Times New Roman" w:cs="Times New Roman"/>
          <w:b/>
          <w:sz w:val="24"/>
          <w:szCs w:val="24"/>
        </w:rPr>
        <w:t>Nicolo</w:t>
      </w:r>
      <w:proofErr w:type="spellEnd"/>
      <w:r w:rsidR="00106C62" w:rsidRPr="003C12A2">
        <w:rPr>
          <w:rFonts w:ascii="Times New Roman" w:hAnsi="Times New Roman" w:cs="Times New Roman"/>
          <w:b/>
          <w:sz w:val="24"/>
          <w:szCs w:val="24"/>
        </w:rPr>
        <w:t xml:space="preserve"> VOGEL et autres.</w:t>
      </w:r>
    </w:p>
    <w:p w:rsidR="00EB217B" w:rsidRDefault="00EB217B" w:rsidP="00EB217B">
      <w:pPr>
        <w:pStyle w:val="Paragraphedeliste"/>
        <w:rPr>
          <w:rFonts w:ascii="Times New Roman" w:hAnsi="Times New Roman" w:cs="Times New Roman"/>
          <w:b/>
          <w:sz w:val="24"/>
          <w:szCs w:val="24"/>
        </w:rPr>
      </w:pPr>
    </w:p>
    <w:p w:rsidR="00EB217B" w:rsidRPr="00EB217B" w:rsidRDefault="00503177" w:rsidP="008B3A4B">
      <w:pPr>
        <w:pStyle w:val="Paragraphedeliste"/>
        <w:numPr>
          <w:ilvl w:val="0"/>
          <w:numId w:val="30"/>
        </w:numPr>
        <w:spacing w:line="360" w:lineRule="auto"/>
        <w:jc w:val="both"/>
        <w:rPr>
          <w:rFonts w:ascii="Times New Roman" w:hAnsi="Times New Roman" w:cs="Times New Roman"/>
          <w:b/>
          <w:sz w:val="24"/>
          <w:szCs w:val="24"/>
        </w:rPr>
      </w:pPr>
      <w:r w:rsidRPr="00A62567">
        <w:rPr>
          <w:rFonts w:ascii="Times New Roman" w:hAnsi="Times New Roman" w:cs="Times New Roman"/>
          <w:sz w:val="24"/>
          <w:szCs w:val="24"/>
        </w:rPr>
        <w:t xml:space="preserve">Le délit d’exploitation de la mendicité d’autrui est sanctionné par </w:t>
      </w:r>
      <w:r w:rsidRPr="00A62567">
        <w:rPr>
          <w:rFonts w:ascii="Times New Roman" w:hAnsi="Times New Roman" w:cs="Times New Roman"/>
          <w:b/>
          <w:sz w:val="24"/>
          <w:szCs w:val="24"/>
        </w:rPr>
        <w:t>l’article</w:t>
      </w:r>
      <w:r w:rsidRPr="00A62567">
        <w:rPr>
          <w:rFonts w:ascii="Times New Roman" w:hAnsi="Times New Roman" w:cs="Times New Roman"/>
          <w:sz w:val="24"/>
          <w:szCs w:val="24"/>
        </w:rPr>
        <w:t xml:space="preserve"> </w:t>
      </w:r>
      <w:r w:rsidRPr="00EB217B">
        <w:rPr>
          <w:rFonts w:ascii="Times New Roman" w:hAnsi="Times New Roman" w:cs="Times New Roman"/>
          <w:b/>
          <w:sz w:val="24"/>
          <w:szCs w:val="24"/>
        </w:rPr>
        <w:t>3 de la loi de 2005-06 du 10 mai 2005 sur la traite des personnes et pratiques assimilées</w:t>
      </w:r>
      <w:r w:rsidRPr="00EB217B">
        <w:rPr>
          <w:rFonts w:ascii="Times New Roman" w:hAnsi="Times New Roman" w:cs="Times New Roman"/>
          <w:sz w:val="24"/>
          <w:szCs w:val="24"/>
        </w:rPr>
        <w:t xml:space="preserve"> qui dispose que « Quiconque organise la mendicité d’autrui en vue d’en tirer profit embauche, entraîne ou détourne une personne en vue de la livrer à la mendicité ou d’exercer sur elle une pression pour qu’elle mendie ou continue de le faire est puni d’un emprisonnement de 2 à 5 ans et d’une amende </w:t>
      </w:r>
      <w:r w:rsidR="008D3CAB">
        <w:rPr>
          <w:rFonts w:ascii="Times New Roman" w:hAnsi="Times New Roman" w:cs="Times New Roman"/>
          <w:sz w:val="24"/>
          <w:szCs w:val="24"/>
        </w:rPr>
        <w:t>de 500.000 francs à 2.000.</w:t>
      </w:r>
      <w:r w:rsidRPr="00EB217B">
        <w:rPr>
          <w:rFonts w:ascii="Times New Roman" w:hAnsi="Times New Roman" w:cs="Times New Roman"/>
          <w:sz w:val="24"/>
          <w:szCs w:val="24"/>
        </w:rPr>
        <w:t>000 francs. Il ne sera pas sursis à l’exécution de la peine lorsque le délit est commis à l’égard d’un mineur, d’une personne particulièrement vulnérable en raison de son âge ou de son état de santé ayant entraîné une déficience physique ou psychique, de plusieurs personnes, de recours ou d’emploi de contrainte, de violences ou de manœuvres dolosives sur la personne qui se livre à la mendicité ».</w:t>
      </w:r>
    </w:p>
    <w:p w:rsidR="00EB217B" w:rsidRPr="00EB217B" w:rsidRDefault="00EB217B" w:rsidP="00EB217B">
      <w:pPr>
        <w:pStyle w:val="Paragraphedeliste"/>
        <w:spacing w:line="360" w:lineRule="auto"/>
        <w:ind w:left="1440"/>
        <w:jc w:val="both"/>
        <w:rPr>
          <w:rFonts w:ascii="Times New Roman" w:hAnsi="Times New Roman" w:cs="Times New Roman"/>
          <w:b/>
          <w:sz w:val="24"/>
          <w:szCs w:val="24"/>
        </w:rPr>
      </w:pPr>
    </w:p>
    <w:p w:rsidR="00950F29" w:rsidRPr="00EB217B" w:rsidRDefault="00503177" w:rsidP="008B3A4B">
      <w:pPr>
        <w:pStyle w:val="Paragraphedeliste"/>
        <w:numPr>
          <w:ilvl w:val="0"/>
          <w:numId w:val="30"/>
        </w:numPr>
        <w:spacing w:line="360" w:lineRule="auto"/>
        <w:jc w:val="both"/>
        <w:rPr>
          <w:rFonts w:ascii="Times New Roman" w:hAnsi="Times New Roman" w:cs="Times New Roman"/>
          <w:b/>
          <w:sz w:val="24"/>
          <w:szCs w:val="24"/>
        </w:rPr>
      </w:pPr>
      <w:r w:rsidRPr="00EB217B">
        <w:rPr>
          <w:rFonts w:ascii="Times New Roman" w:hAnsi="Times New Roman" w:cs="Times New Roman"/>
          <w:sz w:val="24"/>
          <w:szCs w:val="24"/>
        </w:rPr>
        <w:t xml:space="preserve">Ainsi constitue l'exploitation de la mendicité, le fait d'organiser la mendicité d'autrui en vue d'en tirer profit, mais aussi, d'en partager les bénéfices ou de recevoir des subsides d'une personne se livrant habituellement à la mendicité, </w:t>
      </w:r>
      <w:r w:rsidRPr="00EB217B">
        <w:rPr>
          <w:rFonts w:ascii="Times New Roman" w:hAnsi="Times New Roman" w:cs="Times New Roman"/>
          <w:sz w:val="24"/>
          <w:szCs w:val="24"/>
        </w:rPr>
        <w:lastRenderedPageBreak/>
        <w:t>mais également, le fait d'embaucher, d'entraîner ou de détourner à des fins d'enrichissement personnel une personne en vue soit de la livrer à la mendicité ou d'exercer une pression pour qu'elle mendie ou qu'elle continue de le faire, soit de la livrer à l'exercice d'un service moyennant un don sur la voie publique. De ce fait l'exploitation de la mendicité est accomplie dans un but lucratif, d'en tirer profit ou à des fins d'enrich</w:t>
      </w:r>
      <w:r w:rsidR="00672141" w:rsidRPr="00EB217B">
        <w:rPr>
          <w:rFonts w:ascii="Times New Roman" w:hAnsi="Times New Roman" w:cs="Times New Roman"/>
          <w:sz w:val="24"/>
          <w:szCs w:val="24"/>
        </w:rPr>
        <w:t>issement personnel. Mais ce délit</w:t>
      </w:r>
      <w:r w:rsidRPr="00EB217B">
        <w:rPr>
          <w:rFonts w:ascii="Times New Roman" w:hAnsi="Times New Roman" w:cs="Times New Roman"/>
          <w:sz w:val="24"/>
          <w:szCs w:val="24"/>
        </w:rPr>
        <w:t xml:space="preserve"> est intentionnel c'est à dire que les actes devront donc être accomplis volontairement et en connaissance de cause</w:t>
      </w:r>
      <w:r w:rsidRPr="003C12A2">
        <w:rPr>
          <w:vertAlign w:val="superscript"/>
        </w:rPr>
        <w:footnoteReference w:id="3"/>
      </w:r>
      <w:r w:rsidRPr="00EB217B">
        <w:rPr>
          <w:rFonts w:ascii="Times New Roman" w:hAnsi="Times New Roman" w:cs="Times New Roman"/>
          <w:sz w:val="24"/>
          <w:szCs w:val="24"/>
        </w:rPr>
        <w:t xml:space="preserve">. </w:t>
      </w:r>
    </w:p>
    <w:p w:rsidR="00950F29" w:rsidRPr="003C12A2" w:rsidRDefault="00950F29" w:rsidP="00B341D8">
      <w:pPr>
        <w:pStyle w:val="Paragraphedeliste"/>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b/>
          <w:i/>
          <w:sz w:val="24"/>
          <w:szCs w:val="24"/>
          <w:u w:val="single"/>
        </w:rPr>
      </w:pPr>
      <w:r w:rsidRPr="003C12A2">
        <w:rPr>
          <w:rFonts w:ascii="Times New Roman" w:hAnsi="Times New Roman" w:cs="Times New Roman"/>
          <w:b/>
          <w:i/>
          <w:sz w:val="24"/>
          <w:szCs w:val="24"/>
          <w:u w:val="single"/>
        </w:rPr>
        <w:t>Dispositions communes aux vagabonds et mendiants</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246</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 mendiant ou vagabond qui aura été saisi travesti d’une manière quelconque.</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Ou porteur d’armes, bien qu’il n’en ait usé ni menacé.</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Ou muni de limes, crochets ou autres instruments propres soit à commettre des vols ou d’autres délits, soit à lui procurer les moyens de pénétrer dans les maisons, sera puni de deux à cinq ans d’emprisonnement.</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247</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 mendiant ou vagabond qui aura exercé ou tenté d’exercer quelque acte de violence que ce soit envers les personnes sera puni d’emprisonnement de deux à cinq ans, sans préjudice des peines plus fortes, s’il y a lieu à raison du genre et des circonstances de la violence</w:t>
      </w:r>
      <w:r w:rsidR="000222EF">
        <w:rPr>
          <w:rFonts w:ascii="Times New Roman" w:hAnsi="Times New Roman" w:cs="Times New Roman"/>
          <w:b/>
          <w:sz w:val="24"/>
          <w:szCs w:val="24"/>
        </w:rPr>
        <w:t>.</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 xml:space="preserve">Si le mendiant ou le vagabond qui a exercé ou tenté d’exercer des violences se trouvait, en outre, dans l’une des circonstances exprimées par l’article 248, il sera puni d’un emprisonnement </w:t>
      </w:r>
      <w:r w:rsidRPr="003C12A2">
        <w:rPr>
          <w:rFonts w:ascii="Times New Roman" w:hAnsi="Times New Roman" w:cs="Times New Roman"/>
          <w:b/>
          <w:sz w:val="24"/>
          <w:szCs w:val="24"/>
          <w:u w:val="single"/>
        </w:rPr>
        <w:t>de cinq à dix ans</w:t>
      </w:r>
      <w:r w:rsidRPr="003C12A2">
        <w:rPr>
          <w:rFonts w:ascii="Times New Roman" w:hAnsi="Times New Roman" w:cs="Times New Roman"/>
          <w:b/>
          <w:sz w:val="24"/>
          <w:szCs w:val="24"/>
        </w:rPr>
        <w:t>.</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247 bis</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 mendiant ou vagabond est obligatoirement condamné à l’interdiction de séjour dans les conditions et sous les réserves fixées par l’article 36.</w:t>
      </w:r>
    </w:p>
    <w:p w:rsidR="00503177" w:rsidRPr="003C12A2" w:rsidRDefault="00503177" w:rsidP="00B77BC2">
      <w:pPr>
        <w:numPr>
          <w:ilvl w:val="0"/>
          <w:numId w:val="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lastRenderedPageBreak/>
        <w:t xml:space="preserve">A été condamné à (douze) 12 mois d’interdiction de séjour dans la station balnéaire de </w:t>
      </w:r>
      <w:proofErr w:type="spellStart"/>
      <w:r w:rsidRPr="003C12A2">
        <w:rPr>
          <w:rFonts w:ascii="Times New Roman" w:hAnsi="Times New Roman" w:cs="Times New Roman"/>
          <w:sz w:val="24"/>
          <w:szCs w:val="24"/>
        </w:rPr>
        <w:t>Saly</w:t>
      </w:r>
      <w:proofErr w:type="spellEnd"/>
      <w:r w:rsidRPr="003C12A2">
        <w:rPr>
          <w:rFonts w:ascii="Times New Roman" w:hAnsi="Times New Roman" w:cs="Times New Roman"/>
          <w:sz w:val="24"/>
          <w:szCs w:val="24"/>
        </w:rPr>
        <w:t xml:space="preserve"> Portugal, le prévenu déclaré coupable de vagabondage. </w:t>
      </w:r>
      <w:r w:rsidR="00DD3E1B" w:rsidRPr="003C12A2">
        <w:rPr>
          <w:rFonts w:ascii="Times New Roman" w:hAnsi="Times New Roman" w:cs="Times New Roman"/>
          <w:b/>
          <w:sz w:val="24"/>
          <w:szCs w:val="24"/>
        </w:rPr>
        <w:t>CA  de Dakar, arrêt N° 47 du 19/01/2011, MP contre Thierno DIOUF et autres.</w:t>
      </w:r>
    </w:p>
    <w:p w:rsidR="00503177" w:rsidRPr="003C12A2" w:rsidRDefault="00CE2AFE" w:rsidP="00B77BC2">
      <w:pPr>
        <w:pStyle w:val="Paragraphedeliste"/>
        <w:numPr>
          <w:ilvl w:val="0"/>
          <w:numId w:val="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A été </w:t>
      </w:r>
      <w:r w:rsidR="009F3412">
        <w:rPr>
          <w:rFonts w:ascii="Times New Roman" w:hAnsi="Times New Roman" w:cs="Times New Roman"/>
          <w:sz w:val="24"/>
          <w:szCs w:val="24"/>
        </w:rPr>
        <w:t>interdit</w:t>
      </w:r>
      <w:r w:rsidR="00503177" w:rsidRPr="003C12A2">
        <w:rPr>
          <w:rFonts w:ascii="Times New Roman" w:hAnsi="Times New Roman" w:cs="Times New Roman"/>
          <w:sz w:val="24"/>
          <w:szCs w:val="24"/>
        </w:rPr>
        <w:t xml:space="preserve"> de séjour dans la capitale sénégalaise pour une période de deux(02) ans, le prévenu condamné pour des faits de vagabondage</w:t>
      </w:r>
      <w:r w:rsidR="00503177" w:rsidRPr="003C12A2">
        <w:rPr>
          <w:rFonts w:ascii="Times New Roman" w:hAnsi="Times New Roman" w:cs="Times New Roman"/>
          <w:b/>
          <w:sz w:val="24"/>
          <w:szCs w:val="24"/>
        </w:rPr>
        <w:t>. TI de Pikine, jugement correctionnel N°0563/2017 du 27 juillet</w:t>
      </w:r>
      <w:r w:rsidR="00E17745" w:rsidRPr="003C12A2">
        <w:rPr>
          <w:rFonts w:ascii="Times New Roman" w:hAnsi="Times New Roman" w:cs="Times New Roman"/>
          <w:b/>
          <w:sz w:val="24"/>
          <w:szCs w:val="24"/>
        </w:rPr>
        <w:t xml:space="preserve"> 2017, MP contre </w:t>
      </w:r>
      <w:proofErr w:type="spellStart"/>
      <w:r w:rsidR="00E17745" w:rsidRPr="003C12A2">
        <w:rPr>
          <w:rFonts w:ascii="Times New Roman" w:hAnsi="Times New Roman" w:cs="Times New Roman"/>
          <w:b/>
          <w:sz w:val="24"/>
          <w:szCs w:val="24"/>
        </w:rPr>
        <w:t>Madior</w:t>
      </w:r>
      <w:proofErr w:type="spellEnd"/>
      <w:r w:rsidR="00E17745" w:rsidRPr="003C12A2">
        <w:rPr>
          <w:rFonts w:ascii="Times New Roman" w:hAnsi="Times New Roman" w:cs="Times New Roman"/>
          <w:b/>
          <w:sz w:val="24"/>
          <w:szCs w:val="24"/>
        </w:rPr>
        <w:t xml:space="preserve"> NDIAYE.</w:t>
      </w:r>
    </w:p>
    <w:p w:rsidR="00950F29" w:rsidRPr="003C12A2" w:rsidRDefault="00950F29" w:rsidP="00B341D8">
      <w:pPr>
        <w:pStyle w:val="Paragraphedeliste"/>
        <w:spacing w:line="360" w:lineRule="auto"/>
        <w:ind w:left="1440"/>
        <w:jc w:val="both"/>
        <w:rPr>
          <w:rFonts w:ascii="Times New Roman" w:hAnsi="Times New Roman" w:cs="Times New Roman"/>
          <w:b/>
          <w:sz w:val="24"/>
          <w:szCs w:val="24"/>
        </w:rPr>
      </w:pPr>
    </w:p>
    <w:p w:rsidR="00503177" w:rsidRPr="003C12A2" w:rsidRDefault="00503177" w:rsidP="00B77BC2">
      <w:pPr>
        <w:pStyle w:val="Paragraphedeliste"/>
        <w:numPr>
          <w:ilvl w:val="0"/>
          <w:numId w:val="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Une interdiction de séjour de cinq (05) années s</w:t>
      </w:r>
      <w:r w:rsidR="00C15830" w:rsidRPr="003C12A2">
        <w:rPr>
          <w:rFonts w:ascii="Times New Roman" w:hAnsi="Times New Roman" w:cs="Times New Roman"/>
          <w:sz w:val="24"/>
          <w:szCs w:val="24"/>
        </w:rPr>
        <w:t xml:space="preserve">ur le territoire national </w:t>
      </w:r>
      <w:r w:rsidRPr="003C12A2">
        <w:rPr>
          <w:rFonts w:ascii="Times New Roman" w:hAnsi="Times New Roman" w:cs="Times New Roman"/>
          <w:sz w:val="24"/>
          <w:szCs w:val="24"/>
        </w:rPr>
        <w:t>prononcée à l’égard du prévenu condamné pour vagabondage</w:t>
      </w:r>
      <w:r w:rsidR="00A62567">
        <w:rPr>
          <w:rFonts w:ascii="Times New Roman" w:hAnsi="Times New Roman" w:cs="Times New Roman"/>
          <w:sz w:val="24"/>
          <w:szCs w:val="24"/>
        </w:rPr>
        <w:t xml:space="preserve">, </w:t>
      </w:r>
      <w:r w:rsidR="00C15830" w:rsidRPr="003C12A2">
        <w:rPr>
          <w:rFonts w:ascii="Times New Roman" w:hAnsi="Times New Roman" w:cs="Times New Roman"/>
          <w:sz w:val="24"/>
          <w:szCs w:val="24"/>
        </w:rPr>
        <w:t>a été confirmée par la Cour d’Appel</w:t>
      </w:r>
      <w:r w:rsidRPr="003C12A2">
        <w:rPr>
          <w:rFonts w:ascii="Times New Roman" w:hAnsi="Times New Roman" w:cs="Times New Roman"/>
          <w:sz w:val="24"/>
          <w:szCs w:val="24"/>
        </w:rPr>
        <w:t>.</w:t>
      </w:r>
      <w:r w:rsidRPr="003C12A2">
        <w:rPr>
          <w:rFonts w:ascii="Times New Roman" w:hAnsi="Times New Roman" w:cs="Times New Roman"/>
          <w:b/>
          <w:sz w:val="24"/>
          <w:szCs w:val="24"/>
        </w:rPr>
        <w:t xml:space="preserve"> CA de Dakar du 14/02/2007, </w:t>
      </w:r>
      <w:r w:rsidR="00D1029F">
        <w:rPr>
          <w:rFonts w:ascii="Times New Roman" w:hAnsi="Times New Roman" w:cs="Times New Roman"/>
          <w:b/>
          <w:sz w:val="24"/>
          <w:szCs w:val="24"/>
        </w:rPr>
        <w:t xml:space="preserve">arrêt N°341, </w:t>
      </w:r>
      <w:r w:rsidRPr="003C12A2">
        <w:rPr>
          <w:rFonts w:ascii="Times New Roman" w:hAnsi="Times New Roman" w:cs="Times New Roman"/>
          <w:b/>
          <w:sz w:val="24"/>
          <w:szCs w:val="24"/>
        </w:rPr>
        <w:t>MP et D</w:t>
      </w:r>
      <w:r w:rsidR="006E5012">
        <w:rPr>
          <w:rFonts w:ascii="Times New Roman" w:hAnsi="Times New Roman" w:cs="Times New Roman"/>
          <w:b/>
          <w:sz w:val="24"/>
          <w:szCs w:val="24"/>
        </w:rPr>
        <w:t>ame KEBE contre Langueya BIGNABA</w:t>
      </w:r>
      <w:r w:rsidRPr="003C12A2">
        <w:rPr>
          <w:rFonts w:ascii="Times New Roman" w:hAnsi="Times New Roman" w:cs="Times New Roman"/>
          <w:b/>
          <w:sz w:val="24"/>
          <w:szCs w:val="24"/>
        </w:rPr>
        <w:t>.</w:t>
      </w:r>
    </w:p>
    <w:p w:rsidR="003E5E47" w:rsidRPr="003C12A2" w:rsidRDefault="003E5E47" w:rsidP="00B341D8">
      <w:pPr>
        <w:pStyle w:val="Paragraphedeliste"/>
        <w:spacing w:line="360" w:lineRule="auto"/>
        <w:jc w:val="both"/>
        <w:rPr>
          <w:rFonts w:ascii="Times New Roman" w:hAnsi="Times New Roman" w:cs="Times New Roman"/>
          <w:b/>
          <w:sz w:val="24"/>
          <w:szCs w:val="24"/>
        </w:rPr>
      </w:pPr>
    </w:p>
    <w:p w:rsidR="00363CB5" w:rsidRDefault="003E5E47" w:rsidP="00B77BC2">
      <w:pPr>
        <w:pStyle w:val="Paragraphedeliste"/>
        <w:numPr>
          <w:ilvl w:val="0"/>
          <w:numId w:val="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A été confirmé le jugement qui a prononcé l’interdiction de séjour au Sénégal pour (dix) 10 années contre un étranger condamné pour des faits de vagabondage. </w:t>
      </w:r>
      <w:r w:rsidRPr="003C12A2">
        <w:rPr>
          <w:rFonts w:ascii="Times New Roman" w:hAnsi="Times New Roman" w:cs="Times New Roman"/>
          <w:b/>
          <w:sz w:val="24"/>
          <w:szCs w:val="24"/>
        </w:rPr>
        <w:t xml:space="preserve">CA de </w:t>
      </w:r>
      <w:r w:rsidR="00C15830" w:rsidRPr="003C12A2">
        <w:rPr>
          <w:rFonts w:ascii="Times New Roman" w:hAnsi="Times New Roman" w:cs="Times New Roman"/>
          <w:b/>
          <w:sz w:val="24"/>
          <w:szCs w:val="24"/>
        </w:rPr>
        <w:t>Dakar,</w:t>
      </w:r>
      <w:r w:rsidRPr="003C12A2">
        <w:rPr>
          <w:rFonts w:ascii="Times New Roman" w:hAnsi="Times New Roman" w:cs="Times New Roman"/>
          <w:b/>
          <w:sz w:val="24"/>
          <w:szCs w:val="24"/>
        </w:rPr>
        <w:t xml:space="preserve"> </w:t>
      </w:r>
      <w:r w:rsidR="00C15830" w:rsidRPr="003C12A2">
        <w:rPr>
          <w:rFonts w:ascii="Times New Roman" w:hAnsi="Times New Roman" w:cs="Times New Roman"/>
          <w:b/>
          <w:sz w:val="24"/>
          <w:szCs w:val="24"/>
        </w:rPr>
        <w:t>arrêt</w:t>
      </w:r>
      <w:r w:rsidRPr="003C12A2">
        <w:rPr>
          <w:rFonts w:ascii="Times New Roman" w:hAnsi="Times New Roman" w:cs="Times New Roman"/>
          <w:b/>
          <w:sz w:val="24"/>
          <w:szCs w:val="24"/>
        </w:rPr>
        <w:t xml:space="preserve"> N°50 du 16</w:t>
      </w:r>
      <w:r w:rsidR="006E5012">
        <w:rPr>
          <w:rFonts w:ascii="Times New Roman" w:hAnsi="Times New Roman" w:cs="Times New Roman"/>
          <w:b/>
          <w:sz w:val="24"/>
          <w:szCs w:val="24"/>
        </w:rPr>
        <w:t xml:space="preserve">/01/2008, MP contre </w:t>
      </w:r>
      <w:proofErr w:type="spellStart"/>
      <w:r w:rsidR="006E5012">
        <w:rPr>
          <w:rFonts w:ascii="Times New Roman" w:hAnsi="Times New Roman" w:cs="Times New Roman"/>
          <w:b/>
          <w:sz w:val="24"/>
          <w:szCs w:val="24"/>
        </w:rPr>
        <w:t>Ndouba</w:t>
      </w:r>
      <w:proofErr w:type="spellEnd"/>
      <w:r w:rsidR="006E5012">
        <w:rPr>
          <w:rFonts w:ascii="Times New Roman" w:hAnsi="Times New Roman" w:cs="Times New Roman"/>
          <w:b/>
          <w:sz w:val="24"/>
          <w:szCs w:val="24"/>
        </w:rPr>
        <w:t xml:space="preserve"> NANKY</w:t>
      </w:r>
      <w:r w:rsidRPr="003C12A2">
        <w:rPr>
          <w:rFonts w:ascii="Times New Roman" w:hAnsi="Times New Roman" w:cs="Times New Roman"/>
          <w:b/>
          <w:sz w:val="24"/>
          <w:szCs w:val="24"/>
        </w:rPr>
        <w:t>.</w:t>
      </w:r>
    </w:p>
    <w:p w:rsidR="00363CB5" w:rsidRPr="00363CB5" w:rsidRDefault="00363CB5" w:rsidP="00B341D8">
      <w:pPr>
        <w:pStyle w:val="Paragraphedeliste"/>
        <w:jc w:val="both"/>
        <w:rPr>
          <w:rFonts w:ascii="Times New Roman" w:hAnsi="Times New Roman" w:cs="Times New Roman"/>
          <w:sz w:val="24"/>
          <w:szCs w:val="24"/>
        </w:rPr>
      </w:pPr>
    </w:p>
    <w:p w:rsidR="003E5E47" w:rsidRPr="00363CB5" w:rsidRDefault="003E5E47" w:rsidP="008B3A4B">
      <w:pPr>
        <w:pStyle w:val="Paragraphedeliste"/>
        <w:numPr>
          <w:ilvl w:val="0"/>
          <w:numId w:val="21"/>
        </w:numPr>
        <w:spacing w:line="360" w:lineRule="auto"/>
        <w:jc w:val="both"/>
        <w:rPr>
          <w:rFonts w:ascii="Times New Roman" w:hAnsi="Times New Roman" w:cs="Times New Roman"/>
          <w:b/>
          <w:sz w:val="24"/>
          <w:szCs w:val="24"/>
        </w:rPr>
      </w:pPr>
      <w:r w:rsidRPr="00363CB5">
        <w:rPr>
          <w:rFonts w:ascii="Times New Roman" w:hAnsi="Times New Roman" w:cs="Times New Roman"/>
          <w:sz w:val="24"/>
          <w:szCs w:val="24"/>
        </w:rPr>
        <w:t>L’interdiction de séjour à la différence de l’interdiction de territoire ne doit en principe s’appliquer que sur des localités à l’intérieur du territoire que le juge doit indiquer expressément</w:t>
      </w:r>
      <w:r w:rsidR="00C15830" w:rsidRPr="00363CB5">
        <w:rPr>
          <w:rFonts w:ascii="Times New Roman" w:hAnsi="Times New Roman" w:cs="Times New Roman"/>
          <w:sz w:val="24"/>
          <w:szCs w:val="24"/>
        </w:rPr>
        <w:t>.</w:t>
      </w:r>
    </w:p>
    <w:p w:rsidR="003E5E47" w:rsidRPr="003C12A2" w:rsidRDefault="003E5E47" w:rsidP="00B341D8">
      <w:pPr>
        <w:spacing w:line="360" w:lineRule="auto"/>
        <w:ind w:left="1440"/>
        <w:jc w:val="both"/>
        <w:rPr>
          <w:rFonts w:ascii="Times New Roman" w:hAnsi="Times New Roman" w:cs="Times New Roman"/>
          <w:b/>
          <w:sz w:val="24"/>
          <w:szCs w:val="24"/>
        </w:rPr>
      </w:pPr>
    </w:p>
    <w:p w:rsidR="00D210EB" w:rsidRDefault="00503177" w:rsidP="00D210EB">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En cas de récidive, l’application des di</w:t>
      </w:r>
      <w:r w:rsidR="009F3412">
        <w:rPr>
          <w:rFonts w:ascii="Times New Roman" w:hAnsi="Times New Roman" w:cs="Times New Roman"/>
          <w:b/>
          <w:sz w:val="24"/>
          <w:szCs w:val="24"/>
        </w:rPr>
        <w:t xml:space="preserve">spositions de l’article 433 du code Pénal ne peut entrainer </w:t>
      </w:r>
      <w:r w:rsidRPr="003C12A2">
        <w:rPr>
          <w:rFonts w:ascii="Times New Roman" w:hAnsi="Times New Roman" w:cs="Times New Roman"/>
          <w:b/>
          <w:sz w:val="24"/>
          <w:szCs w:val="24"/>
        </w:rPr>
        <w:t>ni la substitution de l’amende à l’emprisonnement, ni la réduction de l’emprisonnement au-dessous du minimum de la peine encourue en vertu de</w:t>
      </w:r>
      <w:r w:rsidR="00D210EB">
        <w:rPr>
          <w:rFonts w:ascii="Times New Roman" w:hAnsi="Times New Roman" w:cs="Times New Roman"/>
          <w:b/>
          <w:sz w:val="24"/>
          <w:szCs w:val="24"/>
        </w:rPr>
        <w:t>s articles 243, 245,</w:t>
      </w:r>
      <w:r w:rsidR="003A23E0">
        <w:rPr>
          <w:rFonts w:ascii="Times New Roman" w:hAnsi="Times New Roman" w:cs="Times New Roman"/>
          <w:b/>
          <w:sz w:val="24"/>
          <w:szCs w:val="24"/>
        </w:rPr>
        <w:t xml:space="preserve"> </w:t>
      </w:r>
      <w:r w:rsidR="00D210EB">
        <w:rPr>
          <w:rFonts w:ascii="Times New Roman" w:hAnsi="Times New Roman" w:cs="Times New Roman"/>
          <w:b/>
          <w:sz w:val="24"/>
          <w:szCs w:val="24"/>
        </w:rPr>
        <w:t>246 et 247.</w:t>
      </w:r>
    </w:p>
    <w:p w:rsidR="00363CB5" w:rsidRPr="00D210EB" w:rsidRDefault="00503177" w:rsidP="008B3A4B">
      <w:pPr>
        <w:pStyle w:val="Paragraphedeliste"/>
        <w:numPr>
          <w:ilvl w:val="0"/>
          <w:numId w:val="21"/>
        </w:numPr>
        <w:spacing w:line="360" w:lineRule="auto"/>
        <w:jc w:val="both"/>
        <w:rPr>
          <w:rFonts w:ascii="Times New Roman" w:hAnsi="Times New Roman" w:cs="Times New Roman"/>
          <w:b/>
          <w:sz w:val="24"/>
          <w:szCs w:val="24"/>
        </w:rPr>
      </w:pPr>
      <w:r w:rsidRPr="00D210EB">
        <w:rPr>
          <w:rFonts w:ascii="Times New Roman" w:hAnsi="Times New Roman" w:cs="Times New Roman"/>
          <w:sz w:val="24"/>
          <w:szCs w:val="24"/>
        </w:rPr>
        <w:t>Pour qu'une personne soit en état de récidive légale, deux conditions doivent être réunies </w:t>
      </w:r>
      <w:r w:rsidRPr="00363CB5">
        <w:rPr>
          <w:vertAlign w:val="superscript"/>
        </w:rPr>
        <w:footnoteReference w:id="4"/>
      </w:r>
      <w:r w:rsidRPr="00D210EB">
        <w:rPr>
          <w:rFonts w:ascii="Times New Roman" w:hAnsi="Times New Roman" w:cs="Times New Roman"/>
          <w:sz w:val="24"/>
          <w:szCs w:val="24"/>
        </w:rPr>
        <w:t>:</w:t>
      </w:r>
    </w:p>
    <w:p w:rsidR="00363CB5" w:rsidRPr="00363CB5" w:rsidRDefault="003A23E0" w:rsidP="00B341D8">
      <w:pPr>
        <w:pStyle w:val="Paragraphedeliste"/>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Il faut d’abord </w:t>
      </w:r>
      <w:r w:rsidR="00503177" w:rsidRPr="00363CB5">
        <w:rPr>
          <w:rFonts w:ascii="Times New Roman" w:hAnsi="Times New Roman" w:cs="Times New Roman"/>
          <w:sz w:val="24"/>
          <w:szCs w:val="24"/>
        </w:rPr>
        <w:t xml:space="preserve">une </w:t>
      </w:r>
      <w:r w:rsidR="00A62567">
        <w:rPr>
          <w:rFonts w:ascii="Times New Roman" w:hAnsi="Times New Roman" w:cs="Times New Roman"/>
          <w:sz w:val="24"/>
          <w:szCs w:val="24"/>
        </w:rPr>
        <w:t xml:space="preserve">condamnation pénale définitive, </w:t>
      </w:r>
      <w:r w:rsidR="00503177" w:rsidRPr="00363CB5">
        <w:rPr>
          <w:rFonts w:ascii="Times New Roman" w:hAnsi="Times New Roman" w:cs="Times New Roman"/>
          <w:sz w:val="24"/>
          <w:szCs w:val="24"/>
        </w:rPr>
        <w:t>c'est-à-dire insusceptible de voies de recours, n'ayant pas fait l'obje</w:t>
      </w:r>
      <w:r w:rsidR="0070299E" w:rsidRPr="00363CB5">
        <w:rPr>
          <w:rFonts w:ascii="Times New Roman" w:hAnsi="Times New Roman" w:cs="Times New Roman"/>
          <w:sz w:val="24"/>
          <w:szCs w:val="24"/>
        </w:rPr>
        <w:t>t d'amnistie, de réhabilitation</w:t>
      </w:r>
      <w:r w:rsidR="00503177" w:rsidRPr="00363CB5">
        <w:rPr>
          <w:rFonts w:ascii="Times New Roman" w:hAnsi="Times New Roman" w:cs="Times New Roman"/>
          <w:sz w:val="24"/>
          <w:szCs w:val="24"/>
        </w:rPr>
        <w:t xml:space="preserve">, </w:t>
      </w:r>
      <w:r w:rsidR="00503177" w:rsidRPr="00363CB5">
        <w:rPr>
          <w:rFonts w:ascii="Times New Roman" w:hAnsi="Times New Roman" w:cs="Times New Roman"/>
          <w:sz w:val="24"/>
          <w:szCs w:val="24"/>
        </w:rPr>
        <w:lastRenderedPageBreak/>
        <w:t>généralement prononcée par un tribunal national compétent</w:t>
      </w:r>
      <w:bookmarkStart w:id="0" w:name="fnref23"/>
      <w:bookmarkEnd w:id="0"/>
      <w:r w:rsidR="0070299E" w:rsidRPr="00363CB5">
        <w:rPr>
          <w:rFonts w:ascii="Times New Roman" w:hAnsi="Times New Roman" w:cs="Times New Roman"/>
          <w:sz w:val="24"/>
          <w:szCs w:val="24"/>
        </w:rPr>
        <w:t>. En d'autres termes, il</w:t>
      </w:r>
      <w:r w:rsidR="009F3412" w:rsidRPr="00363CB5">
        <w:rPr>
          <w:rFonts w:ascii="Times New Roman" w:hAnsi="Times New Roman" w:cs="Times New Roman"/>
          <w:sz w:val="24"/>
          <w:szCs w:val="24"/>
        </w:rPr>
        <w:t xml:space="preserve"> faut d'abord que la personne</w:t>
      </w:r>
      <w:r w:rsidR="00503177" w:rsidRPr="00363CB5">
        <w:rPr>
          <w:rFonts w:ascii="Times New Roman" w:hAnsi="Times New Roman" w:cs="Times New Roman"/>
          <w:sz w:val="24"/>
          <w:szCs w:val="24"/>
        </w:rPr>
        <w:t xml:space="preserve"> ait déjà </w:t>
      </w:r>
      <w:r w:rsidR="009F3412" w:rsidRPr="00363CB5">
        <w:rPr>
          <w:rFonts w:ascii="Times New Roman" w:hAnsi="Times New Roman" w:cs="Times New Roman"/>
          <w:sz w:val="24"/>
          <w:szCs w:val="24"/>
        </w:rPr>
        <w:t xml:space="preserve">été condamnée par une </w:t>
      </w:r>
      <w:r w:rsidR="00503177" w:rsidRPr="00363CB5">
        <w:rPr>
          <w:rFonts w:ascii="Times New Roman" w:hAnsi="Times New Roman" w:cs="Times New Roman"/>
          <w:sz w:val="24"/>
          <w:szCs w:val="24"/>
        </w:rPr>
        <w:t>décisio</w:t>
      </w:r>
      <w:r w:rsidR="009F3412" w:rsidRPr="00363CB5">
        <w:rPr>
          <w:rFonts w:ascii="Times New Roman" w:hAnsi="Times New Roman" w:cs="Times New Roman"/>
          <w:sz w:val="24"/>
          <w:szCs w:val="24"/>
        </w:rPr>
        <w:t>n ayant force de chose jugée.</w:t>
      </w:r>
    </w:p>
    <w:p w:rsidR="00363CB5" w:rsidRPr="00363CB5" w:rsidRDefault="00503177" w:rsidP="00B341D8">
      <w:pPr>
        <w:pStyle w:val="Paragraphedeliste"/>
        <w:spacing w:line="360" w:lineRule="auto"/>
        <w:ind w:left="1440"/>
        <w:jc w:val="both"/>
        <w:rPr>
          <w:rFonts w:ascii="Times New Roman" w:hAnsi="Times New Roman" w:cs="Times New Roman"/>
          <w:sz w:val="24"/>
          <w:szCs w:val="24"/>
        </w:rPr>
      </w:pPr>
      <w:r w:rsidRPr="00363CB5">
        <w:rPr>
          <w:rFonts w:ascii="Times New Roman" w:hAnsi="Times New Roman" w:cs="Times New Roman"/>
          <w:sz w:val="24"/>
          <w:szCs w:val="24"/>
        </w:rPr>
        <w:t>Il faut ensuite la commission d'une nouvelle infraction pour que l'aggravation résultant de la récidive</w:t>
      </w:r>
      <w:r w:rsidR="001155E8" w:rsidRPr="00363CB5">
        <w:rPr>
          <w:rFonts w:ascii="Times New Roman" w:hAnsi="Times New Roman" w:cs="Times New Roman"/>
          <w:sz w:val="24"/>
          <w:szCs w:val="24"/>
        </w:rPr>
        <w:t xml:space="preserve"> soit encourue</w:t>
      </w:r>
      <w:r w:rsidRPr="00363CB5">
        <w:rPr>
          <w:rFonts w:ascii="Times New Roman" w:hAnsi="Times New Roman" w:cs="Times New Roman"/>
          <w:sz w:val="24"/>
          <w:szCs w:val="24"/>
        </w:rPr>
        <w:t>. Cette nouve</w:t>
      </w:r>
      <w:r w:rsidR="001155E8" w:rsidRPr="00363CB5">
        <w:rPr>
          <w:rFonts w:ascii="Times New Roman" w:hAnsi="Times New Roman" w:cs="Times New Roman"/>
          <w:sz w:val="24"/>
          <w:szCs w:val="24"/>
        </w:rPr>
        <w:t>lle infraction peut être dif</w:t>
      </w:r>
      <w:r w:rsidRPr="00363CB5">
        <w:rPr>
          <w:rFonts w:ascii="Times New Roman" w:hAnsi="Times New Roman" w:cs="Times New Roman"/>
          <w:sz w:val="24"/>
          <w:szCs w:val="24"/>
        </w:rPr>
        <w:t>férente</w:t>
      </w:r>
      <w:r w:rsidR="001155E8" w:rsidRPr="00363CB5">
        <w:rPr>
          <w:rFonts w:ascii="Times New Roman" w:hAnsi="Times New Roman" w:cs="Times New Roman"/>
          <w:sz w:val="24"/>
          <w:szCs w:val="24"/>
        </w:rPr>
        <w:t xml:space="preserve"> de la première ayant abouti à la condamnation définitive ou simplement identique.</w:t>
      </w:r>
    </w:p>
    <w:p w:rsidR="00363CB5" w:rsidRPr="00363CB5" w:rsidRDefault="00363CB5" w:rsidP="00B341D8">
      <w:pPr>
        <w:pStyle w:val="Paragraphedeliste"/>
        <w:spacing w:line="360" w:lineRule="auto"/>
        <w:ind w:left="1440"/>
        <w:jc w:val="both"/>
        <w:rPr>
          <w:rFonts w:ascii="Times New Roman" w:hAnsi="Times New Roman" w:cs="Times New Roman"/>
          <w:sz w:val="24"/>
          <w:szCs w:val="24"/>
        </w:rPr>
      </w:pPr>
    </w:p>
    <w:p w:rsidR="00363CB5" w:rsidRDefault="00503177" w:rsidP="00B341D8">
      <w:pPr>
        <w:pStyle w:val="Paragraphedeliste"/>
        <w:spacing w:line="360" w:lineRule="auto"/>
        <w:ind w:left="1440"/>
        <w:jc w:val="both"/>
        <w:rPr>
          <w:rFonts w:ascii="Times New Roman" w:hAnsi="Times New Roman" w:cs="Times New Roman"/>
          <w:sz w:val="24"/>
          <w:szCs w:val="24"/>
        </w:rPr>
      </w:pPr>
      <w:r w:rsidRPr="00363CB5">
        <w:rPr>
          <w:rFonts w:ascii="Times New Roman" w:hAnsi="Times New Roman" w:cs="Times New Roman"/>
          <w:sz w:val="24"/>
          <w:szCs w:val="24"/>
        </w:rPr>
        <w:t xml:space="preserve">Cependant l’établissement de la qualité de récidiviste du délinquant obéit à certaines conditions notamment l’exploitation du </w:t>
      </w:r>
      <w:r w:rsidR="00914B05" w:rsidRPr="00363CB5">
        <w:rPr>
          <w:rFonts w:ascii="Times New Roman" w:hAnsi="Times New Roman" w:cs="Times New Roman"/>
          <w:sz w:val="24"/>
          <w:szCs w:val="24"/>
        </w:rPr>
        <w:t>casier judiciaire.</w:t>
      </w:r>
    </w:p>
    <w:p w:rsidR="009C1C1A" w:rsidRDefault="00503177" w:rsidP="009C1C1A">
      <w:pPr>
        <w:pStyle w:val="Paragraphedeliste"/>
        <w:spacing w:line="360" w:lineRule="auto"/>
        <w:ind w:left="1440"/>
        <w:jc w:val="both"/>
        <w:rPr>
          <w:rFonts w:ascii="Times New Roman" w:hAnsi="Times New Roman" w:cs="Times New Roman"/>
          <w:sz w:val="24"/>
          <w:szCs w:val="24"/>
        </w:rPr>
      </w:pPr>
      <w:r w:rsidRPr="00363CB5">
        <w:rPr>
          <w:rFonts w:ascii="Times New Roman" w:hAnsi="Times New Roman" w:cs="Times New Roman"/>
          <w:sz w:val="24"/>
          <w:szCs w:val="24"/>
        </w:rPr>
        <w:t xml:space="preserve">On peut appréhender la récidive au sens large (telle que définie ci-dessus) des délinquants dont les actes ont été sanctionnés par la justice. </w:t>
      </w:r>
    </w:p>
    <w:p w:rsidR="00363CB5" w:rsidRPr="009C1C1A" w:rsidRDefault="00503177" w:rsidP="009C1C1A">
      <w:pPr>
        <w:pStyle w:val="Paragraphedeliste"/>
        <w:spacing w:line="360" w:lineRule="auto"/>
        <w:ind w:left="1440"/>
        <w:jc w:val="both"/>
        <w:rPr>
          <w:rFonts w:ascii="Times New Roman" w:hAnsi="Times New Roman" w:cs="Times New Roman"/>
          <w:sz w:val="24"/>
          <w:szCs w:val="24"/>
        </w:rPr>
      </w:pPr>
      <w:r w:rsidRPr="009C1C1A">
        <w:rPr>
          <w:rFonts w:ascii="Times New Roman" w:hAnsi="Times New Roman" w:cs="Times New Roman"/>
          <w:sz w:val="24"/>
          <w:szCs w:val="24"/>
        </w:rPr>
        <w:t>Au Sénégal, les condamnations pénales ne sont pas mentionnées au casier judiciaire, si bien que l’aggravation de la peine du fait de la récidive n’a jamais été décidé</w:t>
      </w:r>
      <w:r w:rsidR="00914B05" w:rsidRPr="009C1C1A">
        <w:rPr>
          <w:rFonts w:ascii="Times New Roman" w:hAnsi="Times New Roman" w:cs="Times New Roman"/>
          <w:sz w:val="24"/>
          <w:szCs w:val="24"/>
        </w:rPr>
        <w:t xml:space="preserve">e dans la pratique par le juge. </w:t>
      </w:r>
      <w:r w:rsidRPr="009C1C1A">
        <w:rPr>
          <w:rFonts w:ascii="Times New Roman" w:hAnsi="Times New Roman" w:cs="Times New Roman"/>
          <w:sz w:val="24"/>
          <w:szCs w:val="24"/>
        </w:rPr>
        <w:t>Il devient alors difficile, voire quasiment impossible pour lui d’établir la qualité de récidiviste d’un délinquant.</w:t>
      </w:r>
    </w:p>
    <w:p w:rsidR="00363CB5" w:rsidRDefault="00363CB5" w:rsidP="00B341D8">
      <w:pPr>
        <w:pStyle w:val="Paragraphedeliste"/>
        <w:spacing w:line="360" w:lineRule="auto"/>
        <w:ind w:left="1440"/>
        <w:jc w:val="both"/>
        <w:rPr>
          <w:rFonts w:ascii="Times New Roman" w:hAnsi="Times New Roman" w:cs="Times New Roman"/>
          <w:sz w:val="24"/>
          <w:szCs w:val="24"/>
        </w:rPr>
      </w:pPr>
    </w:p>
    <w:p w:rsidR="00363CB5" w:rsidRDefault="009C1C1A" w:rsidP="008B3A4B">
      <w:pPr>
        <w:pStyle w:val="Paragraphedeliste"/>
        <w:numPr>
          <w:ilvl w:val="0"/>
          <w:numId w:val="21"/>
        </w:numPr>
        <w:spacing w:line="360" w:lineRule="auto"/>
        <w:jc w:val="both"/>
        <w:rPr>
          <w:rFonts w:ascii="Times New Roman" w:hAnsi="Times New Roman" w:cs="Times New Roman"/>
          <w:b/>
          <w:i/>
          <w:sz w:val="24"/>
          <w:szCs w:val="24"/>
        </w:rPr>
      </w:pPr>
      <w:r w:rsidRPr="00D210EB">
        <w:rPr>
          <w:rFonts w:ascii="Times New Roman" w:hAnsi="Times New Roman" w:cs="Times New Roman"/>
          <w:color w:val="000000" w:themeColor="text1"/>
          <w:sz w:val="24"/>
          <w:szCs w:val="24"/>
        </w:rPr>
        <w:t>Cependant</w:t>
      </w:r>
      <w:r w:rsidRPr="009C1C1A">
        <w:rPr>
          <w:rFonts w:ascii="Times New Roman" w:hAnsi="Times New Roman" w:cs="Times New Roman"/>
          <w:b/>
          <w:color w:val="FF0000"/>
          <w:sz w:val="24"/>
          <w:szCs w:val="24"/>
        </w:rPr>
        <w:t xml:space="preserve"> </w:t>
      </w:r>
      <w:r>
        <w:rPr>
          <w:rFonts w:ascii="Times New Roman" w:hAnsi="Times New Roman" w:cs="Times New Roman"/>
          <w:b/>
          <w:sz w:val="24"/>
          <w:szCs w:val="24"/>
        </w:rPr>
        <w:t>l</w:t>
      </w:r>
      <w:r w:rsidR="00503177" w:rsidRPr="00363CB5">
        <w:rPr>
          <w:rFonts w:ascii="Times New Roman" w:hAnsi="Times New Roman" w:cs="Times New Roman"/>
          <w:b/>
          <w:sz w:val="24"/>
          <w:szCs w:val="24"/>
        </w:rPr>
        <w:t>’article 433</w:t>
      </w:r>
      <w:r w:rsidR="003A23E0">
        <w:rPr>
          <w:rFonts w:ascii="Times New Roman" w:hAnsi="Times New Roman" w:cs="Times New Roman"/>
          <w:sz w:val="24"/>
          <w:szCs w:val="24"/>
        </w:rPr>
        <w:t xml:space="preserve"> du C</w:t>
      </w:r>
      <w:r w:rsidR="00503177" w:rsidRPr="00363CB5">
        <w:rPr>
          <w:rFonts w:ascii="Times New Roman" w:hAnsi="Times New Roman" w:cs="Times New Roman"/>
          <w:sz w:val="24"/>
          <w:szCs w:val="24"/>
        </w:rPr>
        <w:t>ode pénal accorde des circonstances atténuantes et dispose dans son alinéa 2 que « </w:t>
      </w:r>
      <w:r w:rsidR="00503177" w:rsidRPr="00363CB5">
        <w:rPr>
          <w:rFonts w:ascii="Times New Roman" w:hAnsi="Times New Roman" w:cs="Times New Roman"/>
          <w:b/>
          <w:i/>
          <w:sz w:val="24"/>
          <w:szCs w:val="24"/>
        </w:rPr>
        <w:t>si la peine prévue est supérieure à cinq ans d’emprisonnement, le Tribunal appliquera l’emprisonnement de deux ans au moins, sauf lorsque le minimum prévu est inférieur à deux ans, dans ce dernier cas il sera fait application de la réduction de la peine prévues ci-après ;</w:t>
      </w:r>
    </w:p>
    <w:p w:rsidR="00363CB5" w:rsidRDefault="00503177" w:rsidP="00B341D8">
      <w:pPr>
        <w:pStyle w:val="Paragraphedeliste"/>
        <w:spacing w:line="360" w:lineRule="auto"/>
        <w:ind w:left="1440"/>
        <w:jc w:val="both"/>
        <w:rPr>
          <w:rFonts w:ascii="Times New Roman" w:hAnsi="Times New Roman" w:cs="Times New Roman"/>
          <w:b/>
          <w:i/>
          <w:sz w:val="24"/>
          <w:szCs w:val="24"/>
        </w:rPr>
      </w:pPr>
      <w:r w:rsidRPr="00363CB5">
        <w:rPr>
          <w:rFonts w:ascii="Times New Roman" w:hAnsi="Times New Roman" w:cs="Times New Roman"/>
          <w:b/>
          <w:i/>
          <w:sz w:val="24"/>
          <w:szCs w:val="24"/>
        </w:rPr>
        <w:t>Si la peine prévue est un emprisonnement égal ou inférieur à cinq ans, les juridictions correctionnelles sont autorisées, même en cas de récidive, à réduire l’emprisonnement même au-dessous d’un mois et l’amende même à 20.000 francs ou une somme moindre. Elles pourront aussi prononcer séparément l’une ou l’autre de ces peines et même substitu</w:t>
      </w:r>
      <w:r w:rsidR="002A1ED9">
        <w:rPr>
          <w:rFonts w:ascii="Times New Roman" w:hAnsi="Times New Roman" w:cs="Times New Roman"/>
          <w:b/>
          <w:i/>
          <w:sz w:val="24"/>
          <w:szCs w:val="24"/>
        </w:rPr>
        <w:t>er l’amende à l’emprisonnement.</w:t>
      </w:r>
    </w:p>
    <w:p w:rsidR="00363CB5" w:rsidRDefault="00363CB5" w:rsidP="00B341D8">
      <w:pPr>
        <w:pStyle w:val="Paragraphedeliste"/>
        <w:spacing w:line="360" w:lineRule="auto"/>
        <w:ind w:left="1440"/>
        <w:jc w:val="both"/>
        <w:rPr>
          <w:rFonts w:ascii="Times New Roman" w:hAnsi="Times New Roman" w:cs="Times New Roman"/>
          <w:b/>
          <w:i/>
          <w:sz w:val="24"/>
          <w:szCs w:val="24"/>
        </w:rPr>
      </w:pPr>
    </w:p>
    <w:p w:rsidR="00503177" w:rsidRPr="00363CB5" w:rsidRDefault="001155E8" w:rsidP="00B341D8">
      <w:pPr>
        <w:pStyle w:val="Paragraphedeliste"/>
        <w:spacing w:line="360" w:lineRule="auto"/>
        <w:ind w:left="1440"/>
        <w:jc w:val="both"/>
        <w:rPr>
          <w:rFonts w:ascii="Times New Roman" w:hAnsi="Times New Roman" w:cs="Times New Roman"/>
          <w:b/>
          <w:sz w:val="24"/>
          <w:szCs w:val="24"/>
        </w:rPr>
      </w:pPr>
      <w:r w:rsidRPr="00363CB5">
        <w:rPr>
          <w:rFonts w:ascii="Times New Roman" w:hAnsi="Times New Roman" w:cs="Times New Roman"/>
          <w:sz w:val="24"/>
          <w:szCs w:val="24"/>
        </w:rPr>
        <w:t>Mais l’</w:t>
      </w:r>
      <w:r w:rsidR="00503177" w:rsidRPr="00363CB5">
        <w:rPr>
          <w:rFonts w:ascii="Times New Roman" w:hAnsi="Times New Roman" w:cs="Times New Roman"/>
          <w:sz w:val="24"/>
          <w:szCs w:val="24"/>
        </w:rPr>
        <w:t xml:space="preserve">article 247 bis alinéa 2 </w:t>
      </w:r>
      <w:r w:rsidRPr="00363CB5">
        <w:rPr>
          <w:rFonts w:ascii="Times New Roman" w:hAnsi="Times New Roman" w:cs="Times New Roman"/>
          <w:sz w:val="24"/>
          <w:szCs w:val="24"/>
        </w:rPr>
        <w:t xml:space="preserve">du code pénal </w:t>
      </w:r>
      <w:r w:rsidR="00503177" w:rsidRPr="00363CB5">
        <w:rPr>
          <w:rFonts w:ascii="Times New Roman" w:hAnsi="Times New Roman" w:cs="Times New Roman"/>
          <w:sz w:val="24"/>
          <w:szCs w:val="24"/>
        </w:rPr>
        <w:t xml:space="preserve">consacre une exception à cette règle en interdisant en cas de récidive la substitution de l’amende à l’emprisonnement ainsi que la réduction de l’emprisonnement au-dessous du </w:t>
      </w:r>
      <w:r w:rsidR="00503177" w:rsidRPr="00363CB5">
        <w:rPr>
          <w:rFonts w:ascii="Times New Roman" w:hAnsi="Times New Roman" w:cs="Times New Roman"/>
          <w:sz w:val="24"/>
          <w:szCs w:val="24"/>
        </w:rPr>
        <w:lastRenderedPageBreak/>
        <w:t>minimum de la peine encourue en vertu des peines prévues aux articles 243, 245,</w:t>
      </w:r>
      <w:r w:rsidR="003A23E0">
        <w:rPr>
          <w:rFonts w:ascii="Times New Roman" w:hAnsi="Times New Roman" w:cs="Times New Roman"/>
          <w:sz w:val="24"/>
          <w:szCs w:val="24"/>
        </w:rPr>
        <w:t xml:space="preserve"> </w:t>
      </w:r>
      <w:r w:rsidR="00503177" w:rsidRPr="00363CB5">
        <w:rPr>
          <w:rFonts w:ascii="Times New Roman" w:hAnsi="Times New Roman" w:cs="Times New Roman"/>
          <w:sz w:val="24"/>
          <w:szCs w:val="24"/>
        </w:rPr>
        <w:t>246 et 247 du code pénal.</w:t>
      </w:r>
      <w:r w:rsidRPr="00363CB5">
        <w:rPr>
          <w:rFonts w:ascii="Times New Roman" w:hAnsi="Times New Roman" w:cs="Times New Roman"/>
          <w:sz w:val="24"/>
          <w:szCs w:val="24"/>
        </w:rPr>
        <w:t xml:space="preserve"> </w:t>
      </w:r>
    </w:p>
    <w:p w:rsidR="003A23E0" w:rsidRDefault="003A23E0" w:rsidP="00B341D8">
      <w:pPr>
        <w:spacing w:line="360" w:lineRule="auto"/>
        <w:jc w:val="both"/>
        <w:rPr>
          <w:rFonts w:ascii="Times New Roman" w:hAnsi="Times New Roman" w:cs="Times New Roman"/>
          <w:b/>
          <w:sz w:val="24"/>
          <w:szCs w:val="24"/>
          <w:u w:val="single"/>
        </w:rPr>
      </w:pPr>
    </w:p>
    <w:p w:rsidR="003A23E0" w:rsidRDefault="003A23E0" w:rsidP="00B341D8">
      <w:pPr>
        <w:spacing w:line="360" w:lineRule="auto"/>
        <w:jc w:val="both"/>
        <w:rPr>
          <w:rFonts w:ascii="Times New Roman" w:hAnsi="Times New Roman" w:cs="Times New Roman"/>
          <w:b/>
          <w:sz w:val="24"/>
          <w:szCs w:val="24"/>
          <w:u w:val="single"/>
        </w:rPr>
      </w:pPr>
    </w:p>
    <w:p w:rsidR="00503177" w:rsidRPr="003C12A2" w:rsidRDefault="00503177" w:rsidP="00B341D8">
      <w:pPr>
        <w:spacing w:line="360" w:lineRule="auto"/>
        <w:jc w:val="both"/>
        <w:rPr>
          <w:rFonts w:ascii="Times New Roman" w:hAnsi="Times New Roman" w:cs="Times New Roman"/>
          <w:b/>
          <w:i/>
          <w:sz w:val="24"/>
          <w:szCs w:val="24"/>
          <w:u w:val="single"/>
        </w:rPr>
      </w:pPr>
      <w:r w:rsidRPr="003C12A2">
        <w:rPr>
          <w:rFonts w:ascii="Times New Roman" w:hAnsi="Times New Roman" w:cs="Times New Roman"/>
          <w:b/>
          <w:sz w:val="24"/>
          <w:szCs w:val="24"/>
          <w:u w:val="single"/>
        </w:rPr>
        <w:t>Section IV ; Des infractions commises par tous moyens de diffusion publique</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248</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Sont considérés comme moyen</w:t>
      </w:r>
      <w:r w:rsidR="001155E8">
        <w:rPr>
          <w:rFonts w:ascii="Times New Roman" w:hAnsi="Times New Roman" w:cs="Times New Roman"/>
          <w:b/>
          <w:sz w:val="24"/>
          <w:szCs w:val="24"/>
        </w:rPr>
        <w:t>s</w:t>
      </w:r>
      <w:r w:rsidRPr="003C12A2">
        <w:rPr>
          <w:rFonts w:ascii="Times New Roman" w:hAnsi="Times New Roman" w:cs="Times New Roman"/>
          <w:b/>
          <w:sz w:val="24"/>
          <w:szCs w:val="24"/>
        </w:rPr>
        <w:t xml:space="preserve"> de diffusion publique ; la diffusion, la radiodiffusion, la télévision, le cinéma, la presse, l’affichage, l’exposition, la distribution d’écrits ou d’images de toutes natures, les discours, chants, cris ou menaces proférés dans des lieux ou réunions publics et généralement de tout procédé technique</w:t>
      </w:r>
      <w:r w:rsidR="000222EF">
        <w:rPr>
          <w:rFonts w:ascii="Times New Roman" w:hAnsi="Times New Roman" w:cs="Times New Roman"/>
          <w:b/>
          <w:sz w:val="24"/>
          <w:szCs w:val="24"/>
        </w:rPr>
        <w:t xml:space="preserve"> destiné à atteindre le public.</w:t>
      </w:r>
    </w:p>
    <w:p w:rsidR="00503177" w:rsidRPr="00294A12" w:rsidRDefault="00503177" w:rsidP="00B77BC2">
      <w:pPr>
        <w:numPr>
          <w:ilvl w:val="0"/>
          <w:numId w:val="4"/>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 </w:t>
      </w:r>
      <w:r w:rsidR="001155E8">
        <w:rPr>
          <w:rFonts w:ascii="Times New Roman" w:hAnsi="Times New Roman" w:cs="Times New Roman"/>
          <w:sz w:val="24"/>
          <w:szCs w:val="24"/>
        </w:rPr>
        <w:t>L</w:t>
      </w:r>
      <w:r w:rsidRPr="003C12A2">
        <w:rPr>
          <w:rFonts w:ascii="Times New Roman" w:hAnsi="Times New Roman" w:cs="Times New Roman"/>
          <w:sz w:val="24"/>
          <w:szCs w:val="24"/>
        </w:rPr>
        <w:t>’outil internet en cause constitue un réseau international permettant à des personnes habitant divers endroits du monde et disposant d’ordinateurs de communiquer entre elles » et qu’il constitue « un procédé technique destiné à atteindre le public » c’est-à-dire un moyen de diffusion publiq</w:t>
      </w:r>
      <w:r w:rsidR="00294A12">
        <w:rPr>
          <w:rFonts w:ascii="Times New Roman" w:hAnsi="Times New Roman" w:cs="Times New Roman"/>
          <w:sz w:val="24"/>
          <w:szCs w:val="24"/>
        </w:rPr>
        <w:t>ue au sens de l’article 248 du C</w:t>
      </w:r>
      <w:r w:rsidRPr="003C12A2">
        <w:rPr>
          <w:rFonts w:ascii="Times New Roman" w:hAnsi="Times New Roman" w:cs="Times New Roman"/>
          <w:sz w:val="24"/>
          <w:szCs w:val="24"/>
        </w:rPr>
        <w:t>ode pénal</w:t>
      </w:r>
      <w:r w:rsidRPr="003C12A2">
        <w:rPr>
          <w:rFonts w:ascii="Times New Roman" w:hAnsi="Times New Roman" w:cs="Times New Roman"/>
          <w:b/>
          <w:sz w:val="24"/>
          <w:szCs w:val="24"/>
        </w:rPr>
        <w:t xml:space="preserve">. </w:t>
      </w:r>
      <w:r w:rsidRPr="00294A12">
        <w:rPr>
          <w:rFonts w:ascii="Times New Roman" w:hAnsi="Times New Roman" w:cs="Times New Roman"/>
          <w:b/>
          <w:sz w:val="24"/>
          <w:szCs w:val="24"/>
        </w:rPr>
        <w:t xml:space="preserve">Tribunal Régional de Ziguinchor, jugement N°02 du 06 janvier 2004, MP </w:t>
      </w:r>
      <w:r w:rsidR="006E5012">
        <w:rPr>
          <w:rFonts w:ascii="Times New Roman" w:hAnsi="Times New Roman" w:cs="Times New Roman"/>
          <w:b/>
          <w:sz w:val="24"/>
          <w:szCs w:val="24"/>
        </w:rPr>
        <w:t>et Robert SAGNA</w:t>
      </w:r>
      <w:r w:rsidRPr="00294A12">
        <w:rPr>
          <w:rFonts w:ascii="Times New Roman" w:hAnsi="Times New Roman" w:cs="Times New Roman"/>
          <w:b/>
          <w:sz w:val="24"/>
          <w:szCs w:val="24"/>
        </w:rPr>
        <w:t xml:space="preserve"> et au</w:t>
      </w:r>
      <w:r w:rsidR="00E17745" w:rsidRPr="00294A12">
        <w:rPr>
          <w:rFonts w:ascii="Times New Roman" w:hAnsi="Times New Roman" w:cs="Times New Roman"/>
          <w:b/>
          <w:sz w:val="24"/>
          <w:szCs w:val="24"/>
        </w:rPr>
        <w:t>tres contre Christian COSTEAUX.</w:t>
      </w:r>
    </w:p>
    <w:p w:rsidR="00503177" w:rsidRPr="003C12A2" w:rsidRDefault="00503177" w:rsidP="00B77BC2">
      <w:pPr>
        <w:numPr>
          <w:ilvl w:val="0"/>
          <w:numId w:val="4"/>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L’envoi de «  SMS » à plusieurs personnes différentes ne peut être analysé en une distribution d’écrits caractérisant la publicité au</w:t>
      </w:r>
      <w:r w:rsidR="00294A12">
        <w:rPr>
          <w:rFonts w:ascii="Times New Roman" w:hAnsi="Times New Roman" w:cs="Times New Roman"/>
          <w:sz w:val="24"/>
          <w:szCs w:val="24"/>
        </w:rPr>
        <w:t xml:space="preserve"> sens de l’article 248 du Code p</w:t>
      </w:r>
      <w:r w:rsidRPr="003C12A2">
        <w:rPr>
          <w:rFonts w:ascii="Times New Roman" w:hAnsi="Times New Roman" w:cs="Times New Roman"/>
          <w:sz w:val="24"/>
          <w:szCs w:val="24"/>
        </w:rPr>
        <w:t>énal puisque les destinataires travaillant dans la même société sont unis par une communauté d’intérêts.</w:t>
      </w:r>
      <w:r w:rsidRPr="003C12A2">
        <w:rPr>
          <w:rFonts w:ascii="Times New Roman" w:hAnsi="Times New Roman" w:cs="Times New Roman"/>
          <w:b/>
          <w:sz w:val="24"/>
          <w:szCs w:val="24"/>
        </w:rPr>
        <w:t xml:space="preserve"> TRHCD, jugement N°1026/2013 du 19 Décembre 2013, MP et Be</w:t>
      </w:r>
      <w:r w:rsidR="00E17745" w:rsidRPr="003C12A2">
        <w:rPr>
          <w:rFonts w:ascii="Times New Roman" w:hAnsi="Times New Roman" w:cs="Times New Roman"/>
          <w:b/>
          <w:sz w:val="24"/>
          <w:szCs w:val="24"/>
        </w:rPr>
        <w:t xml:space="preserve">njamin DUMMAI contre </w:t>
      </w:r>
      <w:proofErr w:type="spellStart"/>
      <w:r w:rsidR="00E17745" w:rsidRPr="003C12A2">
        <w:rPr>
          <w:rFonts w:ascii="Times New Roman" w:hAnsi="Times New Roman" w:cs="Times New Roman"/>
          <w:b/>
          <w:sz w:val="24"/>
          <w:szCs w:val="24"/>
        </w:rPr>
        <w:t>Matar</w:t>
      </w:r>
      <w:proofErr w:type="spellEnd"/>
      <w:r w:rsidR="00E17745" w:rsidRPr="003C12A2">
        <w:rPr>
          <w:rFonts w:ascii="Times New Roman" w:hAnsi="Times New Roman" w:cs="Times New Roman"/>
          <w:b/>
          <w:sz w:val="24"/>
          <w:szCs w:val="24"/>
        </w:rPr>
        <w:t xml:space="preserve"> DIA.</w:t>
      </w:r>
    </w:p>
    <w:p w:rsidR="00503177" w:rsidRPr="003C12A2" w:rsidRDefault="00503177" w:rsidP="00B77BC2">
      <w:pPr>
        <w:pStyle w:val="Paragraphedeliste"/>
        <w:numPr>
          <w:ilvl w:val="0"/>
          <w:numId w:val="4"/>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 Même si un e-mail est une voie de communication privée, l’usage qu’en a fait le prévenu était manifestement destiné à atteindre le public, puisqu’il envoyait le même texte à des personnes différentes, notamment à des agents d’une banque et à des personnes qui ne sont liées par aucune communauté d’intérêts » </w:t>
      </w:r>
      <w:r w:rsidRPr="003C12A2">
        <w:rPr>
          <w:rFonts w:ascii="Times New Roman" w:hAnsi="Times New Roman" w:cs="Times New Roman"/>
          <w:b/>
          <w:sz w:val="24"/>
          <w:szCs w:val="24"/>
        </w:rPr>
        <w:t>TRHCD, jugement N°93/13 du 14 février 2013, M</w:t>
      </w:r>
      <w:r w:rsidR="006E5012">
        <w:rPr>
          <w:rFonts w:ascii="Times New Roman" w:hAnsi="Times New Roman" w:cs="Times New Roman"/>
          <w:b/>
          <w:sz w:val="24"/>
          <w:szCs w:val="24"/>
        </w:rPr>
        <w:t xml:space="preserve">P et Mohamed Salem </w:t>
      </w:r>
      <w:proofErr w:type="spellStart"/>
      <w:r w:rsidR="006E5012">
        <w:rPr>
          <w:rFonts w:ascii="Times New Roman" w:hAnsi="Times New Roman" w:cs="Times New Roman"/>
          <w:b/>
          <w:sz w:val="24"/>
          <w:szCs w:val="24"/>
        </w:rPr>
        <w:t>Ould</w:t>
      </w:r>
      <w:proofErr w:type="spellEnd"/>
      <w:r w:rsidR="006E5012">
        <w:rPr>
          <w:rFonts w:ascii="Times New Roman" w:hAnsi="Times New Roman" w:cs="Times New Roman"/>
          <w:b/>
          <w:sz w:val="24"/>
          <w:szCs w:val="24"/>
        </w:rPr>
        <w:t xml:space="preserve"> MERZOUG</w:t>
      </w:r>
      <w:r w:rsidR="00E17745" w:rsidRPr="003C12A2">
        <w:rPr>
          <w:rFonts w:ascii="Times New Roman" w:hAnsi="Times New Roman" w:cs="Times New Roman"/>
          <w:b/>
          <w:sz w:val="24"/>
          <w:szCs w:val="24"/>
        </w:rPr>
        <w:t xml:space="preserve"> contre Ousmane </w:t>
      </w:r>
      <w:proofErr w:type="spellStart"/>
      <w:r w:rsidR="00E17745" w:rsidRPr="003C12A2">
        <w:rPr>
          <w:rFonts w:ascii="Times New Roman" w:hAnsi="Times New Roman" w:cs="Times New Roman"/>
          <w:b/>
          <w:sz w:val="24"/>
          <w:szCs w:val="24"/>
        </w:rPr>
        <w:t>Thioye</w:t>
      </w:r>
      <w:proofErr w:type="spellEnd"/>
      <w:r w:rsidR="00E17745" w:rsidRPr="003C12A2">
        <w:rPr>
          <w:rFonts w:ascii="Times New Roman" w:hAnsi="Times New Roman" w:cs="Times New Roman"/>
          <w:b/>
          <w:sz w:val="24"/>
          <w:szCs w:val="24"/>
        </w:rPr>
        <w:t xml:space="preserve"> DIENE.</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294A12" w:rsidRPr="009C1C1A" w:rsidRDefault="00294A12" w:rsidP="009C1C1A">
      <w:pPr>
        <w:pStyle w:val="Paragraphedeliste"/>
        <w:numPr>
          <w:ilvl w:val="0"/>
          <w:numId w:val="4"/>
        </w:numPr>
        <w:spacing w:line="360" w:lineRule="auto"/>
        <w:jc w:val="both"/>
        <w:rPr>
          <w:rFonts w:ascii="Times New Roman" w:hAnsi="Times New Roman" w:cs="Times New Roman"/>
          <w:sz w:val="24"/>
          <w:szCs w:val="24"/>
        </w:rPr>
      </w:pPr>
      <w:r w:rsidRPr="009C1C1A">
        <w:rPr>
          <w:rFonts w:ascii="Times New Roman" w:hAnsi="Times New Roman" w:cs="Times New Roman"/>
          <w:sz w:val="24"/>
          <w:szCs w:val="24"/>
        </w:rPr>
        <w:lastRenderedPageBreak/>
        <w:t>Constitue un moyen de diffusion publique ou procédé technique destiné à atteindre le public le réseau internet utilisé pour diffuser des propos diffamatoires.</w:t>
      </w:r>
      <w:r w:rsidRPr="009C1C1A">
        <w:rPr>
          <w:rFonts w:ascii="Times New Roman" w:hAnsi="Times New Roman" w:cs="Times New Roman"/>
          <w:b/>
          <w:sz w:val="24"/>
          <w:szCs w:val="24"/>
        </w:rPr>
        <w:t xml:space="preserve"> TRHCD, jugement N°752/2011 du 15 décembre 2011, MP et SONATEL contre </w:t>
      </w:r>
      <w:proofErr w:type="spellStart"/>
      <w:r w:rsidRPr="009C1C1A">
        <w:rPr>
          <w:rFonts w:ascii="Times New Roman" w:hAnsi="Times New Roman" w:cs="Times New Roman"/>
          <w:b/>
          <w:sz w:val="24"/>
          <w:szCs w:val="24"/>
        </w:rPr>
        <w:t>Momar</w:t>
      </w:r>
      <w:proofErr w:type="spellEnd"/>
      <w:r w:rsidRPr="009C1C1A">
        <w:rPr>
          <w:rFonts w:ascii="Times New Roman" w:hAnsi="Times New Roman" w:cs="Times New Roman"/>
          <w:b/>
          <w:sz w:val="24"/>
          <w:szCs w:val="24"/>
        </w:rPr>
        <w:t xml:space="preserve"> NDAO.</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503177" w:rsidRPr="003C12A2" w:rsidRDefault="00503177" w:rsidP="00B77BC2">
      <w:pPr>
        <w:pStyle w:val="Paragraphedeliste"/>
        <w:numPr>
          <w:ilvl w:val="0"/>
          <w:numId w:val="4"/>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Est considéré co</w:t>
      </w:r>
      <w:r w:rsidR="00294A12">
        <w:rPr>
          <w:rFonts w:ascii="Times New Roman" w:hAnsi="Times New Roman" w:cs="Times New Roman"/>
          <w:sz w:val="24"/>
          <w:szCs w:val="24"/>
        </w:rPr>
        <w:t>mme  moyen de diffusion publique</w:t>
      </w:r>
      <w:r w:rsidRPr="003C12A2">
        <w:rPr>
          <w:rFonts w:ascii="Times New Roman" w:hAnsi="Times New Roman" w:cs="Times New Roman"/>
          <w:sz w:val="24"/>
          <w:szCs w:val="24"/>
        </w:rPr>
        <w:t>, un journal de la place qui permet au public d’accéder aux informations, «  les dites publications faites dans les éditions dudit journal sont destiné</w:t>
      </w:r>
      <w:r w:rsidR="00294A12">
        <w:rPr>
          <w:rFonts w:ascii="Times New Roman" w:hAnsi="Times New Roman" w:cs="Times New Roman"/>
          <w:sz w:val="24"/>
          <w:szCs w:val="24"/>
        </w:rPr>
        <w:t>e</w:t>
      </w:r>
      <w:r w:rsidRPr="003C12A2">
        <w:rPr>
          <w:rFonts w:ascii="Times New Roman" w:hAnsi="Times New Roman" w:cs="Times New Roman"/>
          <w:sz w:val="24"/>
          <w:szCs w:val="24"/>
        </w:rPr>
        <w:t xml:space="preserve">s au public » ; </w:t>
      </w:r>
      <w:r w:rsidRPr="003C12A2">
        <w:rPr>
          <w:rFonts w:ascii="Times New Roman" w:hAnsi="Times New Roman" w:cs="Times New Roman"/>
          <w:b/>
          <w:sz w:val="24"/>
          <w:szCs w:val="24"/>
        </w:rPr>
        <w:t>TGIHCD</w:t>
      </w:r>
      <w:r w:rsidR="00A91140">
        <w:rPr>
          <w:rFonts w:ascii="Times New Roman" w:hAnsi="Times New Roman" w:cs="Times New Roman"/>
          <w:b/>
          <w:sz w:val="24"/>
          <w:szCs w:val="24"/>
        </w:rPr>
        <w:t xml:space="preserve">, </w:t>
      </w:r>
      <w:r w:rsidR="00A91140" w:rsidRPr="00A91140">
        <w:rPr>
          <w:rFonts w:ascii="Times New Roman" w:hAnsi="Times New Roman" w:cs="Times New Roman"/>
          <w:b/>
          <w:sz w:val="24"/>
          <w:szCs w:val="24"/>
        </w:rPr>
        <w:t>jugement N°  1135/2017</w:t>
      </w:r>
      <w:r w:rsidR="00A91140">
        <w:rPr>
          <w:rFonts w:ascii="Times New Roman" w:hAnsi="Times New Roman" w:cs="Times New Roman"/>
          <w:b/>
          <w:sz w:val="24"/>
          <w:szCs w:val="24"/>
        </w:rPr>
        <w:t xml:space="preserve"> du 19 octobre 2017,</w:t>
      </w:r>
      <w:r w:rsidRPr="003C12A2">
        <w:rPr>
          <w:rFonts w:ascii="Times New Roman" w:hAnsi="Times New Roman" w:cs="Times New Roman"/>
          <w:b/>
          <w:sz w:val="24"/>
          <w:szCs w:val="24"/>
        </w:rPr>
        <w:t xml:space="preserve"> MP et la Société </w:t>
      </w:r>
      <w:proofErr w:type="spellStart"/>
      <w:r w:rsidRPr="003C12A2">
        <w:rPr>
          <w:rFonts w:ascii="Times New Roman" w:hAnsi="Times New Roman" w:cs="Times New Roman"/>
          <w:b/>
          <w:sz w:val="24"/>
          <w:szCs w:val="24"/>
        </w:rPr>
        <w:t>Hipasen</w:t>
      </w:r>
      <w:proofErr w:type="spellEnd"/>
      <w:r w:rsidRPr="003C12A2">
        <w:rPr>
          <w:rFonts w:ascii="Times New Roman" w:hAnsi="Times New Roman" w:cs="Times New Roman"/>
          <w:b/>
          <w:sz w:val="24"/>
          <w:szCs w:val="24"/>
        </w:rPr>
        <w:t xml:space="preserve"> contre Cheikh </w:t>
      </w:r>
      <w:proofErr w:type="spellStart"/>
      <w:r w:rsidRPr="003C12A2">
        <w:rPr>
          <w:rFonts w:ascii="Times New Roman" w:hAnsi="Times New Roman" w:cs="Times New Roman"/>
          <w:b/>
          <w:sz w:val="24"/>
          <w:szCs w:val="24"/>
        </w:rPr>
        <w:t>Mbacké</w:t>
      </w:r>
      <w:proofErr w:type="spellEnd"/>
      <w:r w:rsidRPr="003C12A2">
        <w:rPr>
          <w:rFonts w:ascii="Times New Roman" w:hAnsi="Times New Roman" w:cs="Times New Roman"/>
          <w:b/>
          <w:sz w:val="24"/>
          <w:szCs w:val="24"/>
        </w:rPr>
        <w:t xml:space="preserve"> </w:t>
      </w:r>
      <w:r w:rsidR="00A91140">
        <w:rPr>
          <w:rFonts w:ascii="Times New Roman" w:hAnsi="Times New Roman" w:cs="Times New Roman"/>
          <w:b/>
          <w:sz w:val="24"/>
          <w:szCs w:val="24"/>
        </w:rPr>
        <w:t>GUISSE</w:t>
      </w:r>
      <w:r w:rsidR="00E17745" w:rsidRPr="003C12A2">
        <w:rPr>
          <w:rFonts w:ascii="Times New Roman" w:hAnsi="Times New Roman" w:cs="Times New Roman"/>
          <w:b/>
          <w:sz w:val="24"/>
          <w:szCs w:val="24"/>
        </w:rPr>
        <w:t>.</w:t>
      </w:r>
    </w:p>
    <w:p w:rsidR="00914B05" w:rsidRPr="003C12A2" w:rsidRDefault="00914B05" w:rsidP="00B341D8">
      <w:pPr>
        <w:pStyle w:val="Paragraphedeliste"/>
        <w:spacing w:line="360" w:lineRule="auto"/>
        <w:ind w:left="1440"/>
        <w:jc w:val="both"/>
        <w:rPr>
          <w:rFonts w:ascii="Times New Roman" w:hAnsi="Times New Roman" w:cs="Times New Roman"/>
          <w:sz w:val="24"/>
          <w:szCs w:val="24"/>
        </w:rPr>
      </w:pPr>
    </w:p>
    <w:p w:rsidR="00A410CF" w:rsidRPr="003C12A2" w:rsidRDefault="00503177" w:rsidP="00B77BC2">
      <w:pPr>
        <w:pStyle w:val="Paragraphedeliste"/>
        <w:numPr>
          <w:ilvl w:val="0"/>
          <w:numId w:val="4"/>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discours tenus dans un lieu public en l’occurrence dans une mosquée et à l’occasion de la prière du vendredi sont considérés comme étant faits par l’un des moy</w:t>
      </w:r>
      <w:r w:rsidR="00294A12">
        <w:rPr>
          <w:rFonts w:ascii="Times New Roman" w:hAnsi="Times New Roman" w:cs="Times New Roman"/>
          <w:sz w:val="24"/>
          <w:szCs w:val="24"/>
        </w:rPr>
        <w:t>ens énoncés à l’article 248 du C</w:t>
      </w:r>
      <w:r w:rsidRPr="003C12A2">
        <w:rPr>
          <w:rFonts w:ascii="Times New Roman" w:hAnsi="Times New Roman" w:cs="Times New Roman"/>
          <w:sz w:val="24"/>
          <w:szCs w:val="24"/>
        </w:rPr>
        <w:t>ode pénal.</w:t>
      </w:r>
      <w:r w:rsidRPr="003C12A2">
        <w:rPr>
          <w:rFonts w:ascii="Times New Roman" w:hAnsi="Times New Roman" w:cs="Times New Roman"/>
          <w:b/>
          <w:sz w:val="24"/>
          <w:szCs w:val="24"/>
        </w:rPr>
        <w:t xml:space="preserve"> Tribunal de Grande Instance de Kolda, jugement</w:t>
      </w:r>
      <w:r w:rsidR="00FC4590">
        <w:rPr>
          <w:rFonts w:ascii="Times New Roman" w:hAnsi="Times New Roman" w:cs="Times New Roman"/>
          <w:b/>
          <w:sz w:val="24"/>
          <w:szCs w:val="24"/>
        </w:rPr>
        <w:t xml:space="preserve"> N°187/2016</w:t>
      </w:r>
      <w:r w:rsidRPr="003C12A2">
        <w:rPr>
          <w:rFonts w:ascii="Times New Roman" w:hAnsi="Times New Roman" w:cs="Times New Roman"/>
          <w:b/>
          <w:sz w:val="24"/>
          <w:szCs w:val="24"/>
        </w:rPr>
        <w:t xml:space="preserve"> du 1</w:t>
      </w:r>
      <w:r w:rsidRPr="003C12A2">
        <w:rPr>
          <w:rFonts w:ascii="Times New Roman" w:hAnsi="Times New Roman" w:cs="Times New Roman"/>
          <w:b/>
          <w:sz w:val="24"/>
          <w:szCs w:val="24"/>
          <w:vertAlign w:val="superscript"/>
        </w:rPr>
        <w:t>er</w:t>
      </w:r>
      <w:r w:rsidRPr="003C12A2">
        <w:rPr>
          <w:rFonts w:ascii="Times New Roman" w:hAnsi="Times New Roman" w:cs="Times New Roman"/>
          <w:b/>
          <w:sz w:val="24"/>
          <w:szCs w:val="24"/>
        </w:rPr>
        <w:t xml:space="preserve"> jui</w:t>
      </w:r>
      <w:r w:rsidR="00E17745" w:rsidRPr="003C12A2">
        <w:rPr>
          <w:rFonts w:ascii="Times New Roman" w:hAnsi="Times New Roman" w:cs="Times New Roman"/>
          <w:b/>
          <w:sz w:val="24"/>
          <w:szCs w:val="24"/>
        </w:rPr>
        <w:t>n 2016 MP contre Ibrahima SEYE.</w:t>
      </w:r>
    </w:p>
    <w:p w:rsidR="0012527F" w:rsidRPr="003C12A2" w:rsidRDefault="0012527F" w:rsidP="00B341D8">
      <w:pPr>
        <w:pStyle w:val="Paragraphedeliste"/>
        <w:spacing w:line="360" w:lineRule="auto"/>
        <w:ind w:left="1440"/>
        <w:jc w:val="both"/>
        <w:rPr>
          <w:rFonts w:ascii="Times New Roman" w:hAnsi="Times New Roman" w:cs="Times New Roman"/>
          <w:sz w:val="24"/>
          <w:szCs w:val="24"/>
        </w:rPr>
      </w:pPr>
    </w:p>
    <w:p w:rsidR="00503177" w:rsidRPr="00294A1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Est considéré comme étant faite par l’un de</w:t>
      </w:r>
      <w:r w:rsidR="00294A12">
        <w:rPr>
          <w:rFonts w:ascii="Times New Roman" w:hAnsi="Times New Roman" w:cs="Times New Roman"/>
          <w:sz w:val="24"/>
          <w:szCs w:val="24"/>
        </w:rPr>
        <w:t xml:space="preserve">s moyens évoqués à l’article 248 du Code pénal, </w:t>
      </w:r>
      <w:r w:rsidRPr="003C12A2">
        <w:rPr>
          <w:rFonts w:ascii="Times New Roman" w:hAnsi="Times New Roman" w:cs="Times New Roman"/>
          <w:sz w:val="24"/>
          <w:szCs w:val="24"/>
        </w:rPr>
        <w:t xml:space="preserve">la provocation adressée à des militaires dans un sermon qu’à fait le prévenu lors de la prière du vendredi et diffusée par la suite par le moyen d’un disque compact (CD). </w:t>
      </w:r>
      <w:r w:rsidRPr="003C12A2">
        <w:rPr>
          <w:rFonts w:ascii="Times New Roman" w:hAnsi="Times New Roman" w:cs="Times New Roman"/>
          <w:b/>
          <w:sz w:val="24"/>
          <w:szCs w:val="24"/>
        </w:rPr>
        <w:t xml:space="preserve">Tribunal de Grande Instance de Kolda, jugement </w:t>
      </w:r>
      <w:r w:rsidR="00687642">
        <w:rPr>
          <w:rFonts w:ascii="Times New Roman" w:hAnsi="Times New Roman" w:cs="Times New Roman"/>
          <w:b/>
          <w:sz w:val="24"/>
          <w:szCs w:val="24"/>
        </w:rPr>
        <w:t xml:space="preserve">N°187/2016 </w:t>
      </w:r>
      <w:r w:rsidRPr="003C12A2">
        <w:rPr>
          <w:rFonts w:ascii="Times New Roman" w:hAnsi="Times New Roman" w:cs="Times New Roman"/>
          <w:b/>
          <w:sz w:val="24"/>
          <w:szCs w:val="24"/>
        </w:rPr>
        <w:t>du 1</w:t>
      </w:r>
      <w:r w:rsidRPr="003C12A2">
        <w:rPr>
          <w:rFonts w:ascii="Times New Roman" w:hAnsi="Times New Roman" w:cs="Times New Roman"/>
          <w:b/>
          <w:sz w:val="24"/>
          <w:szCs w:val="24"/>
          <w:vertAlign w:val="superscript"/>
        </w:rPr>
        <w:t>er</w:t>
      </w:r>
      <w:r w:rsidRPr="003C12A2">
        <w:rPr>
          <w:rFonts w:ascii="Times New Roman" w:hAnsi="Times New Roman" w:cs="Times New Roman"/>
          <w:b/>
          <w:sz w:val="24"/>
          <w:szCs w:val="24"/>
        </w:rPr>
        <w:t xml:space="preserve"> jui</w:t>
      </w:r>
      <w:r w:rsidR="00E17745" w:rsidRPr="003C12A2">
        <w:rPr>
          <w:rFonts w:ascii="Times New Roman" w:hAnsi="Times New Roman" w:cs="Times New Roman"/>
          <w:b/>
          <w:sz w:val="24"/>
          <w:szCs w:val="24"/>
        </w:rPr>
        <w:t>n 2016 MP contre Ibrahima SEYE.</w:t>
      </w:r>
    </w:p>
    <w:p w:rsidR="00294A12" w:rsidRDefault="00294A12" w:rsidP="00B341D8">
      <w:pPr>
        <w:pStyle w:val="Paragraphedeliste"/>
        <w:ind w:left="1440"/>
        <w:jc w:val="both"/>
        <w:rPr>
          <w:rFonts w:ascii="Times New Roman" w:hAnsi="Times New Roman" w:cs="Times New Roman"/>
          <w:sz w:val="24"/>
          <w:szCs w:val="24"/>
        </w:rPr>
      </w:pPr>
    </w:p>
    <w:p w:rsidR="00294A12" w:rsidRPr="00294A12" w:rsidRDefault="00294A12" w:rsidP="00B77BC2">
      <w:pPr>
        <w:pStyle w:val="Paragraphedeliste"/>
        <w:numPr>
          <w:ilvl w:val="0"/>
          <w:numId w:val="5"/>
        </w:numPr>
        <w:spacing w:line="360" w:lineRule="auto"/>
        <w:jc w:val="both"/>
        <w:rPr>
          <w:rFonts w:ascii="Times New Roman" w:hAnsi="Times New Roman" w:cs="Times New Roman"/>
          <w:sz w:val="24"/>
          <w:szCs w:val="24"/>
        </w:rPr>
      </w:pPr>
      <w:r w:rsidRPr="00294A12">
        <w:rPr>
          <w:rFonts w:ascii="Times New Roman" w:hAnsi="Times New Roman" w:cs="Times New Roman"/>
          <w:sz w:val="24"/>
          <w:szCs w:val="24"/>
        </w:rPr>
        <w:t xml:space="preserve">Le sermon fait dans une mosquée par le prévenu consistant à dire que les musulmans ne doivent pas s’associer «  aux gens du livre en l’occurrence les juifs et les chrétiens qu’il a traités de mécréants » est une provocation à des actes d’intolérance entre des personnes de religions ou de </w:t>
      </w:r>
      <w:r w:rsidR="00ED6085">
        <w:rPr>
          <w:rFonts w:ascii="Times New Roman" w:hAnsi="Times New Roman" w:cs="Times New Roman"/>
          <w:sz w:val="24"/>
          <w:szCs w:val="24"/>
        </w:rPr>
        <w:t xml:space="preserve">sectes religieuses différentes, </w:t>
      </w:r>
      <w:r w:rsidRPr="00294A12">
        <w:rPr>
          <w:rFonts w:ascii="Times New Roman" w:hAnsi="Times New Roman" w:cs="Times New Roman"/>
          <w:sz w:val="24"/>
          <w:szCs w:val="24"/>
        </w:rPr>
        <w:t xml:space="preserve">constituant une atteinte publique aux convictions religieuses d’autrui faite par un moyen de diffusion publique au sens de l’article 248 du code pénal. </w:t>
      </w:r>
      <w:r w:rsidRPr="00294A12">
        <w:rPr>
          <w:rFonts w:ascii="Times New Roman" w:hAnsi="Times New Roman" w:cs="Times New Roman"/>
          <w:b/>
          <w:sz w:val="24"/>
          <w:szCs w:val="24"/>
        </w:rPr>
        <w:t>Tribunal de Grande Instance de Kolda, jugement</w:t>
      </w:r>
      <w:r w:rsidR="00687642">
        <w:rPr>
          <w:rFonts w:ascii="Times New Roman" w:hAnsi="Times New Roman" w:cs="Times New Roman"/>
          <w:b/>
          <w:sz w:val="24"/>
          <w:szCs w:val="24"/>
        </w:rPr>
        <w:t xml:space="preserve"> N°187/2016</w:t>
      </w:r>
      <w:r w:rsidRPr="00294A12">
        <w:rPr>
          <w:rFonts w:ascii="Times New Roman" w:hAnsi="Times New Roman" w:cs="Times New Roman"/>
          <w:b/>
          <w:sz w:val="24"/>
          <w:szCs w:val="24"/>
        </w:rPr>
        <w:t xml:space="preserve"> du 1</w:t>
      </w:r>
      <w:r w:rsidRPr="00294A12">
        <w:rPr>
          <w:rFonts w:ascii="Times New Roman" w:hAnsi="Times New Roman" w:cs="Times New Roman"/>
          <w:b/>
          <w:sz w:val="24"/>
          <w:szCs w:val="24"/>
          <w:vertAlign w:val="superscript"/>
        </w:rPr>
        <w:t>er</w:t>
      </w:r>
      <w:r w:rsidRPr="00294A12">
        <w:rPr>
          <w:rFonts w:ascii="Times New Roman" w:hAnsi="Times New Roman" w:cs="Times New Roman"/>
          <w:b/>
          <w:sz w:val="24"/>
          <w:szCs w:val="24"/>
        </w:rPr>
        <w:t xml:space="preserve"> juin 2016 MP contre Ibrahima SEYE.</w:t>
      </w:r>
    </w:p>
    <w:p w:rsidR="00294A12" w:rsidRPr="00294A12" w:rsidRDefault="00A91840" w:rsidP="00B341D8">
      <w:pPr>
        <w:pStyle w:val="Paragraphedeliste"/>
        <w:tabs>
          <w:tab w:val="left" w:pos="5771"/>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p>
    <w:p w:rsidR="00503177" w:rsidRPr="00A91840"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A91840">
        <w:rPr>
          <w:rFonts w:ascii="Times New Roman" w:hAnsi="Times New Roman" w:cs="Times New Roman"/>
          <w:sz w:val="24"/>
          <w:szCs w:val="24"/>
        </w:rPr>
        <w:t>Consti</w:t>
      </w:r>
      <w:r w:rsidR="00294A12" w:rsidRPr="00A91840">
        <w:rPr>
          <w:rFonts w:ascii="Times New Roman" w:hAnsi="Times New Roman" w:cs="Times New Roman"/>
          <w:sz w:val="24"/>
          <w:szCs w:val="24"/>
        </w:rPr>
        <w:t>tue un moyen de diffusion publique</w:t>
      </w:r>
      <w:r w:rsidRPr="00A91840">
        <w:rPr>
          <w:rFonts w:ascii="Times New Roman" w:hAnsi="Times New Roman" w:cs="Times New Roman"/>
          <w:sz w:val="24"/>
          <w:szCs w:val="24"/>
        </w:rPr>
        <w:t xml:space="preserve"> un site d’information en ligne au sens de l’article 248 du</w:t>
      </w:r>
      <w:r w:rsidR="00294A12" w:rsidRPr="00A91840">
        <w:rPr>
          <w:rFonts w:ascii="Times New Roman" w:hAnsi="Times New Roman" w:cs="Times New Roman"/>
          <w:sz w:val="24"/>
          <w:szCs w:val="24"/>
        </w:rPr>
        <w:t xml:space="preserve"> Code pénal dès lors qu’un tel site </w:t>
      </w:r>
      <w:r w:rsidRPr="00A91840">
        <w:rPr>
          <w:rFonts w:ascii="Times New Roman" w:hAnsi="Times New Roman" w:cs="Times New Roman"/>
          <w:sz w:val="24"/>
          <w:szCs w:val="24"/>
        </w:rPr>
        <w:t xml:space="preserve">est ouvert au public. </w:t>
      </w:r>
      <w:r w:rsidRPr="00A91840">
        <w:rPr>
          <w:rFonts w:ascii="Times New Roman" w:hAnsi="Times New Roman" w:cs="Times New Roman"/>
          <w:b/>
          <w:sz w:val="24"/>
          <w:szCs w:val="24"/>
        </w:rPr>
        <w:lastRenderedPageBreak/>
        <w:t>TRHCD, jugement N</w:t>
      </w:r>
      <w:r w:rsidR="00E17745" w:rsidRPr="00A91840">
        <w:rPr>
          <w:rFonts w:ascii="Times New Roman" w:hAnsi="Times New Roman" w:cs="Times New Roman"/>
          <w:b/>
          <w:sz w:val="24"/>
          <w:szCs w:val="24"/>
        </w:rPr>
        <w:t xml:space="preserve">°650/2015 du 04 juin 2015 MP et AZIZ contre </w:t>
      </w:r>
      <w:proofErr w:type="spellStart"/>
      <w:r w:rsidR="00E17745" w:rsidRPr="00A91840">
        <w:rPr>
          <w:rFonts w:ascii="Times New Roman" w:hAnsi="Times New Roman" w:cs="Times New Roman"/>
          <w:b/>
          <w:sz w:val="24"/>
          <w:szCs w:val="24"/>
        </w:rPr>
        <w:t>Serigne</w:t>
      </w:r>
      <w:proofErr w:type="spellEnd"/>
      <w:r w:rsidR="00E17745" w:rsidRPr="00A91840">
        <w:rPr>
          <w:rFonts w:ascii="Times New Roman" w:hAnsi="Times New Roman" w:cs="Times New Roman"/>
          <w:b/>
          <w:sz w:val="24"/>
          <w:szCs w:val="24"/>
        </w:rPr>
        <w:t xml:space="preserve"> DIAGNE.</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503177" w:rsidRPr="003C12A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propos incriminés publiés « via le réseau internet » sont considérés comme étant faits par l’un des moyens de diffusion publique au</w:t>
      </w:r>
      <w:r w:rsidR="00294A12">
        <w:rPr>
          <w:rFonts w:ascii="Times New Roman" w:hAnsi="Times New Roman" w:cs="Times New Roman"/>
          <w:sz w:val="24"/>
          <w:szCs w:val="24"/>
        </w:rPr>
        <w:t xml:space="preserve"> sens de l’article 248 du Code p</w:t>
      </w:r>
      <w:r w:rsidRPr="003C12A2">
        <w:rPr>
          <w:rFonts w:ascii="Times New Roman" w:hAnsi="Times New Roman" w:cs="Times New Roman"/>
          <w:sz w:val="24"/>
          <w:szCs w:val="24"/>
        </w:rPr>
        <w:t xml:space="preserve">énal. </w:t>
      </w:r>
      <w:r w:rsidRPr="003C12A2">
        <w:rPr>
          <w:rFonts w:ascii="Times New Roman" w:hAnsi="Times New Roman" w:cs="Times New Roman"/>
          <w:b/>
          <w:sz w:val="24"/>
          <w:szCs w:val="24"/>
        </w:rPr>
        <w:t>TRHCD, jugement N°490/2014 du 22 mai 2014, MP contre Eric GBODOSSOU « ONG PROMET</w:t>
      </w:r>
      <w:r w:rsidR="00E17745" w:rsidRPr="003C12A2">
        <w:rPr>
          <w:rFonts w:ascii="Times New Roman" w:hAnsi="Times New Roman" w:cs="Times New Roman"/>
          <w:b/>
          <w:sz w:val="24"/>
          <w:szCs w:val="24"/>
        </w:rPr>
        <w:t>RA » contre Charles Katy DIOUF.</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A91840" w:rsidRPr="00A91840"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L’internet est considéré comme un procédé destiné à atteindre le public au</w:t>
      </w:r>
      <w:r w:rsidR="00294A12">
        <w:rPr>
          <w:rFonts w:ascii="Times New Roman" w:hAnsi="Times New Roman" w:cs="Times New Roman"/>
          <w:sz w:val="24"/>
          <w:szCs w:val="24"/>
        </w:rPr>
        <w:t xml:space="preserve"> sens de l’article 248 du Code p</w:t>
      </w:r>
      <w:r w:rsidRPr="003C12A2">
        <w:rPr>
          <w:rFonts w:ascii="Times New Roman" w:hAnsi="Times New Roman" w:cs="Times New Roman"/>
          <w:sz w:val="24"/>
          <w:szCs w:val="24"/>
        </w:rPr>
        <w:t xml:space="preserve">énal ; </w:t>
      </w:r>
      <w:r w:rsidRPr="003C12A2">
        <w:rPr>
          <w:rFonts w:ascii="Times New Roman" w:hAnsi="Times New Roman" w:cs="Times New Roman"/>
          <w:b/>
          <w:sz w:val="24"/>
          <w:szCs w:val="24"/>
        </w:rPr>
        <w:t xml:space="preserve">TRHCD, jugement N°863/2015 du 16 juillet 2015, MP et </w:t>
      </w:r>
      <w:proofErr w:type="spellStart"/>
      <w:r w:rsidRPr="003C12A2">
        <w:rPr>
          <w:rFonts w:ascii="Times New Roman" w:hAnsi="Times New Roman" w:cs="Times New Roman"/>
          <w:b/>
          <w:sz w:val="24"/>
          <w:szCs w:val="24"/>
        </w:rPr>
        <w:t>Nafissatou</w:t>
      </w:r>
      <w:proofErr w:type="spellEnd"/>
      <w:r w:rsidRPr="003C12A2">
        <w:rPr>
          <w:rFonts w:ascii="Times New Roman" w:hAnsi="Times New Roman" w:cs="Times New Roman"/>
          <w:b/>
          <w:sz w:val="24"/>
          <w:szCs w:val="24"/>
        </w:rPr>
        <w:t xml:space="preserve"> DIOP CISSE contre </w:t>
      </w:r>
      <w:proofErr w:type="spellStart"/>
      <w:r w:rsidRPr="003C12A2">
        <w:rPr>
          <w:rFonts w:ascii="Times New Roman" w:hAnsi="Times New Roman" w:cs="Times New Roman"/>
          <w:b/>
          <w:sz w:val="24"/>
          <w:szCs w:val="24"/>
        </w:rPr>
        <w:t>Serigne</w:t>
      </w:r>
      <w:proofErr w:type="spellEnd"/>
      <w:r w:rsidRPr="003C12A2">
        <w:rPr>
          <w:rFonts w:ascii="Times New Roman" w:hAnsi="Times New Roman" w:cs="Times New Roman"/>
          <w:b/>
          <w:sz w:val="24"/>
          <w:szCs w:val="24"/>
        </w:rPr>
        <w:t xml:space="preserve"> DIAGNE</w:t>
      </w:r>
      <w:r w:rsidR="00E17745" w:rsidRPr="003C12A2">
        <w:rPr>
          <w:rFonts w:ascii="Times New Roman" w:hAnsi="Times New Roman" w:cs="Times New Roman"/>
          <w:b/>
          <w:sz w:val="24"/>
          <w:szCs w:val="24"/>
        </w:rPr>
        <w:t>.</w:t>
      </w:r>
    </w:p>
    <w:p w:rsidR="00A91840" w:rsidRPr="00A91840" w:rsidRDefault="00A91840" w:rsidP="00B341D8">
      <w:pPr>
        <w:pStyle w:val="Paragraphedeliste"/>
        <w:jc w:val="both"/>
        <w:rPr>
          <w:rFonts w:ascii="Times New Roman" w:hAnsi="Times New Roman" w:cs="Times New Roman"/>
          <w:sz w:val="24"/>
          <w:szCs w:val="24"/>
        </w:rPr>
      </w:pPr>
    </w:p>
    <w:p w:rsidR="00503177" w:rsidRPr="00A91840"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A91840">
        <w:rPr>
          <w:rFonts w:ascii="Times New Roman" w:hAnsi="Times New Roman" w:cs="Times New Roman"/>
          <w:sz w:val="24"/>
          <w:szCs w:val="24"/>
        </w:rPr>
        <w:t>Les propos incriminés « ont été bien exprimés devant un</w:t>
      </w:r>
      <w:r w:rsidR="00A91840">
        <w:rPr>
          <w:rFonts w:ascii="Times New Roman" w:hAnsi="Times New Roman" w:cs="Times New Roman"/>
          <w:sz w:val="24"/>
          <w:szCs w:val="24"/>
        </w:rPr>
        <w:t xml:space="preserve"> auditoire de 250 personnes et </w:t>
      </w:r>
      <w:r w:rsidRPr="00A91840">
        <w:rPr>
          <w:rFonts w:ascii="Times New Roman" w:hAnsi="Times New Roman" w:cs="Times New Roman"/>
          <w:sz w:val="24"/>
          <w:szCs w:val="24"/>
        </w:rPr>
        <w:t>« comme le démontre l’enregistrement annexé au dossier, lesdits propos ont fait l’objet d’enregistrement destiné à sa diffusion dont la dénonciation a été le point de dé</w:t>
      </w:r>
      <w:r w:rsidR="00A91840">
        <w:rPr>
          <w:rFonts w:ascii="Times New Roman" w:hAnsi="Times New Roman" w:cs="Times New Roman"/>
          <w:sz w:val="24"/>
          <w:szCs w:val="24"/>
        </w:rPr>
        <w:t>part de la présente procédure, c</w:t>
      </w:r>
      <w:r w:rsidRPr="00A91840">
        <w:rPr>
          <w:rFonts w:ascii="Times New Roman" w:hAnsi="Times New Roman" w:cs="Times New Roman"/>
          <w:sz w:val="24"/>
          <w:szCs w:val="24"/>
        </w:rPr>
        <w:t>e qui caractérise une action de communication publique » ;</w:t>
      </w:r>
      <w:r w:rsidRPr="00A91840">
        <w:rPr>
          <w:rFonts w:ascii="Times New Roman" w:hAnsi="Times New Roman" w:cs="Times New Roman"/>
          <w:b/>
          <w:sz w:val="24"/>
          <w:szCs w:val="24"/>
        </w:rPr>
        <w:t xml:space="preserve"> CA de Dakar, arrêt N°645 du 12/10/2016, MP contre Ibrahima SEYE.</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A410CF" w:rsidRPr="003C12A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Est considéré comme un moyen de diffusion publique, un compte Facebook à travers lequel le prévenu a publié des informations sur la vie privée de la partie civile ; </w:t>
      </w:r>
      <w:r w:rsidRPr="003C12A2">
        <w:rPr>
          <w:rFonts w:ascii="Times New Roman" w:hAnsi="Times New Roman" w:cs="Times New Roman"/>
          <w:b/>
          <w:sz w:val="24"/>
          <w:szCs w:val="24"/>
        </w:rPr>
        <w:t>CA de Kaolack, arrêt N°237 du 26/08/2015, MP et Mame</w:t>
      </w:r>
      <w:r w:rsidR="00E17745" w:rsidRPr="003C12A2">
        <w:rPr>
          <w:rFonts w:ascii="Times New Roman" w:hAnsi="Times New Roman" w:cs="Times New Roman"/>
          <w:b/>
          <w:sz w:val="24"/>
          <w:szCs w:val="24"/>
        </w:rPr>
        <w:t xml:space="preserve"> Diarra SARR contre Aida DIACK.</w:t>
      </w:r>
    </w:p>
    <w:p w:rsidR="00A410CF" w:rsidRPr="003C12A2" w:rsidRDefault="00A410CF" w:rsidP="00B341D8">
      <w:pPr>
        <w:pStyle w:val="Paragraphedeliste"/>
        <w:spacing w:line="360" w:lineRule="auto"/>
        <w:jc w:val="both"/>
        <w:rPr>
          <w:rFonts w:ascii="Times New Roman" w:hAnsi="Times New Roman" w:cs="Times New Roman"/>
          <w:sz w:val="24"/>
          <w:szCs w:val="24"/>
        </w:rPr>
      </w:pPr>
    </w:p>
    <w:p w:rsidR="00503177" w:rsidRPr="003C12A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moyens utilisés pour t</w:t>
      </w:r>
      <w:r w:rsidR="00A91840">
        <w:rPr>
          <w:rFonts w:ascii="Times New Roman" w:hAnsi="Times New Roman" w:cs="Times New Roman"/>
          <w:sz w:val="24"/>
          <w:szCs w:val="24"/>
        </w:rPr>
        <w:t>enir des propos diffamatoires à</w:t>
      </w:r>
      <w:r w:rsidRPr="003C12A2">
        <w:rPr>
          <w:rFonts w:ascii="Times New Roman" w:hAnsi="Times New Roman" w:cs="Times New Roman"/>
          <w:sz w:val="24"/>
          <w:szCs w:val="24"/>
        </w:rPr>
        <w:t xml:space="preserve"> l’e</w:t>
      </w:r>
      <w:r w:rsidR="00A91840">
        <w:rPr>
          <w:rFonts w:ascii="Times New Roman" w:hAnsi="Times New Roman" w:cs="Times New Roman"/>
          <w:sz w:val="24"/>
          <w:szCs w:val="24"/>
        </w:rPr>
        <w:t>ncontre de la partie civile tels qu’</w:t>
      </w:r>
      <w:r w:rsidRPr="003C12A2">
        <w:rPr>
          <w:rFonts w:ascii="Times New Roman" w:hAnsi="Times New Roman" w:cs="Times New Roman"/>
          <w:sz w:val="24"/>
          <w:szCs w:val="24"/>
        </w:rPr>
        <w:t xml:space="preserve"> « un journal d’information tiré à des milliers d’exemplaires ainsi que l’internet, rentrent dans les catégories </w:t>
      </w:r>
      <w:r w:rsidR="00A91840">
        <w:rPr>
          <w:rFonts w:ascii="Times New Roman" w:hAnsi="Times New Roman" w:cs="Times New Roman"/>
          <w:sz w:val="24"/>
          <w:szCs w:val="24"/>
        </w:rPr>
        <w:t>énumérées par l’article 248 du C</w:t>
      </w:r>
      <w:r w:rsidRPr="003C12A2">
        <w:rPr>
          <w:rFonts w:ascii="Times New Roman" w:hAnsi="Times New Roman" w:cs="Times New Roman"/>
          <w:sz w:val="24"/>
          <w:szCs w:val="24"/>
        </w:rPr>
        <w:t xml:space="preserve">ode pénal ». </w:t>
      </w:r>
      <w:r w:rsidRPr="003C12A2">
        <w:rPr>
          <w:rFonts w:ascii="Times New Roman" w:hAnsi="Times New Roman" w:cs="Times New Roman"/>
          <w:b/>
          <w:sz w:val="24"/>
          <w:szCs w:val="24"/>
        </w:rPr>
        <w:t>TRHCD, jugement N°894/2013 du 03</w:t>
      </w:r>
      <w:r w:rsidR="006E5012">
        <w:rPr>
          <w:rFonts w:ascii="Times New Roman" w:hAnsi="Times New Roman" w:cs="Times New Roman"/>
          <w:b/>
          <w:sz w:val="24"/>
          <w:szCs w:val="24"/>
        </w:rPr>
        <w:t xml:space="preserve"> octobre 2013, MP et Abdou GUEYE contre </w:t>
      </w:r>
      <w:proofErr w:type="spellStart"/>
      <w:r w:rsidR="006E5012">
        <w:rPr>
          <w:rFonts w:ascii="Times New Roman" w:hAnsi="Times New Roman" w:cs="Times New Roman"/>
          <w:b/>
          <w:sz w:val="24"/>
          <w:szCs w:val="24"/>
        </w:rPr>
        <w:t>Madiambal</w:t>
      </w:r>
      <w:proofErr w:type="spellEnd"/>
      <w:r w:rsidR="006E5012">
        <w:rPr>
          <w:rFonts w:ascii="Times New Roman" w:hAnsi="Times New Roman" w:cs="Times New Roman"/>
          <w:b/>
          <w:sz w:val="24"/>
          <w:szCs w:val="24"/>
        </w:rPr>
        <w:t xml:space="preserve"> DIAGNE </w:t>
      </w:r>
      <w:r w:rsidR="00ED039F">
        <w:rPr>
          <w:rFonts w:ascii="Times New Roman" w:hAnsi="Times New Roman" w:cs="Times New Roman"/>
          <w:b/>
          <w:sz w:val="24"/>
          <w:szCs w:val="24"/>
        </w:rPr>
        <w:t>et autres.</w:t>
      </w:r>
    </w:p>
    <w:p w:rsidR="00A410CF" w:rsidRPr="003C12A2" w:rsidRDefault="00A410CF" w:rsidP="00B341D8">
      <w:pPr>
        <w:pStyle w:val="Paragraphedeliste"/>
        <w:spacing w:line="360" w:lineRule="auto"/>
        <w:ind w:left="1440"/>
        <w:jc w:val="both"/>
        <w:rPr>
          <w:rFonts w:ascii="Times New Roman" w:hAnsi="Times New Roman" w:cs="Times New Roman"/>
          <w:sz w:val="24"/>
          <w:szCs w:val="24"/>
        </w:rPr>
      </w:pPr>
    </w:p>
    <w:p w:rsidR="00503177" w:rsidRPr="003C12A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 courrier électronique au moyen duquel les imag</w:t>
      </w:r>
      <w:r w:rsidR="0023134A">
        <w:rPr>
          <w:rFonts w:ascii="Times New Roman" w:hAnsi="Times New Roman" w:cs="Times New Roman"/>
          <w:sz w:val="24"/>
          <w:szCs w:val="24"/>
        </w:rPr>
        <w:t>es incriminé</w:t>
      </w:r>
      <w:r w:rsidR="00ED6085">
        <w:rPr>
          <w:rFonts w:ascii="Times New Roman" w:hAnsi="Times New Roman" w:cs="Times New Roman"/>
          <w:sz w:val="24"/>
          <w:szCs w:val="24"/>
        </w:rPr>
        <w:t>e</w:t>
      </w:r>
      <w:r w:rsidR="0023134A">
        <w:rPr>
          <w:rFonts w:ascii="Times New Roman" w:hAnsi="Times New Roman" w:cs="Times New Roman"/>
          <w:sz w:val="24"/>
          <w:szCs w:val="24"/>
        </w:rPr>
        <w:t xml:space="preserve">s ont été diffusés </w:t>
      </w:r>
      <w:r w:rsidRPr="003C12A2">
        <w:rPr>
          <w:rFonts w:ascii="Times New Roman" w:hAnsi="Times New Roman" w:cs="Times New Roman"/>
          <w:sz w:val="24"/>
          <w:szCs w:val="24"/>
        </w:rPr>
        <w:t xml:space="preserve">est assimilé à une correspondance privée, il reste cependant que dans cette affaire, la diffusion incriminée revêt un caractère public, les mails contenant en fichier attachés des photos litigieuses, ayant été envoyées à treize </w:t>
      </w:r>
      <w:r w:rsidRPr="003C12A2">
        <w:rPr>
          <w:rFonts w:ascii="Times New Roman" w:hAnsi="Times New Roman" w:cs="Times New Roman"/>
          <w:sz w:val="24"/>
          <w:szCs w:val="24"/>
        </w:rPr>
        <w:lastRenderedPageBreak/>
        <w:t>personnes, à  l’égard desquelles il n’est pas établi qu’elles sont liées par une communauté d’intérêt</w:t>
      </w:r>
      <w:r w:rsidR="0023134A">
        <w:rPr>
          <w:rFonts w:ascii="Times New Roman" w:hAnsi="Times New Roman" w:cs="Times New Roman"/>
          <w:sz w:val="24"/>
          <w:szCs w:val="24"/>
        </w:rPr>
        <w:t>s</w:t>
      </w:r>
      <w:r w:rsidRPr="003C12A2">
        <w:rPr>
          <w:rFonts w:ascii="Times New Roman" w:hAnsi="Times New Roman" w:cs="Times New Roman"/>
          <w:sz w:val="24"/>
          <w:szCs w:val="24"/>
        </w:rPr>
        <w:t xml:space="preserve">. </w:t>
      </w:r>
      <w:r w:rsidRPr="003C12A2">
        <w:rPr>
          <w:rFonts w:ascii="Times New Roman" w:hAnsi="Times New Roman" w:cs="Times New Roman"/>
          <w:b/>
          <w:sz w:val="24"/>
          <w:szCs w:val="24"/>
        </w:rPr>
        <w:t xml:space="preserve">TRHCD, jugement N°1159/2010 du 16 mars 2010, MP et Elisa </w:t>
      </w:r>
      <w:proofErr w:type="spellStart"/>
      <w:r w:rsidRPr="003C12A2">
        <w:rPr>
          <w:rFonts w:ascii="Times New Roman" w:hAnsi="Times New Roman" w:cs="Times New Roman"/>
          <w:b/>
          <w:sz w:val="24"/>
          <w:szCs w:val="24"/>
        </w:rPr>
        <w:t>Eléna</w:t>
      </w:r>
      <w:proofErr w:type="spellEnd"/>
      <w:r w:rsidRPr="003C12A2">
        <w:rPr>
          <w:rFonts w:ascii="Times New Roman" w:hAnsi="Times New Roman" w:cs="Times New Roman"/>
          <w:b/>
          <w:sz w:val="24"/>
          <w:szCs w:val="24"/>
        </w:rPr>
        <w:t xml:space="preserve"> </w:t>
      </w:r>
      <w:proofErr w:type="spellStart"/>
      <w:r w:rsidRPr="003C12A2">
        <w:rPr>
          <w:rFonts w:ascii="Times New Roman" w:hAnsi="Times New Roman" w:cs="Times New Roman"/>
          <w:b/>
          <w:sz w:val="24"/>
          <w:szCs w:val="24"/>
        </w:rPr>
        <w:t>Snatiago</w:t>
      </w:r>
      <w:proofErr w:type="spellEnd"/>
      <w:r w:rsidRPr="003C12A2">
        <w:rPr>
          <w:rFonts w:ascii="Times New Roman" w:hAnsi="Times New Roman" w:cs="Times New Roman"/>
          <w:b/>
          <w:sz w:val="24"/>
          <w:szCs w:val="24"/>
        </w:rPr>
        <w:t xml:space="preserve"> LIMA et Marc Denis LEISING contre Luc Albert PALUCCI.</w:t>
      </w:r>
    </w:p>
    <w:p w:rsidR="000627B6" w:rsidRPr="003C12A2" w:rsidRDefault="000627B6" w:rsidP="00B341D8">
      <w:pPr>
        <w:pStyle w:val="Paragraphedeliste"/>
        <w:spacing w:line="360" w:lineRule="auto"/>
        <w:ind w:left="1440"/>
        <w:jc w:val="both"/>
        <w:rPr>
          <w:rFonts w:ascii="Times New Roman" w:hAnsi="Times New Roman" w:cs="Times New Roman"/>
          <w:sz w:val="24"/>
          <w:szCs w:val="24"/>
        </w:rPr>
      </w:pPr>
    </w:p>
    <w:p w:rsidR="00503177" w:rsidRPr="003C12A2" w:rsidRDefault="00503177" w:rsidP="00B77BC2">
      <w:pPr>
        <w:pStyle w:val="Paragraphedeliste"/>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propos prononcés lors « d’un meeting tenu en public » sont considérés comme faisant l’objet d’une diffusion publique</w:t>
      </w:r>
      <w:r w:rsidR="0023134A">
        <w:rPr>
          <w:rFonts w:ascii="Times New Roman" w:hAnsi="Times New Roman" w:cs="Times New Roman"/>
          <w:sz w:val="24"/>
          <w:szCs w:val="24"/>
        </w:rPr>
        <w:t xml:space="preserve"> au regard de l’article 248 du C</w:t>
      </w:r>
      <w:r w:rsidRPr="003C12A2">
        <w:rPr>
          <w:rFonts w:ascii="Times New Roman" w:hAnsi="Times New Roman" w:cs="Times New Roman"/>
          <w:sz w:val="24"/>
          <w:szCs w:val="24"/>
        </w:rPr>
        <w:t xml:space="preserve">ode pénal. </w:t>
      </w:r>
      <w:r w:rsidRPr="003C12A2">
        <w:rPr>
          <w:rFonts w:ascii="Times New Roman" w:hAnsi="Times New Roman" w:cs="Times New Roman"/>
          <w:b/>
          <w:sz w:val="24"/>
          <w:szCs w:val="24"/>
        </w:rPr>
        <w:t xml:space="preserve"> CA  de Dakar, arrêt N°1273 du 14/10</w:t>
      </w:r>
      <w:r w:rsidR="006E5012">
        <w:rPr>
          <w:rFonts w:ascii="Times New Roman" w:hAnsi="Times New Roman" w:cs="Times New Roman"/>
          <w:b/>
          <w:sz w:val="24"/>
          <w:szCs w:val="24"/>
        </w:rPr>
        <w:t xml:space="preserve">/2015, MP contre </w:t>
      </w:r>
      <w:proofErr w:type="spellStart"/>
      <w:r w:rsidR="006E5012">
        <w:rPr>
          <w:rFonts w:ascii="Times New Roman" w:hAnsi="Times New Roman" w:cs="Times New Roman"/>
          <w:b/>
          <w:sz w:val="24"/>
          <w:szCs w:val="24"/>
        </w:rPr>
        <w:t>Modou</w:t>
      </w:r>
      <w:proofErr w:type="spellEnd"/>
      <w:r w:rsidR="006E5012">
        <w:rPr>
          <w:rFonts w:ascii="Times New Roman" w:hAnsi="Times New Roman" w:cs="Times New Roman"/>
          <w:b/>
          <w:sz w:val="24"/>
          <w:szCs w:val="24"/>
        </w:rPr>
        <w:t xml:space="preserve"> Bara GAYE</w:t>
      </w:r>
      <w:r w:rsidRPr="003C12A2">
        <w:rPr>
          <w:rFonts w:ascii="Times New Roman" w:hAnsi="Times New Roman" w:cs="Times New Roman"/>
          <w:b/>
          <w:sz w:val="24"/>
          <w:szCs w:val="24"/>
        </w:rPr>
        <w:t>.</w:t>
      </w:r>
    </w:p>
    <w:p w:rsidR="00ED263B" w:rsidRPr="003C12A2" w:rsidRDefault="00ED263B" w:rsidP="00B77BC2">
      <w:pPr>
        <w:numPr>
          <w:ilvl w:val="0"/>
          <w:numId w:val="5"/>
        </w:numPr>
        <w:spacing w:after="200" w:line="360" w:lineRule="auto"/>
        <w:contextualSpacing/>
        <w:jc w:val="both"/>
        <w:rPr>
          <w:rFonts w:ascii="Times New Roman" w:eastAsia="Times New Roman" w:hAnsi="Times New Roman" w:cs="Times New Roman"/>
          <w:color w:val="4A442A"/>
          <w:sz w:val="24"/>
          <w:szCs w:val="24"/>
          <w:lang w:eastAsia="fr-FR"/>
        </w:rPr>
      </w:pPr>
      <w:r w:rsidRPr="003C12A2">
        <w:rPr>
          <w:rFonts w:ascii="Times New Roman" w:eastAsia="Times New Roman" w:hAnsi="Times New Roman" w:cs="Times New Roman"/>
          <w:color w:val="262626"/>
          <w:sz w:val="24"/>
          <w:szCs w:val="24"/>
          <w:lang w:eastAsia="fr-FR"/>
        </w:rPr>
        <w:t>Constitue un moyen de d</w:t>
      </w:r>
      <w:r w:rsidR="0023134A">
        <w:rPr>
          <w:rFonts w:ascii="Times New Roman" w:eastAsia="Times New Roman" w:hAnsi="Times New Roman" w:cs="Times New Roman"/>
          <w:color w:val="262626"/>
          <w:sz w:val="24"/>
          <w:szCs w:val="24"/>
          <w:lang w:eastAsia="fr-FR"/>
        </w:rPr>
        <w:t>iffusion publique</w:t>
      </w:r>
      <w:r w:rsidRPr="003C12A2">
        <w:rPr>
          <w:rFonts w:ascii="Times New Roman" w:eastAsia="Times New Roman" w:hAnsi="Times New Roman" w:cs="Times New Roman"/>
          <w:color w:val="262626"/>
          <w:sz w:val="24"/>
          <w:szCs w:val="24"/>
          <w:lang w:eastAsia="fr-FR"/>
        </w:rPr>
        <w:t xml:space="preserve"> un site d’information en ligne au</w:t>
      </w:r>
      <w:r w:rsidR="0023134A">
        <w:rPr>
          <w:rFonts w:ascii="Times New Roman" w:eastAsia="Times New Roman" w:hAnsi="Times New Roman" w:cs="Times New Roman"/>
          <w:color w:val="262626"/>
          <w:sz w:val="24"/>
          <w:szCs w:val="24"/>
          <w:lang w:eastAsia="fr-FR"/>
        </w:rPr>
        <w:t xml:space="preserve"> sens de l’article 248 du Code p</w:t>
      </w:r>
      <w:r w:rsidR="00ED6085">
        <w:rPr>
          <w:rFonts w:ascii="Times New Roman" w:eastAsia="Times New Roman" w:hAnsi="Times New Roman" w:cs="Times New Roman"/>
          <w:color w:val="262626"/>
          <w:sz w:val="24"/>
          <w:szCs w:val="24"/>
          <w:lang w:eastAsia="fr-FR"/>
        </w:rPr>
        <w:t xml:space="preserve">énal puisqu’un tel site </w:t>
      </w:r>
      <w:r w:rsidRPr="003C12A2">
        <w:rPr>
          <w:rFonts w:ascii="Times New Roman" w:eastAsia="Times New Roman" w:hAnsi="Times New Roman" w:cs="Times New Roman"/>
          <w:color w:val="262626"/>
          <w:sz w:val="24"/>
          <w:szCs w:val="24"/>
          <w:lang w:eastAsia="fr-FR"/>
        </w:rPr>
        <w:t xml:space="preserve">est ouvert au public. </w:t>
      </w:r>
      <w:r w:rsidRPr="003C12A2">
        <w:rPr>
          <w:rFonts w:ascii="Times New Roman" w:eastAsia="Times New Roman" w:hAnsi="Times New Roman" w:cs="Times New Roman"/>
          <w:b/>
          <w:color w:val="262626"/>
          <w:sz w:val="24"/>
          <w:szCs w:val="24"/>
          <w:lang w:eastAsia="fr-FR"/>
        </w:rPr>
        <w:t>TRHCD, jugement N°650/2015 du 04 juin 2015 MP et Mousta</w:t>
      </w:r>
      <w:r w:rsidR="00E17745" w:rsidRPr="003C12A2">
        <w:rPr>
          <w:rFonts w:ascii="Times New Roman" w:eastAsia="Times New Roman" w:hAnsi="Times New Roman" w:cs="Times New Roman"/>
          <w:b/>
          <w:color w:val="262626"/>
          <w:sz w:val="24"/>
          <w:szCs w:val="24"/>
          <w:lang w:eastAsia="fr-FR"/>
        </w:rPr>
        <w:t xml:space="preserve">pha AZIZ contre </w:t>
      </w:r>
      <w:proofErr w:type="spellStart"/>
      <w:r w:rsidR="00E17745" w:rsidRPr="003C12A2">
        <w:rPr>
          <w:rFonts w:ascii="Times New Roman" w:eastAsia="Times New Roman" w:hAnsi="Times New Roman" w:cs="Times New Roman"/>
          <w:b/>
          <w:color w:val="262626"/>
          <w:sz w:val="24"/>
          <w:szCs w:val="24"/>
          <w:lang w:eastAsia="fr-FR"/>
        </w:rPr>
        <w:t>Serigne</w:t>
      </w:r>
      <w:proofErr w:type="spellEnd"/>
      <w:r w:rsidR="00E17745" w:rsidRPr="003C12A2">
        <w:rPr>
          <w:rFonts w:ascii="Times New Roman" w:eastAsia="Times New Roman" w:hAnsi="Times New Roman" w:cs="Times New Roman"/>
          <w:b/>
          <w:color w:val="262626"/>
          <w:sz w:val="24"/>
          <w:szCs w:val="24"/>
          <w:lang w:eastAsia="fr-FR"/>
        </w:rPr>
        <w:t xml:space="preserve"> DIAGNE.</w:t>
      </w:r>
    </w:p>
    <w:p w:rsidR="00E17745" w:rsidRPr="003C12A2" w:rsidRDefault="00E17745" w:rsidP="00B341D8">
      <w:pPr>
        <w:spacing w:after="200" w:line="360" w:lineRule="auto"/>
        <w:ind w:left="1440"/>
        <w:contextualSpacing/>
        <w:jc w:val="both"/>
        <w:rPr>
          <w:rFonts w:ascii="Times New Roman" w:eastAsia="Times New Roman" w:hAnsi="Times New Roman" w:cs="Times New Roman"/>
          <w:color w:val="4A442A"/>
          <w:sz w:val="24"/>
          <w:szCs w:val="24"/>
          <w:lang w:eastAsia="fr-FR"/>
        </w:rPr>
      </w:pPr>
    </w:p>
    <w:p w:rsidR="0012527F" w:rsidRPr="003C12A2" w:rsidRDefault="0012527F" w:rsidP="00B77BC2">
      <w:pPr>
        <w:numPr>
          <w:ilvl w:val="0"/>
          <w:numId w:val="5"/>
        </w:numPr>
        <w:spacing w:after="200" w:line="360" w:lineRule="auto"/>
        <w:contextualSpacing/>
        <w:jc w:val="both"/>
        <w:rPr>
          <w:rFonts w:ascii="Times New Roman" w:eastAsia="Times New Roman" w:hAnsi="Times New Roman" w:cs="Times New Roman"/>
          <w:color w:val="000000"/>
          <w:sz w:val="24"/>
          <w:szCs w:val="24"/>
          <w:lang w:eastAsia="fr-FR"/>
        </w:rPr>
      </w:pPr>
      <w:r w:rsidRPr="003C12A2">
        <w:rPr>
          <w:rFonts w:ascii="Times New Roman" w:eastAsia="Times New Roman" w:hAnsi="Times New Roman" w:cs="Times New Roman"/>
          <w:color w:val="000000"/>
          <w:sz w:val="24"/>
          <w:szCs w:val="24"/>
          <w:lang w:eastAsia="fr-FR"/>
        </w:rPr>
        <w:t xml:space="preserve">La publication de l’article </w:t>
      </w:r>
      <w:r w:rsidR="00ED6085">
        <w:rPr>
          <w:rFonts w:ascii="Times New Roman" w:eastAsia="Times New Roman" w:hAnsi="Times New Roman" w:cs="Times New Roman"/>
          <w:color w:val="000000"/>
          <w:sz w:val="24"/>
          <w:szCs w:val="24"/>
          <w:lang w:eastAsia="fr-FR"/>
        </w:rPr>
        <w:t xml:space="preserve">incriminé sur un site internet </w:t>
      </w:r>
      <w:r w:rsidRPr="003C12A2">
        <w:rPr>
          <w:rFonts w:ascii="Times New Roman" w:eastAsia="Times New Roman" w:hAnsi="Times New Roman" w:cs="Times New Roman"/>
          <w:color w:val="000000"/>
          <w:sz w:val="24"/>
          <w:szCs w:val="24"/>
          <w:lang w:eastAsia="fr-FR"/>
        </w:rPr>
        <w:t xml:space="preserve">est un procédé destiné à atteindre le public. </w:t>
      </w:r>
      <w:r w:rsidRPr="003C12A2">
        <w:rPr>
          <w:rFonts w:ascii="Times New Roman" w:eastAsia="Times New Roman" w:hAnsi="Times New Roman" w:cs="Times New Roman"/>
          <w:b/>
          <w:color w:val="000000"/>
          <w:sz w:val="24"/>
          <w:szCs w:val="24"/>
          <w:lang w:eastAsia="fr-FR"/>
        </w:rPr>
        <w:t xml:space="preserve">TGI de Saint Louis, jugement N°784/15 du 05 Novembre 2015, MP contre Racine </w:t>
      </w:r>
      <w:proofErr w:type="spellStart"/>
      <w:r w:rsidRPr="003C12A2">
        <w:rPr>
          <w:rFonts w:ascii="Times New Roman" w:eastAsia="Times New Roman" w:hAnsi="Times New Roman" w:cs="Times New Roman"/>
          <w:b/>
          <w:color w:val="000000"/>
          <w:sz w:val="24"/>
          <w:szCs w:val="24"/>
          <w:lang w:eastAsia="fr-FR"/>
        </w:rPr>
        <w:t>Mouhamed</w:t>
      </w:r>
      <w:proofErr w:type="spellEnd"/>
      <w:r w:rsidRPr="003C12A2">
        <w:rPr>
          <w:rFonts w:ascii="Times New Roman" w:eastAsia="Times New Roman" w:hAnsi="Times New Roman" w:cs="Times New Roman"/>
          <w:b/>
          <w:color w:val="000000"/>
          <w:sz w:val="24"/>
          <w:szCs w:val="24"/>
          <w:lang w:eastAsia="fr-FR"/>
        </w:rPr>
        <w:t xml:space="preserve"> </w:t>
      </w:r>
      <w:proofErr w:type="spellStart"/>
      <w:r w:rsidRPr="003C12A2">
        <w:rPr>
          <w:rFonts w:ascii="Times New Roman" w:eastAsia="Times New Roman" w:hAnsi="Times New Roman" w:cs="Times New Roman"/>
          <w:b/>
          <w:color w:val="000000"/>
          <w:sz w:val="24"/>
          <w:szCs w:val="24"/>
          <w:lang w:eastAsia="fr-FR"/>
        </w:rPr>
        <w:t>Faical</w:t>
      </w:r>
      <w:proofErr w:type="spellEnd"/>
      <w:r w:rsidR="00E17745" w:rsidRPr="003C12A2">
        <w:rPr>
          <w:rFonts w:ascii="Times New Roman" w:eastAsia="Times New Roman" w:hAnsi="Times New Roman" w:cs="Times New Roman"/>
          <w:b/>
          <w:color w:val="000000"/>
          <w:sz w:val="24"/>
          <w:szCs w:val="24"/>
          <w:lang w:eastAsia="fr-FR"/>
        </w:rPr>
        <w:t xml:space="preserve"> DIALLO contre lamine DIEDHIOU.</w:t>
      </w:r>
    </w:p>
    <w:p w:rsidR="00503177" w:rsidRPr="003C12A2" w:rsidRDefault="00503177" w:rsidP="00B341D8">
      <w:pPr>
        <w:spacing w:line="360" w:lineRule="auto"/>
        <w:jc w:val="both"/>
        <w:rPr>
          <w:rFonts w:ascii="Times New Roman" w:hAnsi="Times New Roman" w:cs="Times New Roman"/>
          <w:sz w:val="24"/>
          <w:szCs w:val="24"/>
        </w:rPr>
      </w:pPr>
    </w:p>
    <w:p w:rsidR="00CB72E9" w:rsidRDefault="00503177" w:rsidP="00B77BC2">
      <w:pPr>
        <w:numPr>
          <w:ilvl w:val="0"/>
          <w:numId w:val="5"/>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Une lettre rédigée, délivrée en plusieurs exemplaires et mis</w:t>
      </w:r>
      <w:r w:rsidR="0023134A">
        <w:rPr>
          <w:rFonts w:ascii="Times New Roman" w:hAnsi="Times New Roman" w:cs="Times New Roman"/>
          <w:sz w:val="24"/>
          <w:szCs w:val="24"/>
        </w:rPr>
        <w:t>e</w:t>
      </w:r>
      <w:r w:rsidRPr="003C12A2">
        <w:rPr>
          <w:rFonts w:ascii="Times New Roman" w:hAnsi="Times New Roman" w:cs="Times New Roman"/>
          <w:sz w:val="24"/>
          <w:szCs w:val="24"/>
        </w:rPr>
        <w:t xml:space="preserve"> sous forme d’affichage s’analyse comme étant un moyen qui a permis d’atteindre le publ</w:t>
      </w:r>
      <w:r w:rsidR="0023134A">
        <w:rPr>
          <w:rFonts w:ascii="Times New Roman" w:hAnsi="Times New Roman" w:cs="Times New Roman"/>
          <w:sz w:val="24"/>
          <w:szCs w:val="24"/>
        </w:rPr>
        <w:t>ic au sens de l’article 248 du C</w:t>
      </w:r>
      <w:r w:rsidRPr="003C12A2">
        <w:rPr>
          <w:rFonts w:ascii="Times New Roman" w:hAnsi="Times New Roman" w:cs="Times New Roman"/>
          <w:sz w:val="24"/>
          <w:szCs w:val="24"/>
        </w:rPr>
        <w:t xml:space="preserve">ode pénal. </w:t>
      </w:r>
      <w:r w:rsidRPr="003C12A2">
        <w:rPr>
          <w:rFonts w:ascii="Times New Roman" w:hAnsi="Times New Roman" w:cs="Times New Roman"/>
          <w:b/>
          <w:sz w:val="24"/>
          <w:szCs w:val="24"/>
        </w:rPr>
        <w:t>Tribunal Régional de Saint Louis, jugement N°661/12 du 11 octobre 20</w:t>
      </w:r>
      <w:r w:rsidR="0048036A">
        <w:rPr>
          <w:rFonts w:ascii="Times New Roman" w:hAnsi="Times New Roman" w:cs="Times New Roman"/>
          <w:b/>
          <w:sz w:val="24"/>
          <w:szCs w:val="24"/>
        </w:rPr>
        <w:t xml:space="preserve">12, MP et </w:t>
      </w:r>
      <w:proofErr w:type="spellStart"/>
      <w:r w:rsidR="0048036A">
        <w:rPr>
          <w:rFonts w:ascii="Times New Roman" w:hAnsi="Times New Roman" w:cs="Times New Roman"/>
          <w:b/>
          <w:sz w:val="24"/>
          <w:szCs w:val="24"/>
        </w:rPr>
        <w:t>Marème</w:t>
      </w:r>
      <w:proofErr w:type="spellEnd"/>
      <w:r w:rsidR="0048036A">
        <w:rPr>
          <w:rFonts w:ascii="Times New Roman" w:hAnsi="Times New Roman" w:cs="Times New Roman"/>
          <w:b/>
          <w:sz w:val="24"/>
          <w:szCs w:val="24"/>
        </w:rPr>
        <w:t xml:space="preserve"> FAYE</w:t>
      </w:r>
      <w:r w:rsidRPr="003C12A2">
        <w:rPr>
          <w:rFonts w:ascii="Times New Roman" w:hAnsi="Times New Roman" w:cs="Times New Roman"/>
          <w:b/>
          <w:sz w:val="24"/>
          <w:szCs w:val="24"/>
        </w:rPr>
        <w:t xml:space="preserve"> contre Abdou NGOM et autres.</w:t>
      </w:r>
    </w:p>
    <w:p w:rsidR="00CB72E9" w:rsidRDefault="00CB72E9" w:rsidP="00B341D8">
      <w:pPr>
        <w:pStyle w:val="Paragraphedeliste"/>
        <w:jc w:val="both"/>
        <w:rPr>
          <w:rFonts w:ascii="Times New Roman" w:hAnsi="Times New Roman" w:cs="Times New Roman"/>
          <w:sz w:val="24"/>
          <w:szCs w:val="24"/>
        </w:rPr>
      </w:pPr>
    </w:p>
    <w:p w:rsidR="00CB72E9" w:rsidRDefault="0023134A" w:rsidP="008B3A4B">
      <w:pPr>
        <w:pStyle w:val="Paragraphedeliste"/>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L’article 248 du Code p</w:t>
      </w:r>
      <w:r w:rsidR="00503177" w:rsidRPr="00CB72E9">
        <w:rPr>
          <w:rFonts w:ascii="Times New Roman" w:hAnsi="Times New Roman" w:cs="Times New Roman"/>
          <w:sz w:val="24"/>
          <w:szCs w:val="24"/>
        </w:rPr>
        <w:t>énal considère comme moyen de diffusion publique « généralement tout procédé destiné à atteindre le public ». La rédaction de cette disposition est générale et tout moyen permettant d’atteindre le public rentre dans le cadre de cette catégorie.</w:t>
      </w:r>
    </w:p>
    <w:p w:rsidR="00CB72E9" w:rsidRDefault="00503177" w:rsidP="00B341D8">
      <w:pPr>
        <w:pStyle w:val="Paragraphedeliste"/>
        <w:spacing w:line="360" w:lineRule="auto"/>
        <w:ind w:left="1440"/>
        <w:jc w:val="both"/>
        <w:rPr>
          <w:rFonts w:ascii="Times New Roman" w:hAnsi="Times New Roman" w:cs="Times New Roman"/>
          <w:sz w:val="24"/>
          <w:szCs w:val="24"/>
        </w:rPr>
      </w:pPr>
      <w:r w:rsidRPr="00CB72E9">
        <w:rPr>
          <w:rFonts w:ascii="Times New Roman" w:hAnsi="Times New Roman" w:cs="Times New Roman"/>
          <w:sz w:val="24"/>
          <w:szCs w:val="24"/>
        </w:rPr>
        <w:t>Une étude doctrinale a permis de voir l’état de l’évolution des moyens de communication publique.</w:t>
      </w:r>
    </w:p>
    <w:p w:rsidR="00CB72E9" w:rsidRDefault="00CB72E9" w:rsidP="00B341D8">
      <w:pPr>
        <w:pStyle w:val="Paragraphedeliste"/>
        <w:spacing w:line="360" w:lineRule="auto"/>
        <w:ind w:left="1440"/>
        <w:jc w:val="both"/>
        <w:rPr>
          <w:rFonts w:ascii="Times New Roman" w:hAnsi="Times New Roman" w:cs="Times New Roman"/>
          <w:sz w:val="24"/>
          <w:szCs w:val="24"/>
        </w:rPr>
      </w:pPr>
    </w:p>
    <w:p w:rsidR="00CB72E9" w:rsidRPr="00CB72E9" w:rsidRDefault="00D210EB" w:rsidP="008B3A4B">
      <w:pPr>
        <w:pStyle w:val="Paragraphedeliste"/>
        <w:numPr>
          <w:ilvl w:val="0"/>
          <w:numId w:val="22"/>
        </w:num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w:t>
      </w:r>
      <w:r w:rsidR="00503177" w:rsidRPr="00CB72E9">
        <w:rPr>
          <w:rFonts w:ascii="Times New Roman" w:hAnsi="Times New Roman" w:cs="Times New Roman"/>
          <w:i/>
          <w:sz w:val="24"/>
          <w:szCs w:val="24"/>
        </w:rPr>
        <w:t>Au Sénégal, les réseaux électroniques comme internet sont devenus de véritables moyens de communication permettant avec une extrême rapidité de diffuser à l’échelle mondiale des idées, des sentiments,</w:t>
      </w:r>
      <w:r w:rsidR="0048036A">
        <w:rPr>
          <w:rFonts w:ascii="Times New Roman" w:hAnsi="Times New Roman" w:cs="Times New Roman"/>
          <w:i/>
          <w:sz w:val="24"/>
          <w:szCs w:val="24"/>
        </w:rPr>
        <w:t xml:space="preserve"> des opinions de toutes sortes. </w:t>
      </w:r>
      <w:r w:rsidR="00503177" w:rsidRPr="00CB72E9">
        <w:rPr>
          <w:rFonts w:ascii="Times New Roman" w:hAnsi="Times New Roman" w:cs="Times New Roman"/>
          <w:i/>
          <w:sz w:val="24"/>
          <w:szCs w:val="24"/>
        </w:rPr>
        <w:t>Les nombreux forums de discussion organisés dans les sites d’information sénégalais comme « rewmi.com » et « senewe</w:t>
      </w:r>
      <w:r w:rsidR="006065E4">
        <w:rPr>
          <w:rFonts w:ascii="Times New Roman" w:hAnsi="Times New Roman" w:cs="Times New Roman"/>
          <w:i/>
          <w:sz w:val="24"/>
          <w:szCs w:val="24"/>
        </w:rPr>
        <w:t>b.com etc…</w:t>
      </w:r>
      <w:r w:rsidR="00503177" w:rsidRPr="00CB72E9">
        <w:rPr>
          <w:rFonts w:ascii="Times New Roman" w:hAnsi="Times New Roman" w:cs="Times New Roman"/>
          <w:i/>
          <w:sz w:val="24"/>
          <w:szCs w:val="24"/>
        </w:rPr>
        <w:t>sont souvent une occasion de propager des messages illicites et attentatoires à l’honneur et à la dignité des</w:t>
      </w:r>
      <w:r w:rsidR="0023134A">
        <w:rPr>
          <w:rFonts w:ascii="Times New Roman" w:hAnsi="Times New Roman" w:cs="Times New Roman"/>
          <w:i/>
          <w:sz w:val="24"/>
          <w:szCs w:val="24"/>
        </w:rPr>
        <w:t xml:space="preserve"> personnes. Il s’agit notamment</w:t>
      </w:r>
      <w:r w:rsidR="00503177" w:rsidRPr="00CB72E9">
        <w:rPr>
          <w:rFonts w:ascii="Times New Roman" w:hAnsi="Times New Roman" w:cs="Times New Roman"/>
          <w:i/>
          <w:sz w:val="24"/>
          <w:szCs w:val="24"/>
        </w:rPr>
        <w:t xml:space="preserve"> de cas de diffamation, d’injures, de diffusion de fausses nouvelles</w:t>
      </w:r>
      <w:r w:rsidR="00EB7A49" w:rsidRPr="00CB72E9">
        <w:rPr>
          <w:rFonts w:ascii="Times New Roman" w:hAnsi="Times New Roman" w:cs="Times New Roman"/>
          <w:i/>
          <w:sz w:val="24"/>
          <w:szCs w:val="24"/>
        </w:rPr>
        <w:t>, d’offense au chef de l’Etat… </w:t>
      </w:r>
      <w:r w:rsidR="00503177" w:rsidRPr="00CB72E9">
        <w:rPr>
          <w:rFonts w:ascii="Times New Roman" w:hAnsi="Times New Roman" w:cs="Times New Roman"/>
          <w:i/>
          <w:sz w:val="24"/>
          <w:szCs w:val="24"/>
        </w:rPr>
        <w:t>Cette interprétation judiciaire qui a eu recours aux objectifs de la loi pénale a été légitimée par la généralité de la rédactio</w:t>
      </w:r>
      <w:r w:rsidR="0048036A">
        <w:rPr>
          <w:rFonts w:ascii="Times New Roman" w:hAnsi="Times New Roman" w:cs="Times New Roman"/>
          <w:i/>
          <w:sz w:val="24"/>
          <w:szCs w:val="24"/>
        </w:rPr>
        <w:t>n du texte de l’article 248 du C</w:t>
      </w:r>
      <w:r w:rsidR="00503177" w:rsidRPr="00CB72E9">
        <w:rPr>
          <w:rFonts w:ascii="Times New Roman" w:hAnsi="Times New Roman" w:cs="Times New Roman"/>
          <w:i/>
          <w:sz w:val="24"/>
          <w:szCs w:val="24"/>
        </w:rPr>
        <w:t>ode pénal visant généralement dans l’énumération des moyens de diffusion publique « tout procédé technique destiné à atteindre le public…</w:t>
      </w:r>
      <w:r w:rsidR="000627B6" w:rsidRPr="00CB72E9">
        <w:rPr>
          <w:rFonts w:ascii="Times New Roman" w:hAnsi="Times New Roman" w:cs="Times New Roman"/>
          <w:i/>
          <w:sz w:val="24"/>
          <w:szCs w:val="24"/>
        </w:rPr>
        <w:t xml:space="preserve"> </w:t>
      </w:r>
      <w:r w:rsidR="00503177" w:rsidRPr="00CB72E9">
        <w:rPr>
          <w:rFonts w:ascii="Times New Roman" w:hAnsi="Times New Roman" w:cs="Times New Roman"/>
          <w:i/>
          <w:sz w:val="24"/>
          <w:szCs w:val="24"/>
        </w:rPr>
        <w:t>Il faut se convaincre que plus qu</w:t>
      </w:r>
      <w:r w:rsidR="00672141" w:rsidRPr="00CB72E9">
        <w:rPr>
          <w:rFonts w:ascii="Times New Roman" w:hAnsi="Times New Roman" w:cs="Times New Roman"/>
          <w:i/>
          <w:sz w:val="24"/>
          <w:szCs w:val="24"/>
        </w:rPr>
        <w:t>’</w:t>
      </w:r>
      <w:r w:rsidR="00503177" w:rsidRPr="00CB72E9">
        <w:rPr>
          <w:rFonts w:ascii="Times New Roman" w:hAnsi="Times New Roman" w:cs="Times New Roman"/>
          <w:i/>
          <w:sz w:val="24"/>
          <w:szCs w:val="24"/>
        </w:rPr>
        <w:t>un simple « procédé technique destiné à atteindre le public », internet constitue un véritable moyen de communication électronique qui n’a pas une vocation ex</w:t>
      </w:r>
      <w:r w:rsidR="0023134A">
        <w:rPr>
          <w:rFonts w:ascii="Times New Roman" w:hAnsi="Times New Roman" w:cs="Times New Roman"/>
          <w:i/>
          <w:sz w:val="24"/>
          <w:szCs w:val="24"/>
        </w:rPr>
        <w:t>clusive à atteindre le public, m</w:t>
      </w:r>
      <w:r w:rsidR="00503177" w:rsidRPr="00CB72E9">
        <w:rPr>
          <w:rFonts w:ascii="Times New Roman" w:hAnsi="Times New Roman" w:cs="Times New Roman"/>
          <w:i/>
          <w:sz w:val="24"/>
          <w:szCs w:val="24"/>
        </w:rPr>
        <w:t>ais il offre plutôt plusieurs services à ses uti</w:t>
      </w:r>
      <w:r w:rsidR="000627B6" w:rsidRPr="00CB72E9">
        <w:rPr>
          <w:rFonts w:ascii="Times New Roman" w:hAnsi="Times New Roman" w:cs="Times New Roman"/>
          <w:i/>
          <w:sz w:val="24"/>
          <w:szCs w:val="24"/>
        </w:rPr>
        <w:t>lisateurs</w:t>
      </w:r>
      <w:r w:rsidR="00672141" w:rsidRPr="00CB72E9">
        <w:rPr>
          <w:rFonts w:ascii="Times New Roman" w:hAnsi="Times New Roman" w:cs="Times New Roman"/>
          <w:i/>
          <w:sz w:val="24"/>
          <w:szCs w:val="24"/>
        </w:rPr>
        <w:t> »</w:t>
      </w:r>
      <w:r w:rsidR="00550FEB" w:rsidRPr="00CB72E9">
        <w:rPr>
          <w:rFonts w:ascii="Times New Roman" w:hAnsi="Times New Roman" w:cs="Times New Roman"/>
          <w:i/>
          <w:sz w:val="24"/>
          <w:szCs w:val="24"/>
        </w:rPr>
        <w:t>.</w:t>
      </w:r>
    </w:p>
    <w:p w:rsidR="00CB72E9" w:rsidRDefault="00503177" w:rsidP="00B341D8">
      <w:pPr>
        <w:pStyle w:val="Paragraphedeliste"/>
        <w:spacing w:line="360" w:lineRule="auto"/>
        <w:ind w:left="1440"/>
        <w:jc w:val="both"/>
        <w:rPr>
          <w:rFonts w:ascii="Times New Roman" w:hAnsi="Times New Roman" w:cs="Times New Roman"/>
          <w:i/>
          <w:sz w:val="24"/>
          <w:szCs w:val="24"/>
        </w:rPr>
      </w:pPr>
      <w:r w:rsidRPr="00CB72E9">
        <w:rPr>
          <w:rFonts w:ascii="Times New Roman" w:hAnsi="Times New Roman" w:cs="Times New Roman"/>
          <w:i/>
          <w:sz w:val="24"/>
          <w:szCs w:val="24"/>
        </w:rPr>
        <w:t>L’auteur a, estimé dans sa publication, « que les juges dans leur motivation qualifient le réseau internet en général de moyen de diffusion publique, alors que le service du réseau en cause dans les affaires jugées, était plus précisément le web, les propos diffamatoires incriminés étant postés dans des sites web accessibles au public. Il n’est pas admissible de qualifier l’internet en général de moyen de publicité, dès lors que ce réseau comporte plusieurs services</w:t>
      </w:r>
      <w:r w:rsidR="00795BB1" w:rsidRPr="00CB72E9">
        <w:rPr>
          <w:rFonts w:ascii="Times New Roman" w:hAnsi="Times New Roman" w:cs="Times New Roman"/>
          <w:i/>
          <w:sz w:val="24"/>
          <w:szCs w:val="24"/>
        </w:rPr>
        <w:t>…</w:t>
      </w:r>
      <w:r w:rsidRPr="00CB72E9">
        <w:rPr>
          <w:rFonts w:ascii="Times New Roman" w:hAnsi="Times New Roman" w:cs="Times New Roman"/>
          <w:i/>
          <w:sz w:val="24"/>
          <w:szCs w:val="24"/>
        </w:rPr>
        <w:t>dont certains relèvent par essence de la correspondance privée. Il en est ainsi en principe du courrier électronique. Il serait plus indiqué de considérer que les sites web accessibles au public (web) ayant servi à la diffusion des allégations diffamatoires sont des supports de communication électronique constitutifs d</w:t>
      </w:r>
      <w:r w:rsidR="006065E4">
        <w:rPr>
          <w:rFonts w:ascii="Times New Roman" w:hAnsi="Times New Roman" w:cs="Times New Roman"/>
          <w:i/>
          <w:sz w:val="24"/>
          <w:szCs w:val="24"/>
        </w:rPr>
        <w:t>e moyens de diffusion publique ».</w:t>
      </w:r>
    </w:p>
    <w:p w:rsidR="00CB72E9" w:rsidRDefault="006065E4" w:rsidP="00B341D8">
      <w:pPr>
        <w:pStyle w:val="Paragraphedeliste"/>
        <w:spacing w:line="360" w:lineRule="auto"/>
        <w:ind w:left="1440"/>
        <w:jc w:val="both"/>
        <w:rPr>
          <w:rFonts w:ascii="Times New Roman" w:hAnsi="Times New Roman" w:cs="Times New Roman"/>
          <w:i/>
          <w:sz w:val="24"/>
          <w:szCs w:val="24"/>
        </w:rPr>
      </w:pPr>
      <w:r>
        <w:rPr>
          <w:rFonts w:ascii="Times New Roman" w:hAnsi="Times New Roman" w:cs="Times New Roman"/>
          <w:i/>
          <w:sz w:val="24"/>
          <w:szCs w:val="24"/>
        </w:rPr>
        <w:t>« </w:t>
      </w:r>
      <w:r w:rsidR="00503177" w:rsidRPr="00D210EB">
        <w:rPr>
          <w:rFonts w:ascii="Times New Roman" w:hAnsi="Times New Roman" w:cs="Times New Roman"/>
          <w:i/>
          <w:sz w:val="24"/>
          <w:szCs w:val="24"/>
        </w:rPr>
        <w:t>Dans une affaire jugée le 06 janvier 2004, avant l’adoption de la loi sénégalaise sur la cybercriminalité, le Tribunal Régional de Ziguinchor a eu l’occasion d’assimiler le World Wide Web à un</w:t>
      </w:r>
      <w:r w:rsidR="0048036A">
        <w:rPr>
          <w:rFonts w:ascii="Times New Roman" w:hAnsi="Times New Roman" w:cs="Times New Roman"/>
          <w:i/>
          <w:sz w:val="24"/>
          <w:szCs w:val="24"/>
        </w:rPr>
        <w:t xml:space="preserve"> moyen de diffusion publique ;</w:t>
      </w:r>
      <w:r w:rsidR="00503177" w:rsidRPr="00D210EB">
        <w:rPr>
          <w:rFonts w:ascii="Times New Roman" w:hAnsi="Times New Roman" w:cs="Times New Roman"/>
          <w:i/>
          <w:sz w:val="24"/>
          <w:szCs w:val="24"/>
        </w:rPr>
        <w:t> Pour caractériser le délit de d</w:t>
      </w:r>
      <w:r>
        <w:rPr>
          <w:rFonts w:ascii="Times New Roman" w:hAnsi="Times New Roman" w:cs="Times New Roman"/>
          <w:i/>
          <w:sz w:val="24"/>
          <w:szCs w:val="24"/>
        </w:rPr>
        <w:t xml:space="preserve">iffamation reproché au prévenu, </w:t>
      </w:r>
      <w:r w:rsidR="00503177" w:rsidRPr="00D210EB">
        <w:rPr>
          <w:rFonts w:ascii="Times New Roman" w:hAnsi="Times New Roman" w:cs="Times New Roman"/>
          <w:i/>
          <w:sz w:val="24"/>
          <w:szCs w:val="24"/>
        </w:rPr>
        <w:t>le tribunal correctionnel a été amené à trancher la question de savoir si le réseau internet pouva</w:t>
      </w:r>
      <w:r w:rsidR="00550FEB" w:rsidRPr="00D210EB">
        <w:rPr>
          <w:rFonts w:ascii="Times New Roman" w:hAnsi="Times New Roman" w:cs="Times New Roman"/>
          <w:i/>
          <w:sz w:val="24"/>
          <w:szCs w:val="24"/>
        </w:rPr>
        <w:t>it être considéré comme un moyen</w:t>
      </w:r>
      <w:r w:rsidR="0023134A" w:rsidRPr="00D210EB">
        <w:rPr>
          <w:rFonts w:ascii="Times New Roman" w:hAnsi="Times New Roman" w:cs="Times New Roman"/>
          <w:i/>
          <w:sz w:val="24"/>
          <w:szCs w:val="24"/>
        </w:rPr>
        <w:t xml:space="preserve"> de diffusion publique</w:t>
      </w:r>
      <w:r w:rsidR="00503177" w:rsidRPr="00D210EB">
        <w:rPr>
          <w:rFonts w:ascii="Times New Roman" w:hAnsi="Times New Roman" w:cs="Times New Roman"/>
          <w:i/>
          <w:sz w:val="24"/>
          <w:szCs w:val="24"/>
        </w:rPr>
        <w:t>.</w:t>
      </w:r>
      <w:r w:rsidR="00503177" w:rsidRPr="00CB72E9">
        <w:rPr>
          <w:rFonts w:ascii="Times New Roman" w:hAnsi="Times New Roman" w:cs="Times New Roman"/>
          <w:i/>
          <w:sz w:val="24"/>
          <w:szCs w:val="24"/>
        </w:rPr>
        <w:t xml:space="preserve"> Le juge correctionnel</w:t>
      </w:r>
      <w:r w:rsidR="00EB7A49" w:rsidRPr="00CB72E9">
        <w:rPr>
          <w:rFonts w:ascii="Times New Roman" w:hAnsi="Times New Roman" w:cs="Times New Roman"/>
          <w:i/>
          <w:sz w:val="24"/>
          <w:szCs w:val="24"/>
        </w:rPr>
        <w:t>…</w:t>
      </w:r>
      <w:r w:rsidR="0048036A">
        <w:rPr>
          <w:rFonts w:ascii="Times New Roman" w:hAnsi="Times New Roman" w:cs="Times New Roman"/>
          <w:i/>
          <w:sz w:val="24"/>
          <w:szCs w:val="24"/>
        </w:rPr>
        <w:t xml:space="preserve"> a estimé « que </w:t>
      </w:r>
      <w:r w:rsidR="00503177" w:rsidRPr="00CB72E9">
        <w:rPr>
          <w:rFonts w:ascii="Times New Roman" w:hAnsi="Times New Roman" w:cs="Times New Roman"/>
          <w:i/>
          <w:sz w:val="24"/>
          <w:szCs w:val="24"/>
        </w:rPr>
        <w:t xml:space="preserve">l’outil internet en cause constitue un réseau </w:t>
      </w:r>
      <w:r w:rsidR="00503177" w:rsidRPr="00CB72E9">
        <w:rPr>
          <w:rFonts w:ascii="Times New Roman" w:hAnsi="Times New Roman" w:cs="Times New Roman"/>
          <w:i/>
          <w:sz w:val="24"/>
          <w:szCs w:val="24"/>
        </w:rPr>
        <w:lastRenderedPageBreak/>
        <w:t>international permettant à des personnes habitant divers endroits du monde et disposant d’ordinateurs de communiquer entr</w:t>
      </w:r>
      <w:r w:rsidR="0048036A">
        <w:rPr>
          <w:rFonts w:ascii="Times New Roman" w:hAnsi="Times New Roman" w:cs="Times New Roman"/>
          <w:i/>
          <w:sz w:val="24"/>
          <w:szCs w:val="24"/>
        </w:rPr>
        <w:t>e elles » constitue</w:t>
      </w:r>
      <w:r w:rsidR="00503177" w:rsidRPr="00CB72E9">
        <w:rPr>
          <w:rFonts w:ascii="Times New Roman" w:hAnsi="Times New Roman" w:cs="Times New Roman"/>
          <w:i/>
          <w:sz w:val="24"/>
          <w:szCs w:val="24"/>
        </w:rPr>
        <w:t> un procédé technique</w:t>
      </w:r>
      <w:r w:rsidR="00BB46A7">
        <w:rPr>
          <w:rFonts w:ascii="Times New Roman" w:hAnsi="Times New Roman" w:cs="Times New Roman"/>
          <w:i/>
          <w:sz w:val="24"/>
          <w:szCs w:val="24"/>
        </w:rPr>
        <w:t xml:space="preserve"> destiné à atteindre le public </w:t>
      </w:r>
      <w:r w:rsidR="00503177" w:rsidRPr="00CB72E9">
        <w:rPr>
          <w:rFonts w:ascii="Times New Roman" w:hAnsi="Times New Roman" w:cs="Times New Roman"/>
          <w:i/>
          <w:sz w:val="24"/>
          <w:szCs w:val="24"/>
        </w:rPr>
        <w:t>c’est-à-dire un moyen de diffusion publiq</w:t>
      </w:r>
      <w:r w:rsidR="0023134A">
        <w:rPr>
          <w:rFonts w:ascii="Times New Roman" w:hAnsi="Times New Roman" w:cs="Times New Roman"/>
          <w:i/>
          <w:sz w:val="24"/>
          <w:szCs w:val="24"/>
        </w:rPr>
        <w:t>ue au sens de l’article 248 du C</w:t>
      </w:r>
      <w:r w:rsidR="00BB46A7">
        <w:rPr>
          <w:rFonts w:ascii="Times New Roman" w:hAnsi="Times New Roman" w:cs="Times New Roman"/>
          <w:i/>
          <w:sz w:val="24"/>
          <w:szCs w:val="24"/>
        </w:rPr>
        <w:t>ode pénal ».</w:t>
      </w:r>
      <w:r w:rsidR="00503177" w:rsidRPr="00CB72E9">
        <w:rPr>
          <w:rFonts w:ascii="Times New Roman" w:hAnsi="Times New Roman" w:cs="Times New Roman"/>
          <w:i/>
          <w:sz w:val="24"/>
          <w:szCs w:val="24"/>
        </w:rPr>
        <w:t xml:space="preserve"> </w:t>
      </w:r>
    </w:p>
    <w:p w:rsidR="00503177" w:rsidRPr="00CB72E9" w:rsidRDefault="00BB46A7" w:rsidP="00B341D8">
      <w:pPr>
        <w:pStyle w:val="Paragraphedeliste"/>
        <w:spacing w:line="360" w:lineRule="auto"/>
        <w:ind w:left="1440"/>
        <w:jc w:val="both"/>
        <w:rPr>
          <w:rFonts w:ascii="Times New Roman" w:hAnsi="Times New Roman" w:cs="Times New Roman"/>
          <w:sz w:val="24"/>
          <w:szCs w:val="24"/>
        </w:rPr>
      </w:pPr>
      <w:r>
        <w:rPr>
          <w:rFonts w:ascii="Times New Roman" w:hAnsi="Times New Roman" w:cs="Times New Roman"/>
          <w:i/>
          <w:sz w:val="24"/>
          <w:szCs w:val="24"/>
        </w:rPr>
        <w:t>« </w:t>
      </w:r>
      <w:r w:rsidR="00503177" w:rsidRPr="00CB72E9">
        <w:rPr>
          <w:rFonts w:ascii="Times New Roman" w:hAnsi="Times New Roman" w:cs="Times New Roman"/>
          <w:i/>
          <w:sz w:val="24"/>
          <w:szCs w:val="24"/>
        </w:rPr>
        <w:t>Une analyse critique de l’affaire « </w:t>
      </w:r>
      <w:proofErr w:type="spellStart"/>
      <w:r w:rsidR="00503177" w:rsidRPr="00CB72E9">
        <w:rPr>
          <w:rFonts w:ascii="Times New Roman" w:hAnsi="Times New Roman" w:cs="Times New Roman"/>
          <w:i/>
          <w:sz w:val="24"/>
          <w:szCs w:val="24"/>
        </w:rPr>
        <w:t>Sagna</w:t>
      </w:r>
      <w:proofErr w:type="spellEnd"/>
      <w:r w:rsidR="00503177" w:rsidRPr="00CB72E9">
        <w:rPr>
          <w:rFonts w:ascii="Times New Roman" w:hAnsi="Times New Roman" w:cs="Times New Roman"/>
          <w:i/>
          <w:sz w:val="24"/>
          <w:szCs w:val="24"/>
        </w:rPr>
        <w:t> » a abouti à une</w:t>
      </w:r>
      <w:r w:rsidR="00EB7A49" w:rsidRPr="00CB72E9">
        <w:rPr>
          <w:rFonts w:ascii="Times New Roman" w:hAnsi="Times New Roman" w:cs="Times New Roman"/>
          <w:i/>
          <w:sz w:val="24"/>
          <w:szCs w:val="24"/>
        </w:rPr>
        <w:t> « </w:t>
      </w:r>
      <w:r w:rsidR="00503177" w:rsidRPr="00CB72E9">
        <w:rPr>
          <w:rFonts w:ascii="Times New Roman" w:hAnsi="Times New Roman" w:cs="Times New Roman"/>
          <w:i/>
          <w:sz w:val="24"/>
          <w:szCs w:val="24"/>
        </w:rPr>
        <w:t xml:space="preserve"> interprétation judiciaire qui a eu recours aux objectifs de la loi pénale qui a été légitimée par la généralité de la rédaction du </w:t>
      </w:r>
      <w:r>
        <w:rPr>
          <w:rFonts w:ascii="Times New Roman" w:hAnsi="Times New Roman" w:cs="Times New Roman"/>
          <w:i/>
          <w:sz w:val="24"/>
          <w:szCs w:val="24"/>
        </w:rPr>
        <w:t>texte de l’article 248 du Code p</w:t>
      </w:r>
      <w:r w:rsidR="00503177" w:rsidRPr="00CB72E9">
        <w:rPr>
          <w:rFonts w:ascii="Times New Roman" w:hAnsi="Times New Roman" w:cs="Times New Roman"/>
          <w:i/>
          <w:sz w:val="24"/>
          <w:szCs w:val="24"/>
        </w:rPr>
        <w:t xml:space="preserve">énal visant généralement dans l’énumération des </w:t>
      </w:r>
      <w:r w:rsidR="006065E4">
        <w:rPr>
          <w:rFonts w:ascii="Times New Roman" w:hAnsi="Times New Roman" w:cs="Times New Roman"/>
          <w:i/>
          <w:sz w:val="24"/>
          <w:szCs w:val="24"/>
        </w:rPr>
        <w:t>moyens de diffusion publique « </w:t>
      </w:r>
      <w:r w:rsidR="00503177" w:rsidRPr="00CB72E9">
        <w:rPr>
          <w:rFonts w:ascii="Times New Roman" w:hAnsi="Times New Roman" w:cs="Times New Roman"/>
          <w:i/>
          <w:sz w:val="24"/>
          <w:szCs w:val="24"/>
        </w:rPr>
        <w:t>tout procédé desti</w:t>
      </w:r>
      <w:r>
        <w:rPr>
          <w:rFonts w:ascii="Times New Roman" w:hAnsi="Times New Roman" w:cs="Times New Roman"/>
          <w:i/>
          <w:sz w:val="24"/>
          <w:szCs w:val="24"/>
        </w:rPr>
        <w:t xml:space="preserve">né à atteindre le public ». </w:t>
      </w:r>
      <w:r w:rsidRPr="00CB72E9">
        <w:rPr>
          <w:rFonts w:ascii="Times New Roman" w:hAnsi="Times New Roman" w:cs="Times New Roman"/>
          <w:i/>
          <w:sz w:val="24"/>
          <w:szCs w:val="24"/>
        </w:rPr>
        <w:t>Cependant</w:t>
      </w:r>
      <w:r w:rsidR="0048036A">
        <w:rPr>
          <w:rFonts w:ascii="Times New Roman" w:hAnsi="Times New Roman" w:cs="Times New Roman"/>
          <w:i/>
          <w:sz w:val="24"/>
          <w:szCs w:val="24"/>
        </w:rPr>
        <w:t xml:space="preserve"> l’auteur a affirmé </w:t>
      </w:r>
      <w:r w:rsidR="00503177" w:rsidRPr="00CB72E9">
        <w:rPr>
          <w:rFonts w:ascii="Times New Roman" w:hAnsi="Times New Roman" w:cs="Times New Roman"/>
          <w:i/>
          <w:sz w:val="24"/>
          <w:szCs w:val="24"/>
        </w:rPr>
        <w:t>qu’il «  faut se convaincre que plus qu’un simple « procédé technique</w:t>
      </w:r>
      <w:r w:rsidR="006065E4">
        <w:rPr>
          <w:rFonts w:ascii="Times New Roman" w:hAnsi="Times New Roman" w:cs="Times New Roman"/>
          <w:i/>
          <w:sz w:val="24"/>
          <w:szCs w:val="24"/>
        </w:rPr>
        <w:t> destiné à atteindre le public</w:t>
      </w:r>
      <w:r w:rsidR="00503177" w:rsidRPr="00CB72E9">
        <w:rPr>
          <w:rFonts w:ascii="Times New Roman" w:hAnsi="Times New Roman" w:cs="Times New Roman"/>
          <w:i/>
          <w:sz w:val="24"/>
          <w:szCs w:val="24"/>
        </w:rPr>
        <w:t>, internet constitue un véritable moyen de communication électronique qui n’a pas une vocation exclusive à atteindre le public. Mais, il offre plutôt plusieurs services à ses utilisateurs (web, courrier électronique, forum de discussion etc…) » (Voir</w:t>
      </w:r>
      <w:r w:rsidR="00503177" w:rsidRPr="00CB72E9">
        <w:rPr>
          <w:rFonts w:ascii="Times New Roman" w:hAnsi="Times New Roman" w:cs="Times New Roman"/>
          <w:b/>
          <w:i/>
          <w:sz w:val="24"/>
          <w:szCs w:val="24"/>
        </w:rPr>
        <w:t xml:space="preserve"> Papa </w:t>
      </w:r>
      <w:proofErr w:type="spellStart"/>
      <w:r w:rsidR="00503177" w:rsidRPr="00CB72E9">
        <w:rPr>
          <w:rFonts w:ascii="Times New Roman" w:hAnsi="Times New Roman" w:cs="Times New Roman"/>
          <w:b/>
          <w:i/>
          <w:sz w:val="24"/>
          <w:szCs w:val="24"/>
        </w:rPr>
        <w:t>Assane</w:t>
      </w:r>
      <w:proofErr w:type="spellEnd"/>
      <w:r w:rsidR="00503177" w:rsidRPr="00CB72E9">
        <w:rPr>
          <w:rFonts w:ascii="Times New Roman" w:hAnsi="Times New Roman" w:cs="Times New Roman"/>
          <w:b/>
          <w:i/>
          <w:sz w:val="24"/>
          <w:szCs w:val="24"/>
        </w:rPr>
        <w:t xml:space="preserve"> TOURE, « cinq ans de droit pénal des technologies de l’information et de la communication (2008 – 2013) « chronique de la jurisprudence Sénégalaise » in bulletin d’information </w:t>
      </w:r>
      <w:r w:rsidR="00387B5F">
        <w:rPr>
          <w:rFonts w:ascii="Times New Roman" w:hAnsi="Times New Roman" w:cs="Times New Roman"/>
          <w:b/>
          <w:i/>
          <w:sz w:val="24"/>
          <w:szCs w:val="24"/>
        </w:rPr>
        <w:t xml:space="preserve">de la Cour Suprême N°7-8 </w:t>
      </w:r>
      <w:r w:rsidR="00503177" w:rsidRPr="00CB72E9">
        <w:rPr>
          <w:rFonts w:ascii="Times New Roman" w:hAnsi="Times New Roman" w:cs="Times New Roman"/>
          <w:b/>
          <w:i/>
          <w:sz w:val="24"/>
          <w:szCs w:val="24"/>
        </w:rPr>
        <w:t>pages 143, 144, 145,146</w:t>
      </w:r>
      <w:r w:rsidR="00E17745" w:rsidRPr="00CB72E9">
        <w:rPr>
          <w:rFonts w:ascii="Times New Roman" w:hAnsi="Times New Roman" w:cs="Times New Roman"/>
          <w:b/>
          <w:i/>
          <w:sz w:val="24"/>
          <w:szCs w:val="24"/>
        </w:rPr>
        <w:t>.</w:t>
      </w:r>
    </w:p>
    <w:p w:rsidR="00CB72E9" w:rsidRDefault="00CB72E9" w:rsidP="00B341D8">
      <w:pPr>
        <w:spacing w:line="360" w:lineRule="auto"/>
        <w:jc w:val="both"/>
        <w:rPr>
          <w:rFonts w:ascii="Times New Roman" w:hAnsi="Times New Roman" w:cs="Times New Roman"/>
          <w:sz w:val="24"/>
          <w:szCs w:val="24"/>
        </w:rPr>
      </w:pP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Paragraphe I</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Provocation aux crimes et délits</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 xml:space="preserve">Article 249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Seront punis comme complices d’une action qualifiée crime ou délit ceux qui, par l’un des moyens visés à l’article 248, auront directement provoqué l’auteur ou les auteurs à commettre ladite action, si la provocation a été suivie d’effet.</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 xml:space="preserve">Cette disposition sera également applicable lorsque la provocation n’aura été suivie que d’une tentative </w:t>
      </w:r>
      <w:r w:rsidR="000222EF">
        <w:rPr>
          <w:rFonts w:ascii="Times New Roman" w:hAnsi="Times New Roman" w:cs="Times New Roman"/>
          <w:b/>
          <w:sz w:val="24"/>
          <w:szCs w:val="24"/>
        </w:rPr>
        <w:t>punissable.</w:t>
      </w:r>
    </w:p>
    <w:p w:rsidR="00CB72E9" w:rsidRPr="00CB72E9" w:rsidRDefault="00503177" w:rsidP="008B3A4B">
      <w:pPr>
        <w:pStyle w:val="Paragraphedeliste"/>
        <w:numPr>
          <w:ilvl w:val="0"/>
          <w:numId w:val="21"/>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Cette disposition vise à sanctionner au titre de la complicité, la provocation faite notamment par l’un des moyens de diffusion publique visé</w:t>
      </w:r>
      <w:r w:rsidR="00BB46A7">
        <w:rPr>
          <w:rFonts w:ascii="Times New Roman" w:hAnsi="Times New Roman" w:cs="Times New Roman"/>
          <w:sz w:val="24"/>
          <w:szCs w:val="24"/>
        </w:rPr>
        <w:t>s à l’article 248 du C</w:t>
      </w:r>
      <w:r w:rsidRPr="003C12A2">
        <w:rPr>
          <w:rFonts w:ascii="Times New Roman" w:hAnsi="Times New Roman" w:cs="Times New Roman"/>
          <w:sz w:val="24"/>
          <w:szCs w:val="24"/>
        </w:rPr>
        <w:t xml:space="preserve">ode pénal en incitant un ou plusieurs personnes à commettre un crime ou </w:t>
      </w:r>
      <w:r w:rsidR="00A37300" w:rsidRPr="003C12A2">
        <w:rPr>
          <w:rFonts w:ascii="Times New Roman" w:hAnsi="Times New Roman" w:cs="Times New Roman"/>
          <w:sz w:val="24"/>
          <w:szCs w:val="24"/>
        </w:rPr>
        <w:t>délit.</w:t>
      </w:r>
      <w:r w:rsidR="00A37300" w:rsidRPr="003C12A2">
        <w:rPr>
          <w:rFonts w:ascii="Times New Roman" w:hAnsi="Times New Roman" w:cs="Times New Roman"/>
          <w:b/>
          <w:sz w:val="24"/>
          <w:szCs w:val="24"/>
        </w:rPr>
        <w:t xml:space="preserve"> </w:t>
      </w:r>
      <w:r w:rsidRPr="003C12A2">
        <w:rPr>
          <w:rFonts w:ascii="Times New Roman" w:hAnsi="Times New Roman" w:cs="Times New Roman"/>
          <w:sz w:val="24"/>
          <w:szCs w:val="24"/>
        </w:rPr>
        <w:t>A titre d’exemp</w:t>
      </w:r>
      <w:r w:rsidR="00BB46A7">
        <w:rPr>
          <w:rFonts w:ascii="Times New Roman" w:hAnsi="Times New Roman" w:cs="Times New Roman"/>
          <w:sz w:val="24"/>
          <w:szCs w:val="24"/>
        </w:rPr>
        <w:t xml:space="preserve">le : </w:t>
      </w:r>
      <w:r w:rsidRPr="003C12A2">
        <w:rPr>
          <w:rFonts w:ascii="Times New Roman" w:hAnsi="Times New Roman" w:cs="Times New Roman"/>
          <w:sz w:val="24"/>
          <w:szCs w:val="24"/>
        </w:rPr>
        <w:t xml:space="preserve">une personne va à la télévision pour demander à une ou plusieurs personnes de commettre une ou plusieurs infractions ; si celles-ci </w:t>
      </w:r>
      <w:r w:rsidRPr="003C12A2">
        <w:rPr>
          <w:rFonts w:ascii="Times New Roman" w:hAnsi="Times New Roman" w:cs="Times New Roman"/>
          <w:sz w:val="24"/>
          <w:szCs w:val="24"/>
        </w:rPr>
        <w:lastRenderedPageBreak/>
        <w:t>en tenant compte de ses « propos» commettent par exemple des crimes ou délits,  l’auteur de la provocation sera puni comme complice de ses infractions.</w:t>
      </w:r>
    </w:p>
    <w:p w:rsidR="00CB72E9" w:rsidRDefault="00CB72E9" w:rsidP="00B341D8">
      <w:pPr>
        <w:pStyle w:val="Paragraphedeliste"/>
        <w:spacing w:line="360" w:lineRule="auto"/>
        <w:ind w:left="1440"/>
        <w:jc w:val="both"/>
        <w:rPr>
          <w:rFonts w:ascii="Times New Roman" w:hAnsi="Times New Roman" w:cs="Times New Roman"/>
          <w:sz w:val="24"/>
          <w:szCs w:val="24"/>
        </w:rPr>
      </w:pPr>
    </w:p>
    <w:p w:rsidR="00CB72E9" w:rsidRPr="00CB72E9" w:rsidRDefault="00503177" w:rsidP="008B3A4B">
      <w:pPr>
        <w:pStyle w:val="Paragraphedeliste"/>
        <w:numPr>
          <w:ilvl w:val="0"/>
          <w:numId w:val="21"/>
        </w:numPr>
        <w:spacing w:line="360" w:lineRule="auto"/>
        <w:jc w:val="both"/>
        <w:rPr>
          <w:rFonts w:ascii="Times New Roman" w:hAnsi="Times New Roman" w:cs="Times New Roman"/>
          <w:b/>
          <w:sz w:val="24"/>
          <w:szCs w:val="24"/>
        </w:rPr>
      </w:pPr>
      <w:r w:rsidRPr="00CB72E9">
        <w:rPr>
          <w:rFonts w:ascii="Times New Roman" w:hAnsi="Times New Roman" w:cs="Times New Roman"/>
          <w:sz w:val="24"/>
          <w:szCs w:val="24"/>
        </w:rPr>
        <w:t>L’alinéa 2 s’applique lorsqu’après la provocation faite par l’un des moyens de diffusion publique, une ou des personnes ont tenté de commettre l’infraction, la tentative est constituée dès lors que manifestée par un commencement d’exécution, elle n’a été suspendue ou n’a manqué son effet qu’en raison de circonstances indépendantes de la volonté de son auteur, dans ce cas l’auteur de la provocation sera punie pour com</w:t>
      </w:r>
      <w:r w:rsidR="00E17745" w:rsidRPr="00CB72E9">
        <w:rPr>
          <w:rFonts w:ascii="Times New Roman" w:hAnsi="Times New Roman" w:cs="Times New Roman"/>
          <w:sz w:val="24"/>
          <w:szCs w:val="24"/>
        </w:rPr>
        <w:t>plicité de l’infraction tentée.</w:t>
      </w:r>
    </w:p>
    <w:p w:rsidR="00CB72E9" w:rsidRPr="00CB72E9" w:rsidRDefault="00CB72E9" w:rsidP="00B341D8">
      <w:pPr>
        <w:pStyle w:val="Paragraphedeliste"/>
        <w:jc w:val="both"/>
        <w:rPr>
          <w:rFonts w:ascii="Times New Roman" w:hAnsi="Times New Roman" w:cs="Times New Roman"/>
          <w:sz w:val="24"/>
          <w:szCs w:val="24"/>
        </w:rPr>
      </w:pPr>
    </w:p>
    <w:p w:rsidR="00503177" w:rsidRPr="00CB72E9" w:rsidRDefault="00BB46A7" w:rsidP="008B3A4B">
      <w:pPr>
        <w:pStyle w:val="Paragraphedeliste"/>
        <w:numPr>
          <w:ilvl w:val="0"/>
          <w:numId w:val="2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Dans ces deux alinéas, </w:t>
      </w:r>
      <w:r w:rsidR="00503177" w:rsidRPr="00CB72E9">
        <w:rPr>
          <w:rFonts w:ascii="Times New Roman" w:hAnsi="Times New Roman" w:cs="Times New Roman"/>
          <w:sz w:val="24"/>
          <w:szCs w:val="24"/>
        </w:rPr>
        <w:t>le législateur consacre un acte de complicité qui emprunte la criminalité à l’infraction consommée ou tentée c’est-à-dire lorsque la provocation a été suivie d’effet.</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 xml:space="preserve">Article 250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Ceux qui, par l’un des moyens énoncés en l’article 248 auront directement provoqué soit à un crime, soit à un délit, seront punis, dans le cas où cette provocation n’aura pas été suivie d’effet, d’un an à cinq ans d’emprisonnement et de 25.000</w:t>
      </w:r>
      <w:r w:rsidR="000222EF">
        <w:rPr>
          <w:rFonts w:ascii="Times New Roman" w:hAnsi="Times New Roman" w:cs="Times New Roman"/>
          <w:b/>
          <w:sz w:val="24"/>
          <w:szCs w:val="24"/>
        </w:rPr>
        <w:t xml:space="preserve"> frs à 500.000 francs d’amende.</w:t>
      </w:r>
    </w:p>
    <w:p w:rsidR="00503177" w:rsidRPr="003C12A2" w:rsidRDefault="00503177" w:rsidP="00B77BC2">
      <w:pPr>
        <w:numPr>
          <w:ilvl w:val="0"/>
          <w:numId w:val="10"/>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la différence de l’article précèdent, celui-ci  prévoit une infraction autonome en incriminant la provocation non suivie d’effet. Il s’agit d’un délit autonome comportant une pénalité propre, alors que dans le texte précèdent c’est l’emprunt de la criminalité et de la pénalité.</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251</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Toute provocation par l’un des moyens énoncés en l’article 248 adressée à des militaires, gendarmes ou gardes républicaines, dans le but de les détourner de leurs devoirs militaires et de l’obéissance qu’ils doivent à leurs chefs dans tout ce qu’ils leur commandent pour l’exécution des lois et règlements militaires, sera puni d’un emprisonnement d’un à cinq ans et d’une amende de 20.000 à 300.000 francs.</w:t>
      </w:r>
    </w:p>
    <w:p w:rsidR="00D210EB" w:rsidRPr="00D210EB" w:rsidRDefault="00D210EB" w:rsidP="00D210EB">
      <w:pPr>
        <w:pStyle w:val="Paragraphedeliste"/>
        <w:spacing w:line="360" w:lineRule="auto"/>
        <w:ind w:left="1440"/>
        <w:jc w:val="both"/>
        <w:rPr>
          <w:rFonts w:ascii="Times New Roman" w:hAnsi="Times New Roman" w:cs="Times New Roman"/>
          <w:b/>
          <w:sz w:val="24"/>
          <w:szCs w:val="24"/>
        </w:rPr>
      </w:pPr>
    </w:p>
    <w:p w:rsidR="00503177" w:rsidRPr="00ED039F" w:rsidRDefault="00503177" w:rsidP="008B3A4B">
      <w:pPr>
        <w:pStyle w:val="Paragraphedeliste"/>
        <w:numPr>
          <w:ilvl w:val="0"/>
          <w:numId w:val="23"/>
        </w:numPr>
        <w:spacing w:line="360" w:lineRule="auto"/>
        <w:jc w:val="both"/>
        <w:rPr>
          <w:rFonts w:ascii="Times New Roman" w:hAnsi="Times New Roman" w:cs="Times New Roman"/>
          <w:b/>
          <w:sz w:val="24"/>
          <w:szCs w:val="24"/>
        </w:rPr>
      </w:pPr>
      <w:r w:rsidRPr="00BB65B6">
        <w:rPr>
          <w:rFonts w:ascii="Times New Roman" w:hAnsi="Times New Roman" w:cs="Times New Roman"/>
          <w:sz w:val="24"/>
          <w:szCs w:val="24"/>
        </w:rPr>
        <w:t>Celui qui, s’exprimant, publiquement au sens des di</w:t>
      </w:r>
      <w:r w:rsidR="00BB46A7">
        <w:rPr>
          <w:rFonts w:ascii="Times New Roman" w:hAnsi="Times New Roman" w:cs="Times New Roman"/>
          <w:sz w:val="24"/>
          <w:szCs w:val="24"/>
        </w:rPr>
        <w:t>spositions de l’article 248 du C</w:t>
      </w:r>
      <w:r w:rsidRPr="00BB65B6">
        <w:rPr>
          <w:rFonts w:ascii="Times New Roman" w:hAnsi="Times New Roman" w:cs="Times New Roman"/>
          <w:sz w:val="24"/>
          <w:szCs w:val="24"/>
        </w:rPr>
        <w:t xml:space="preserve">ode pénal sur un sujet relatif à la foi religieuse en soutenant que «  les militaires en mission au Mali et au Darfour iront en enfer parce que combattant </w:t>
      </w:r>
      <w:r w:rsidRPr="00BB65B6">
        <w:rPr>
          <w:rFonts w:ascii="Times New Roman" w:hAnsi="Times New Roman" w:cs="Times New Roman"/>
          <w:sz w:val="24"/>
          <w:szCs w:val="24"/>
        </w:rPr>
        <w:lastRenderedPageBreak/>
        <w:t xml:space="preserve">sous un étendard autre que celui de l’islam » a manifestement cherché à installer dans l’esprit des militaires de confession musulmane, un doute de nature à les pousser à s’affranchir des commandements de leurs supérieurs hiérarchiques ». Ces faits sont qualifiés d’incitation à la désobéissance militaire. </w:t>
      </w:r>
      <w:r w:rsidRPr="00ED039F">
        <w:rPr>
          <w:rFonts w:ascii="Times New Roman" w:hAnsi="Times New Roman" w:cs="Times New Roman"/>
          <w:b/>
          <w:sz w:val="24"/>
          <w:szCs w:val="24"/>
        </w:rPr>
        <w:t>Tribunal de Grande Instance de Kolda, jugement du 1</w:t>
      </w:r>
      <w:r w:rsidRPr="00ED039F">
        <w:rPr>
          <w:rFonts w:ascii="Times New Roman" w:hAnsi="Times New Roman" w:cs="Times New Roman"/>
          <w:b/>
          <w:sz w:val="24"/>
          <w:szCs w:val="24"/>
          <w:vertAlign w:val="superscript"/>
        </w:rPr>
        <w:t>er</w:t>
      </w:r>
      <w:r w:rsidRPr="00ED039F">
        <w:rPr>
          <w:rFonts w:ascii="Times New Roman" w:hAnsi="Times New Roman" w:cs="Times New Roman"/>
          <w:b/>
          <w:sz w:val="24"/>
          <w:szCs w:val="24"/>
        </w:rPr>
        <w:t xml:space="preserve"> jui</w:t>
      </w:r>
      <w:r w:rsidR="006065E4">
        <w:rPr>
          <w:rFonts w:ascii="Times New Roman" w:hAnsi="Times New Roman" w:cs="Times New Roman"/>
          <w:b/>
          <w:sz w:val="24"/>
          <w:szCs w:val="24"/>
        </w:rPr>
        <w:t xml:space="preserve">n 2016, </w:t>
      </w:r>
      <w:r w:rsidR="00E17745" w:rsidRPr="00ED039F">
        <w:rPr>
          <w:rFonts w:ascii="Times New Roman" w:hAnsi="Times New Roman" w:cs="Times New Roman"/>
          <w:b/>
          <w:sz w:val="24"/>
          <w:szCs w:val="24"/>
        </w:rPr>
        <w:t>MP contre Ibrahima SEYE.</w:t>
      </w:r>
    </w:p>
    <w:p w:rsidR="00503177" w:rsidRPr="003C12A2" w:rsidRDefault="00503177" w:rsidP="00B341D8">
      <w:pPr>
        <w:spacing w:line="360" w:lineRule="auto"/>
        <w:jc w:val="both"/>
        <w:rPr>
          <w:rFonts w:ascii="Times New Roman" w:hAnsi="Times New Roman" w:cs="Times New Roman"/>
          <w:sz w:val="24"/>
          <w:szCs w:val="24"/>
        </w:rPr>
      </w:pPr>
    </w:p>
    <w:p w:rsidR="00503177" w:rsidRPr="00BB65B6" w:rsidRDefault="00503177" w:rsidP="008B3A4B">
      <w:pPr>
        <w:pStyle w:val="Paragraphedeliste"/>
        <w:numPr>
          <w:ilvl w:val="0"/>
          <w:numId w:val="23"/>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Jugé que « le prévenu lors de son sermon ne pouvait établir d’une part que les militaires n’étaient pas son auditoire et qu’il ne les incit</w:t>
      </w:r>
      <w:r w:rsidR="00BB46A7">
        <w:rPr>
          <w:rFonts w:ascii="Times New Roman" w:hAnsi="Times New Roman" w:cs="Times New Roman"/>
          <w:sz w:val="24"/>
          <w:szCs w:val="24"/>
        </w:rPr>
        <w:t>ait pas à abandonner les ordres, ni désobéir. D’</w:t>
      </w:r>
      <w:r w:rsidRPr="00BB65B6">
        <w:rPr>
          <w:rFonts w:ascii="Times New Roman" w:hAnsi="Times New Roman" w:cs="Times New Roman"/>
          <w:sz w:val="24"/>
          <w:szCs w:val="24"/>
        </w:rPr>
        <w:t>autre part même l’absence de militaires lors du discours incriminé est inopérante puisque la peine prévue par l’article 251 est encourue par celui qui par l’un des moyens de diffusion publique</w:t>
      </w:r>
      <w:r w:rsidR="00BB46A7">
        <w:rPr>
          <w:rFonts w:ascii="Times New Roman" w:hAnsi="Times New Roman" w:cs="Times New Roman"/>
          <w:sz w:val="24"/>
          <w:szCs w:val="24"/>
        </w:rPr>
        <w:t xml:space="preserve"> énumérés par l’article 248 du C</w:t>
      </w:r>
      <w:r w:rsidRPr="00BB65B6">
        <w:rPr>
          <w:rFonts w:ascii="Times New Roman" w:hAnsi="Times New Roman" w:cs="Times New Roman"/>
          <w:sz w:val="24"/>
          <w:szCs w:val="24"/>
        </w:rPr>
        <w:t>ode pénal chercherait à détourner notamment les m</w:t>
      </w:r>
      <w:r w:rsidR="00500B43">
        <w:rPr>
          <w:rFonts w:ascii="Times New Roman" w:hAnsi="Times New Roman" w:cs="Times New Roman"/>
          <w:sz w:val="24"/>
          <w:szCs w:val="24"/>
        </w:rPr>
        <w:t>ilitaires de leur devoir</w:t>
      </w:r>
      <w:r w:rsidR="00BB46A7">
        <w:rPr>
          <w:rFonts w:ascii="Times New Roman" w:hAnsi="Times New Roman" w:cs="Times New Roman"/>
          <w:sz w:val="24"/>
          <w:szCs w:val="24"/>
        </w:rPr>
        <w:t xml:space="preserve"> d’</w:t>
      </w:r>
      <w:r w:rsidRPr="00BB65B6">
        <w:rPr>
          <w:rFonts w:ascii="Times New Roman" w:hAnsi="Times New Roman" w:cs="Times New Roman"/>
          <w:sz w:val="24"/>
          <w:szCs w:val="24"/>
        </w:rPr>
        <w:t>obéissance</w:t>
      </w:r>
      <w:r w:rsidR="00500B43">
        <w:rPr>
          <w:rFonts w:ascii="Times New Roman" w:hAnsi="Times New Roman" w:cs="Times New Roman"/>
          <w:sz w:val="24"/>
          <w:szCs w:val="24"/>
        </w:rPr>
        <w:t xml:space="preserve"> envers </w:t>
      </w:r>
      <w:r w:rsidRPr="00BB65B6">
        <w:rPr>
          <w:rFonts w:ascii="Times New Roman" w:hAnsi="Times New Roman" w:cs="Times New Roman"/>
          <w:sz w:val="24"/>
          <w:szCs w:val="24"/>
        </w:rPr>
        <w:t>leurs supérieurs dans l’exécution des lois et règlements »;</w:t>
      </w:r>
      <w:r w:rsidRPr="00BB65B6">
        <w:rPr>
          <w:rFonts w:ascii="Times New Roman" w:hAnsi="Times New Roman" w:cs="Times New Roman"/>
          <w:b/>
          <w:sz w:val="24"/>
          <w:szCs w:val="24"/>
        </w:rPr>
        <w:t xml:space="preserve"> CA de DAKAR, arrêt N°645 du 12/10/2016 MP et</w:t>
      </w:r>
      <w:r w:rsidR="00E17745" w:rsidRPr="00BB65B6">
        <w:rPr>
          <w:rFonts w:ascii="Times New Roman" w:hAnsi="Times New Roman" w:cs="Times New Roman"/>
          <w:b/>
          <w:sz w:val="24"/>
          <w:szCs w:val="24"/>
        </w:rPr>
        <w:t xml:space="preserve"> Habib AW contre Ibrahima SEYE.</w:t>
      </w:r>
    </w:p>
    <w:p w:rsidR="00503177" w:rsidRPr="003C12A2" w:rsidRDefault="00503177" w:rsidP="00B341D8">
      <w:pPr>
        <w:spacing w:line="360" w:lineRule="auto"/>
        <w:jc w:val="both"/>
        <w:rPr>
          <w:rFonts w:ascii="Times New Roman" w:hAnsi="Times New Roman" w:cs="Times New Roman"/>
          <w:b/>
          <w:sz w:val="24"/>
          <w:szCs w:val="24"/>
        </w:rPr>
      </w:pP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 xml:space="preserve">Article 252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Seront punis d’emprisonnement d’un à trois ans et d’une amende de 20.000 à 200.000 francs, ceux qui, par l’un des moyens énoncés en l’article 248, auront fait l’apo</w:t>
      </w:r>
      <w:r w:rsidR="000222EF">
        <w:rPr>
          <w:rFonts w:ascii="Times New Roman" w:hAnsi="Times New Roman" w:cs="Times New Roman"/>
          <w:b/>
          <w:sz w:val="24"/>
          <w:szCs w:val="24"/>
        </w:rPr>
        <w:t>logie d’un crime ou d’un délit.</w:t>
      </w:r>
    </w:p>
    <w:p w:rsidR="00BB65B6" w:rsidRDefault="00503177" w:rsidP="008B3A4B">
      <w:pPr>
        <w:pStyle w:val="Paragraphedeliste"/>
        <w:numPr>
          <w:ilvl w:val="0"/>
          <w:numId w:val="24"/>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Apparait à la lecture de ce texte, que le législateur n’a pas pr</w:t>
      </w:r>
      <w:r w:rsidR="0069556F">
        <w:rPr>
          <w:rFonts w:ascii="Times New Roman" w:hAnsi="Times New Roman" w:cs="Times New Roman"/>
          <w:sz w:val="24"/>
          <w:szCs w:val="24"/>
        </w:rPr>
        <w:t>écisé ce qu’il faut entendre</w:t>
      </w:r>
      <w:r w:rsidRPr="00BB65B6">
        <w:rPr>
          <w:rFonts w:ascii="Times New Roman" w:hAnsi="Times New Roman" w:cs="Times New Roman"/>
          <w:sz w:val="24"/>
          <w:szCs w:val="24"/>
        </w:rPr>
        <w:t xml:space="preserve"> par « apologie », une notion qui, d’après le dictionnaire Larousse, se définit comme un discours ou un écrit qui défend avec force ou justifie une personne, des faits ou actes ou encore des idées en faisan</w:t>
      </w:r>
      <w:r w:rsidR="00E17745" w:rsidRPr="00BB65B6">
        <w:rPr>
          <w:rFonts w:ascii="Times New Roman" w:hAnsi="Times New Roman" w:cs="Times New Roman"/>
          <w:sz w:val="24"/>
          <w:szCs w:val="24"/>
        </w:rPr>
        <w:t>t leur éloge.</w:t>
      </w:r>
    </w:p>
    <w:p w:rsidR="00BB65B6" w:rsidRDefault="00BB65B6" w:rsidP="00B341D8">
      <w:pPr>
        <w:pStyle w:val="Paragraphedeliste"/>
        <w:spacing w:line="360" w:lineRule="auto"/>
        <w:ind w:left="1440"/>
        <w:jc w:val="both"/>
        <w:rPr>
          <w:rFonts w:ascii="Times New Roman" w:hAnsi="Times New Roman" w:cs="Times New Roman"/>
          <w:sz w:val="24"/>
          <w:szCs w:val="24"/>
        </w:rPr>
      </w:pPr>
    </w:p>
    <w:p w:rsidR="00BB65B6" w:rsidRPr="00BB65B6" w:rsidRDefault="00503177" w:rsidP="008B3A4B">
      <w:pPr>
        <w:pStyle w:val="Paragraphedeliste"/>
        <w:numPr>
          <w:ilvl w:val="0"/>
          <w:numId w:val="25"/>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Est poursuivi et inculpé pou</w:t>
      </w:r>
      <w:r w:rsidR="0069556F">
        <w:rPr>
          <w:rFonts w:ascii="Times New Roman" w:hAnsi="Times New Roman" w:cs="Times New Roman"/>
          <w:sz w:val="24"/>
          <w:szCs w:val="24"/>
        </w:rPr>
        <w:t>r apologie du crime celui qui à</w:t>
      </w:r>
      <w:r w:rsidRPr="00BB65B6">
        <w:rPr>
          <w:rFonts w:ascii="Times New Roman" w:hAnsi="Times New Roman" w:cs="Times New Roman"/>
          <w:sz w:val="24"/>
          <w:szCs w:val="24"/>
        </w:rPr>
        <w:t xml:space="preserve"> la suite de la mort de plusieurs personnes dans des circonstances dramatiques lors d’un match</w:t>
      </w:r>
      <w:r w:rsidR="0069556F">
        <w:rPr>
          <w:rFonts w:ascii="Times New Roman" w:hAnsi="Times New Roman" w:cs="Times New Roman"/>
          <w:sz w:val="24"/>
          <w:szCs w:val="24"/>
        </w:rPr>
        <w:t xml:space="preserve"> de football entre deux équipes, </w:t>
      </w:r>
      <w:r w:rsidRPr="00BB65B6">
        <w:rPr>
          <w:rFonts w:ascii="Times New Roman" w:hAnsi="Times New Roman" w:cs="Times New Roman"/>
          <w:sz w:val="24"/>
          <w:szCs w:val="24"/>
        </w:rPr>
        <w:t xml:space="preserve">a publié sur son compte </w:t>
      </w:r>
      <w:proofErr w:type="spellStart"/>
      <w:r w:rsidRPr="00BB65B6">
        <w:rPr>
          <w:rFonts w:ascii="Times New Roman" w:hAnsi="Times New Roman" w:cs="Times New Roman"/>
          <w:sz w:val="24"/>
          <w:szCs w:val="24"/>
        </w:rPr>
        <w:t>facebook</w:t>
      </w:r>
      <w:proofErr w:type="spellEnd"/>
      <w:r w:rsidRPr="00BB65B6">
        <w:rPr>
          <w:rFonts w:ascii="Times New Roman" w:hAnsi="Times New Roman" w:cs="Times New Roman"/>
          <w:sz w:val="24"/>
          <w:szCs w:val="24"/>
        </w:rPr>
        <w:t xml:space="preserve"> des propos suivants </w:t>
      </w:r>
      <w:r w:rsidR="00BA5C47" w:rsidRPr="00BB65B6">
        <w:rPr>
          <w:rFonts w:ascii="Times New Roman" w:hAnsi="Times New Roman" w:cs="Times New Roman"/>
          <w:sz w:val="24"/>
          <w:szCs w:val="24"/>
        </w:rPr>
        <w:t xml:space="preserve">« « on s’en fou, ils ont bien eu ce qu’ils mérités, 9 morts tous </w:t>
      </w:r>
      <w:proofErr w:type="spellStart"/>
      <w:r w:rsidR="00BA5C47" w:rsidRPr="00BB65B6">
        <w:rPr>
          <w:rFonts w:ascii="Times New Roman" w:hAnsi="Times New Roman" w:cs="Times New Roman"/>
          <w:sz w:val="24"/>
          <w:szCs w:val="24"/>
        </w:rPr>
        <w:t>mbourois</w:t>
      </w:r>
      <w:proofErr w:type="spellEnd"/>
      <w:r w:rsidR="00BA5C47" w:rsidRPr="00BB65B6">
        <w:rPr>
          <w:rFonts w:ascii="Times New Roman" w:hAnsi="Times New Roman" w:cs="Times New Roman"/>
          <w:sz w:val="24"/>
          <w:szCs w:val="24"/>
        </w:rPr>
        <w:t xml:space="preserve">, je suis fier d’être </w:t>
      </w:r>
      <w:proofErr w:type="spellStart"/>
      <w:r w:rsidR="00BA5C47" w:rsidRPr="00BB65B6">
        <w:rPr>
          <w:rFonts w:ascii="Times New Roman" w:hAnsi="Times New Roman" w:cs="Times New Roman"/>
          <w:sz w:val="24"/>
          <w:szCs w:val="24"/>
        </w:rPr>
        <w:t>Ouakamois</w:t>
      </w:r>
      <w:proofErr w:type="spellEnd"/>
      <w:r w:rsidR="00BA5C47" w:rsidRPr="00BB65B6">
        <w:rPr>
          <w:rFonts w:ascii="Times New Roman" w:hAnsi="Times New Roman" w:cs="Times New Roman"/>
          <w:sz w:val="24"/>
          <w:szCs w:val="24"/>
        </w:rPr>
        <w:t> ».</w:t>
      </w:r>
      <w:r w:rsidR="00B52E63" w:rsidRPr="00BB65B6">
        <w:rPr>
          <w:rFonts w:ascii="Times New Roman" w:hAnsi="Times New Roman" w:cs="Times New Roman"/>
          <w:b/>
          <w:sz w:val="24"/>
          <w:szCs w:val="24"/>
        </w:rPr>
        <w:t> </w:t>
      </w:r>
    </w:p>
    <w:p w:rsidR="00BB65B6" w:rsidRDefault="00BB65B6" w:rsidP="00B341D8">
      <w:pPr>
        <w:pStyle w:val="Paragraphedeliste"/>
        <w:spacing w:line="360" w:lineRule="auto"/>
        <w:ind w:left="1440"/>
        <w:jc w:val="both"/>
        <w:rPr>
          <w:rFonts w:ascii="Times New Roman" w:hAnsi="Times New Roman" w:cs="Times New Roman"/>
          <w:b/>
          <w:sz w:val="24"/>
          <w:szCs w:val="24"/>
        </w:rPr>
      </w:pPr>
    </w:p>
    <w:p w:rsidR="00BB65B6" w:rsidRPr="00BB65B6" w:rsidRDefault="00503177" w:rsidP="008B3A4B">
      <w:pPr>
        <w:pStyle w:val="Paragraphedeliste"/>
        <w:numPr>
          <w:ilvl w:val="0"/>
          <w:numId w:val="22"/>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L’apologie du terrorisme est prévue et punie par l’article 279-</w:t>
      </w:r>
      <w:r w:rsidR="0069556F">
        <w:rPr>
          <w:rFonts w:ascii="Times New Roman" w:hAnsi="Times New Roman" w:cs="Times New Roman"/>
          <w:sz w:val="24"/>
          <w:szCs w:val="24"/>
        </w:rPr>
        <w:t>1dernier alinéa au terme duquel :</w:t>
      </w:r>
      <w:r w:rsidR="0069556F" w:rsidRPr="00BB65B6">
        <w:rPr>
          <w:rFonts w:ascii="Times New Roman" w:hAnsi="Times New Roman" w:cs="Times New Roman"/>
          <w:b/>
          <w:sz w:val="24"/>
          <w:szCs w:val="24"/>
        </w:rPr>
        <w:t xml:space="preserve"> «</w:t>
      </w:r>
      <w:r w:rsidRPr="00BB65B6">
        <w:rPr>
          <w:rFonts w:ascii="Times New Roman" w:hAnsi="Times New Roman" w:cs="Times New Roman"/>
          <w:b/>
          <w:sz w:val="24"/>
          <w:szCs w:val="24"/>
        </w:rPr>
        <w:t> est puni d’un emprisonnement d’un an à cinq et d’une amende de 500.000 francs à 2.000.000 de francs celui qui, par les moyens énoncés à l’article 248 du présent code fait l’apologie des actes visés à l’alinéa précédent ».</w:t>
      </w:r>
    </w:p>
    <w:p w:rsidR="00BB65B6" w:rsidRDefault="00BB65B6" w:rsidP="00B341D8">
      <w:pPr>
        <w:pStyle w:val="Paragraphedeliste"/>
        <w:spacing w:line="360" w:lineRule="auto"/>
        <w:ind w:left="1440"/>
        <w:jc w:val="both"/>
        <w:rPr>
          <w:rFonts w:ascii="Times New Roman" w:hAnsi="Times New Roman" w:cs="Times New Roman"/>
          <w:sz w:val="24"/>
          <w:szCs w:val="24"/>
        </w:rPr>
      </w:pPr>
    </w:p>
    <w:p w:rsidR="00503177" w:rsidRPr="00BB65B6" w:rsidRDefault="00503177" w:rsidP="008B3A4B">
      <w:pPr>
        <w:pStyle w:val="Paragraphedeliste"/>
        <w:numPr>
          <w:ilvl w:val="0"/>
          <w:numId w:val="25"/>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Le discours tenu en public en l’occurrence dans une mosquée et à l’occasion de la prière du vendredi, tendant à dire « que les victimes de Charlie Hebdo ont mérité la mort pour offense au prophète » tout en confirmant son soutien à une personne qui durant son vivant avait revendiqué avec son organisation plusieurs attentats qui ont fait dans différents endroits du monde plusieurs victimes, est considéré comme étant une apologie du terrorisme faite par l’un des moy</w:t>
      </w:r>
      <w:r w:rsidR="0069556F">
        <w:rPr>
          <w:rFonts w:ascii="Times New Roman" w:hAnsi="Times New Roman" w:cs="Times New Roman"/>
          <w:sz w:val="24"/>
          <w:szCs w:val="24"/>
        </w:rPr>
        <w:t>ens énoncés à l’article 248 du C</w:t>
      </w:r>
      <w:r w:rsidRPr="00BB65B6">
        <w:rPr>
          <w:rFonts w:ascii="Times New Roman" w:hAnsi="Times New Roman" w:cs="Times New Roman"/>
          <w:sz w:val="24"/>
          <w:szCs w:val="24"/>
        </w:rPr>
        <w:t>ode pénal</w:t>
      </w:r>
      <w:r w:rsidRPr="00BB65B6">
        <w:rPr>
          <w:rFonts w:ascii="Times New Roman" w:hAnsi="Times New Roman" w:cs="Times New Roman"/>
          <w:b/>
          <w:sz w:val="24"/>
          <w:szCs w:val="24"/>
        </w:rPr>
        <w:t xml:space="preserve">. Tribunal de Grande Instance de Kolda, jugement </w:t>
      </w:r>
      <w:r w:rsidR="00387B5F" w:rsidRPr="00387B5F">
        <w:rPr>
          <w:rFonts w:ascii="Times New Roman" w:hAnsi="Times New Roman" w:cs="Times New Roman"/>
          <w:b/>
          <w:sz w:val="24"/>
          <w:szCs w:val="24"/>
        </w:rPr>
        <w:t xml:space="preserve">N°187/2016 </w:t>
      </w:r>
      <w:r w:rsidRPr="00BB65B6">
        <w:rPr>
          <w:rFonts w:ascii="Times New Roman" w:hAnsi="Times New Roman" w:cs="Times New Roman"/>
          <w:b/>
          <w:sz w:val="24"/>
          <w:szCs w:val="24"/>
        </w:rPr>
        <w:t>du 1</w:t>
      </w:r>
      <w:r w:rsidRPr="00BB65B6">
        <w:rPr>
          <w:rFonts w:ascii="Times New Roman" w:hAnsi="Times New Roman" w:cs="Times New Roman"/>
          <w:b/>
          <w:sz w:val="24"/>
          <w:szCs w:val="24"/>
          <w:vertAlign w:val="superscript"/>
        </w:rPr>
        <w:t>er</w:t>
      </w:r>
      <w:r w:rsidRPr="00BB65B6">
        <w:rPr>
          <w:rFonts w:ascii="Times New Roman" w:hAnsi="Times New Roman" w:cs="Times New Roman"/>
          <w:b/>
          <w:sz w:val="24"/>
          <w:szCs w:val="24"/>
        </w:rPr>
        <w:t xml:space="preserve"> juin 2016 MP contre Ibrahima SEYE.</w:t>
      </w: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4A0BD2" w:rsidP="00B77BC2">
      <w:pPr>
        <w:numPr>
          <w:ilvl w:val="0"/>
          <w:numId w:val="6"/>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été j</w:t>
      </w:r>
      <w:r w:rsidR="00503177" w:rsidRPr="003C12A2">
        <w:rPr>
          <w:rFonts w:ascii="Times New Roman" w:hAnsi="Times New Roman" w:cs="Times New Roman"/>
          <w:sz w:val="24"/>
          <w:szCs w:val="24"/>
        </w:rPr>
        <w:t>ugé qu’il résulte des affirmations constantes du prévenu, « une expression sans équivoque, une sympathie certaine envers une personne qui avait revendiqué plusieurs attentats ainsi que de ses actions mais aussi une dénégation méfaits, qui sont essentiellement sinon exclusivement compris parmi les actes visés à l’article 279-1</w:t>
      </w:r>
      <w:r w:rsidR="00500B43">
        <w:rPr>
          <w:rFonts w:ascii="Times New Roman" w:hAnsi="Times New Roman" w:cs="Times New Roman"/>
          <w:sz w:val="24"/>
          <w:szCs w:val="24"/>
        </w:rPr>
        <w:t xml:space="preserve"> </w:t>
      </w:r>
      <w:r w:rsidR="0069556F">
        <w:rPr>
          <w:rFonts w:ascii="Times New Roman" w:hAnsi="Times New Roman" w:cs="Times New Roman"/>
          <w:sz w:val="24"/>
          <w:szCs w:val="24"/>
        </w:rPr>
        <w:t>dernier alinéa</w:t>
      </w:r>
      <w:r w:rsidR="00503177" w:rsidRPr="003C12A2">
        <w:rPr>
          <w:rFonts w:ascii="Times New Roman" w:hAnsi="Times New Roman" w:cs="Times New Roman"/>
          <w:sz w:val="24"/>
          <w:szCs w:val="24"/>
        </w:rPr>
        <w:t>, dont celui-ci, par son aveu s’est rendu responsable à travers le monde »</w:t>
      </w:r>
      <w:r w:rsidR="00503177" w:rsidRPr="003C12A2">
        <w:rPr>
          <w:rFonts w:ascii="Times New Roman" w:hAnsi="Times New Roman" w:cs="Times New Roman"/>
          <w:b/>
          <w:sz w:val="24"/>
          <w:szCs w:val="24"/>
        </w:rPr>
        <w:t xml:space="preserve"> CA de Dakar, arrêt N°645 du 12/10/2016, MP contre Ibrahima SEYE.</w:t>
      </w:r>
    </w:p>
    <w:p w:rsidR="00503177" w:rsidRPr="004C4A51" w:rsidRDefault="00503177" w:rsidP="00B341D8">
      <w:pPr>
        <w:spacing w:line="360" w:lineRule="auto"/>
        <w:jc w:val="both"/>
        <w:rPr>
          <w:rFonts w:ascii="Times New Roman" w:hAnsi="Times New Roman" w:cs="Times New Roman"/>
          <w:b/>
          <w:sz w:val="24"/>
          <w:szCs w:val="24"/>
          <w:u w:val="single"/>
        </w:rPr>
      </w:pPr>
      <w:r w:rsidRPr="004C4A51">
        <w:rPr>
          <w:rFonts w:ascii="Times New Roman" w:hAnsi="Times New Roman" w:cs="Times New Roman"/>
          <w:b/>
          <w:sz w:val="24"/>
          <w:szCs w:val="24"/>
          <w:u w:val="single"/>
        </w:rPr>
        <w:t>Article 253</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Tous cris et chants religieux, proférés dans les lieux ou réunions publics seront punies d’un emprisonnement de deux mois à six mois et d’une amende de 20.000 à 200.000 francs ou de l’un</w:t>
      </w:r>
      <w:r w:rsidR="000222EF">
        <w:rPr>
          <w:rFonts w:ascii="Times New Roman" w:hAnsi="Times New Roman" w:cs="Times New Roman"/>
          <w:b/>
          <w:sz w:val="24"/>
          <w:szCs w:val="24"/>
        </w:rPr>
        <w:t>e de ces deux peines seulement.</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Paragraphe II</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Délits contre la chose publique</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254</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lastRenderedPageBreak/>
        <w:t>L’offense au Président de la République par l’un des moyens énoncés dans l’article 248 est punie d’un emprisonnement de six mois à deux ans et d’une amende de 100.000 à 1.500.000 francs ou de l’un</w:t>
      </w:r>
      <w:r w:rsidR="000222EF">
        <w:rPr>
          <w:rFonts w:ascii="Times New Roman" w:hAnsi="Times New Roman" w:cs="Times New Roman"/>
          <w:b/>
          <w:sz w:val="24"/>
          <w:szCs w:val="24"/>
        </w:rPr>
        <w:t>e de ces deux peines seulement.</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Les peines prévues à l’alinéa précédent sont applicables à l’offense à la personne qui exerce tout ou partie des prérogatives du Président de la République.</w:t>
      </w:r>
    </w:p>
    <w:p w:rsidR="00503177" w:rsidRPr="00ED039F" w:rsidRDefault="0069556F" w:rsidP="00ED039F">
      <w:pPr>
        <w:pStyle w:val="Paragraphedeliste"/>
        <w:numPr>
          <w:ilvl w:val="0"/>
          <w:numId w:val="6"/>
        </w:numPr>
        <w:spacing w:line="360" w:lineRule="auto"/>
        <w:jc w:val="both"/>
        <w:rPr>
          <w:rFonts w:ascii="Times New Roman" w:hAnsi="Times New Roman" w:cs="Times New Roman"/>
          <w:sz w:val="24"/>
          <w:szCs w:val="24"/>
        </w:rPr>
      </w:pPr>
      <w:r w:rsidRPr="00ED039F">
        <w:rPr>
          <w:rFonts w:ascii="Times New Roman" w:hAnsi="Times New Roman" w:cs="Times New Roman"/>
          <w:sz w:val="24"/>
          <w:szCs w:val="24"/>
        </w:rPr>
        <w:t xml:space="preserve">« L’éthique sénégalaise </w:t>
      </w:r>
      <w:r w:rsidR="00503177" w:rsidRPr="00ED039F">
        <w:rPr>
          <w:rFonts w:ascii="Times New Roman" w:hAnsi="Times New Roman" w:cs="Times New Roman"/>
          <w:sz w:val="24"/>
          <w:szCs w:val="24"/>
        </w:rPr>
        <w:t xml:space="preserve">qui fait encore de l’hétérosexualité l’unique forme de sexualité conforme aux valeurs religieuses ou culturelles nationales, place l’homosexualité dans le terrain de l’immoralité, de sorte que demeure toujours offensant le fait d’être </w:t>
      </w:r>
      <w:r w:rsidR="00C431D5" w:rsidRPr="00ED039F">
        <w:rPr>
          <w:rFonts w:ascii="Times New Roman" w:hAnsi="Times New Roman" w:cs="Times New Roman"/>
          <w:sz w:val="24"/>
          <w:szCs w:val="24"/>
        </w:rPr>
        <w:t>traité d’homosexuel. Le</w:t>
      </w:r>
      <w:r w:rsidR="00503177" w:rsidRPr="00ED039F">
        <w:rPr>
          <w:rFonts w:ascii="Times New Roman" w:hAnsi="Times New Roman" w:cs="Times New Roman"/>
          <w:sz w:val="24"/>
          <w:szCs w:val="24"/>
        </w:rPr>
        <w:t xml:space="preserve"> prévenu qui, lors d’un rassemblement a prononcé ses propos dans des conditions décrites ci-dessus contre le Président </w:t>
      </w:r>
      <w:r w:rsidRPr="00ED039F">
        <w:rPr>
          <w:rFonts w:ascii="Times New Roman" w:hAnsi="Times New Roman" w:cs="Times New Roman"/>
          <w:sz w:val="24"/>
          <w:szCs w:val="24"/>
        </w:rPr>
        <w:t xml:space="preserve">de la République, </w:t>
      </w:r>
      <w:r w:rsidR="00C431D5" w:rsidRPr="00ED039F">
        <w:rPr>
          <w:rFonts w:ascii="Times New Roman" w:hAnsi="Times New Roman" w:cs="Times New Roman"/>
          <w:sz w:val="24"/>
          <w:szCs w:val="24"/>
        </w:rPr>
        <w:t>a été déclaré</w:t>
      </w:r>
      <w:r w:rsidR="00503177" w:rsidRPr="00ED039F">
        <w:rPr>
          <w:rFonts w:ascii="Times New Roman" w:hAnsi="Times New Roman" w:cs="Times New Roman"/>
          <w:sz w:val="24"/>
          <w:szCs w:val="24"/>
        </w:rPr>
        <w:t xml:space="preserve"> coupable d’offense au chef de l’Etat. </w:t>
      </w:r>
      <w:r w:rsidR="00503177" w:rsidRPr="00ED039F">
        <w:rPr>
          <w:rFonts w:ascii="Times New Roman" w:hAnsi="Times New Roman" w:cs="Times New Roman"/>
          <w:b/>
          <w:sz w:val="24"/>
          <w:szCs w:val="24"/>
        </w:rPr>
        <w:t>CA de Dakar, arrêt N°1273 du 14/10/2</w:t>
      </w:r>
      <w:r w:rsidR="00E17745" w:rsidRPr="00ED039F">
        <w:rPr>
          <w:rFonts w:ascii="Times New Roman" w:hAnsi="Times New Roman" w:cs="Times New Roman"/>
          <w:b/>
          <w:sz w:val="24"/>
          <w:szCs w:val="24"/>
        </w:rPr>
        <w:t xml:space="preserve">015, MP contre </w:t>
      </w:r>
      <w:proofErr w:type="spellStart"/>
      <w:r w:rsidR="00E17745" w:rsidRPr="00ED039F">
        <w:rPr>
          <w:rFonts w:ascii="Times New Roman" w:hAnsi="Times New Roman" w:cs="Times New Roman"/>
          <w:b/>
          <w:sz w:val="24"/>
          <w:szCs w:val="24"/>
        </w:rPr>
        <w:t>Modou</w:t>
      </w:r>
      <w:proofErr w:type="spellEnd"/>
      <w:r w:rsidR="00E17745" w:rsidRPr="00ED039F">
        <w:rPr>
          <w:rFonts w:ascii="Times New Roman" w:hAnsi="Times New Roman" w:cs="Times New Roman"/>
          <w:b/>
          <w:sz w:val="24"/>
          <w:szCs w:val="24"/>
        </w:rPr>
        <w:t xml:space="preserve"> BARA GAYE.</w:t>
      </w:r>
    </w:p>
    <w:p w:rsidR="00503177" w:rsidRPr="003C12A2" w:rsidRDefault="00503177" w:rsidP="00B341D8">
      <w:pPr>
        <w:spacing w:line="360" w:lineRule="auto"/>
        <w:jc w:val="both"/>
        <w:rPr>
          <w:rFonts w:ascii="Times New Roman" w:hAnsi="Times New Roman" w:cs="Times New Roman"/>
          <w:b/>
          <w:sz w:val="24"/>
          <w:szCs w:val="24"/>
        </w:rPr>
      </w:pPr>
    </w:p>
    <w:p w:rsidR="00503177" w:rsidRPr="003C12A2" w:rsidRDefault="00503177" w:rsidP="00B77BC2">
      <w:pPr>
        <w:numPr>
          <w:ilvl w:val="0"/>
          <w:numId w:val="6"/>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Il a été jugé que « la traduction de l’expression wolof « </w:t>
      </w:r>
      <w:proofErr w:type="spellStart"/>
      <w:r w:rsidRPr="003C12A2">
        <w:rPr>
          <w:rFonts w:ascii="Times New Roman" w:hAnsi="Times New Roman" w:cs="Times New Roman"/>
          <w:sz w:val="24"/>
          <w:szCs w:val="24"/>
        </w:rPr>
        <w:t>amoul</w:t>
      </w:r>
      <w:proofErr w:type="spellEnd"/>
      <w:r w:rsidRPr="003C12A2">
        <w:rPr>
          <w:rFonts w:ascii="Times New Roman" w:hAnsi="Times New Roman" w:cs="Times New Roman"/>
          <w:sz w:val="24"/>
          <w:szCs w:val="24"/>
        </w:rPr>
        <w:t xml:space="preserve"> </w:t>
      </w:r>
      <w:proofErr w:type="spellStart"/>
      <w:r w:rsidRPr="003C12A2">
        <w:rPr>
          <w:rFonts w:ascii="Times New Roman" w:hAnsi="Times New Roman" w:cs="Times New Roman"/>
          <w:sz w:val="24"/>
          <w:szCs w:val="24"/>
        </w:rPr>
        <w:t>ngor</w:t>
      </w:r>
      <w:proofErr w:type="spellEnd"/>
      <w:r w:rsidRPr="003C12A2">
        <w:rPr>
          <w:rFonts w:ascii="Times New Roman" w:hAnsi="Times New Roman" w:cs="Times New Roman"/>
          <w:sz w:val="24"/>
          <w:szCs w:val="24"/>
        </w:rPr>
        <w:t> » par manque de reconnaissance est une traduction par défaut, la restitutio</w:t>
      </w:r>
      <w:r w:rsidR="0069556F">
        <w:rPr>
          <w:rFonts w:ascii="Times New Roman" w:hAnsi="Times New Roman" w:cs="Times New Roman"/>
          <w:sz w:val="24"/>
          <w:szCs w:val="24"/>
        </w:rPr>
        <w:t>n exacte en français de certains</w:t>
      </w:r>
      <w:r w:rsidRPr="003C12A2">
        <w:rPr>
          <w:rFonts w:ascii="Times New Roman" w:hAnsi="Times New Roman" w:cs="Times New Roman"/>
          <w:sz w:val="24"/>
          <w:szCs w:val="24"/>
        </w:rPr>
        <w:t xml:space="preserve"> mots de langues étrangères, véhicule culturel n’étant pas toujours possible… le terme « </w:t>
      </w:r>
      <w:proofErr w:type="spellStart"/>
      <w:r w:rsidRPr="003C12A2">
        <w:rPr>
          <w:rFonts w:ascii="Times New Roman" w:hAnsi="Times New Roman" w:cs="Times New Roman"/>
          <w:sz w:val="24"/>
          <w:szCs w:val="24"/>
        </w:rPr>
        <w:t>ngor</w:t>
      </w:r>
      <w:proofErr w:type="spellEnd"/>
      <w:r w:rsidRPr="003C12A2">
        <w:rPr>
          <w:rFonts w:ascii="Times New Roman" w:hAnsi="Times New Roman" w:cs="Times New Roman"/>
          <w:sz w:val="24"/>
          <w:szCs w:val="24"/>
        </w:rPr>
        <w:t> » qui renvoie à la condition et aux valeurs de l’homme libre par opposition à celles de l’esclave est en langue wolof particu</w:t>
      </w:r>
      <w:r w:rsidR="0069556F">
        <w:rPr>
          <w:rFonts w:ascii="Times New Roman" w:hAnsi="Times New Roman" w:cs="Times New Roman"/>
          <w:sz w:val="24"/>
          <w:szCs w:val="24"/>
        </w:rPr>
        <w:t>lièrement blessant</w:t>
      </w:r>
      <w:r w:rsidRPr="003C12A2">
        <w:rPr>
          <w:rFonts w:ascii="Times New Roman" w:hAnsi="Times New Roman" w:cs="Times New Roman"/>
          <w:sz w:val="24"/>
          <w:szCs w:val="24"/>
        </w:rPr>
        <w:t xml:space="preserve"> et peut de ce point de vue être considéré comme une offense » ; </w:t>
      </w:r>
      <w:r w:rsidRPr="003C12A2">
        <w:rPr>
          <w:rFonts w:ascii="Times New Roman" w:hAnsi="Times New Roman" w:cs="Times New Roman"/>
          <w:b/>
          <w:sz w:val="24"/>
          <w:szCs w:val="24"/>
        </w:rPr>
        <w:t>Tribunal Régional Hors Classe de Dakar, jugement N°70/2014 du 21 janvier 2014, MP contre Bara GAYE.</w:t>
      </w:r>
    </w:p>
    <w:p w:rsidR="00B52E63" w:rsidRPr="003C12A2" w:rsidRDefault="00B52E63" w:rsidP="00B341D8">
      <w:pPr>
        <w:spacing w:line="360" w:lineRule="auto"/>
        <w:jc w:val="both"/>
        <w:rPr>
          <w:rFonts w:ascii="Times New Roman" w:hAnsi="Times New Roman" w:cs="Times New Roman"/>
          <w:sz w:val="24"/>
          <w:szCs w:val="24"/>
        </w:rPr>
      </w:pPr>
    </w:p>
    <w:p w:rsidR="00503177" w:rsidRPr="003C12A2" w:rsidRDefault="00503177" w:rsidP="00B77BC2">
      <w:pPr>
        <w:pStyle w:val="Paragraphedeliste"/>
        <w:numPr>
          <w:ilvl w:val="0"/>
          <w:numId w:val="6"/>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L’audition des enregistrements sonores du discours tenu par le prévenu laisse entendre clairement celui-ci prononcer l’expression « </w:t>
      </w:r>
      <w:proofErr w:type="spellStart"/>
      <w:r w:rsidRPr="003C12A2">
        <w:rPr>
          <w:rFonts w:ascii="Times New Roman" w:hAnsi="Times New Roman" w:cs="Times New Roman"/>
          <w:sz w:val="24"/>
          <w:szCs w:val="24"/>
        </w:rPr>
        <w:t>gordjiguène</w:t>
      </w:r>
      <w:proofErr w:type="spellEnd"/>
      <w:r w:rsidRPr="003C12A2">
        <w:rPr>
          <w:rFonts w:ascii="Times New Roman" w:hAnsi="Times New Roman" w:cs="Times New Roman"/>
          <w:sz w:val="24"/>
          <w:szCs w:val="24"/>
        </w:rPr>
        <w:t xml:space="preserve"> le », après avoir au préalable déclaré que le Président de la République avait arraché des mains des marabouts les passeports diplomatiques po</w:t>
      </w:r>
      <w:r w:rsidR="0069556F">
        <w:rPr>
          <w:rFonts w:ascii="Times New Roman" w:hAnsi="Times New Roman" w:cs="Times New Roman"/>
          <w:sz w:val="24"/>
          <w:szCs w:val="24"/>
        </w:rPr>
        <w:t>ur les offrir aux homosexuels ;</w:t>
      </w:r>
      <w:r w:rsidRPr="003C12A2">
        <w:rPr>
          <w:rFonts w:ascii="Times New Roman" w:hAnsi="Times New Roman" w:cs="Times New Roman"/>
          <w:sz w:val="24"/>
          <w:szCs w:val="24"/>
        </w:rPr>
        <w:t>est quali</w:t>
      </w:r>
      <w:r w:rsidR="00E17745" w:rsidRPr="003C12A2">
        <w:rPr>
          <w:rFonts w:ascii="Times New Roman" w:hAnsi="Times New Roman" w:cs="Times New Roman"/>
          <w:sz w:val="24"/>
          <w:szCs w:val="24"/>
        </w:rPr>
        <w:t>fié d’offense au chef de l’Etat</w:t>
      </w:r>
      <w:r w:rsidRPr="003C12A2">
        <w:rPr>
          <w:rFonts w:ascii="Times New Roman" w:hAnsi="Times New Roman" w:cs="Times New Roman"/>
          <w:sz w:val="24"/>
          <w:szCs w:val="24"/>
        </w:rPr>
        <w:t>,</w:t>
      </w:r>
      <w:r w:rsidR="00E17745" w:rsidRPr="003C12A2">
        <w:rPr>
          <w:rFonts w:ascii="Times New Roman" w:hAnsi="Times New Roman" w:cs="Times New Roman"/>
          <w:sz w:val="24"/>
          <w:szCs w:val="24"/>
        </w:rPr>
        <w:t xml:space="preserve"> </w:t>
      </w:r>
      <w:r w:rsidRPr="003C12A2">
        <w:rPr>
          <w:rFonts w:ascii="Times New Roman" w:hAnsi="Times New Roman" w:cs="Times New Roman"/>
          <w:sz w:val="24"/>
          <w:szCs w:val="24"/>
        </w:rPr>
        <w:t>l’expression « </w:t>
      </w:r>
      <w:proofErr w:type="spellStart"/>
      <w:r w:rsidRPr="003C12A2">
        <w:rPr>
          <w:rFonts w:ascii="Times New Roman" w:hAnsi="Times New Roman" w:cs="Times New Roman"/>
          <w:sz w:val="24"/>
          <w:szCs w:val="24"/>
        </w:rPr>
        <w:t>gordjiguène</w:t>
      </w:r>
      <w:proofErr w:type="spellEnd"/>
      <w:r w:rsidRPr="003C12A2">
        <w:rPr>
          <w:rFonts w:ascii="Times New Roman" w:hAnsi="Times New Roman" w:cs="Times New Roman"/>
          <w:sz w:val="24"/>
          <w:szCs w:val="24"/>
        </w:rPr>
        <w:t xml:space="preserve"> le » scandé juste après les propos tenus ci-dessus et qui ne pouvait être rattachée qu’à la personne du chef de l’Etat.</w:t>
      </w:r>
      <w:r w:rsidRPr="003C12A2">
        <w:rPr>
          <w:rFonts w:ascii="Times New Roman" w:hAnsi="Times New Roman" w:cs="Times New Roman"/>
          <w:b/>
          <w:sz w:val="24"/>
          <w:szCs w:val="24"/>
        </w:rPr>
        <w:t xml:space="preserve"> Tribunal </w:t>
      </w:r>
      <w:r w:rsidRPr="003C12A2">
        <w:rPr>
          <w:rFonts w:ascii="Times New Roman" w:hAnsi="Times New Roman" w:cs="Times New Roman"/>
          <w:b/>
          <w:sz w:val="24"/>
          <w:szCs w:val="24"/>
        </w:rPr>
        <w:lastRenderedPageBreak/>
        <w:t>Régional Hors Classe de Dakar, jugement N°70/2014 du 21 janvier 2014, MP contre Bara GAYE.</w:t>
      </w:r>
    </w:p>
    <w:p w:rsidR="002E664D" w:rsidRPr="003C12A2" w:rsidRDefault="002E664D" w:rsidP="00B341D8">
      <w:pPr>
        <w:pStyle w:val="Paragraphedeliste"/>
        <w:spacing w:line="360" w:lineRule="auto"/>
        <w:ind w:left="1440"/>
        <w:jc w:val="both"/>
        <w:rPr>
          <w:rFonts w:ascii="Times New Roman" w:hAnsi="Times New Roman" w:cs="Times New Roman"/>
          <w:b/>
          <w:sz w:val="24"/>
          <w:szCs w:val="24"/>
        </w:rPr>
      </w:pPr>
    </w:p>
    <w:p w:rsidR="00503177" w:rsidRPr="003C12A2" w:rsidRDefault="0069556F" w:rsidP="00B77BC2">
      <w:pPr>
        <w:pStyle w:val="Paragraphedeliste"/>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Est également constitutif </w:t>
      </w:r>
      <w:r w:rsidR="00503177" w:rsidRPr="003C12A2">
        <w:rPr>
          <w:rFonts w:ascii="Times New Roman" w:hAnsi="Times New Roman" w:cs="Times New Roman"/>
          <w:sz w:val="24"/>
          <w:szCs w:val="24"/>
        </w:rPr>
        <w:t xml:space="preserve">d’offense au chef de l’Etat, le fait d’user des qualificatifs </w:t>
      </w:r>
      <w:r w:rsidR="00596C0A">
        <w:rPr>
          <w:rFonts w:ascii="Times New Roman" w:hAnsi="Times New Roman" w:cs="Times New Roman"/>
          <w:sz w:val="24"/>
          <w:szCs w:val="24"/>
        </w:rPr>
        <w:t>comme « principal corrupteur »,</w:t>
      </w:r>
      <w:r w:rsidR="00503177" w:rsidRPr="003C12A2">
        <w:rPr>
          <w:rFonts w:ascii="Times New Roman" w:hAnsi="Times New Roman" w:cs="Times New Roman"/>
          <w:sz w:val="24"/>
          <w:szCs w:val="24"/>
        </w:rPr>
        <w:t xml:space="preserve"> « l’inaptitude à gouverner »  à l’égard du Président de la République consécutive selon l’auteur à un « état de santé mentale », par lui jugé préoccupant, et de le déclarer enfin, d’être à l’origine, « si non même responsable » des tragédies vécues par les candidats à l’immigration clandestine vers l’Espagne. </w:t>
      </w:r>
      <w:r w:rsidR="00503177" w:rsidRPr="003C12A2">
        <w:rPr>
          <w:rFonts w:ascii="Times New Roman" w:hAnsi="Times New Roman" w:cs="Times New Roman"/>
          <w:b/>
          <w:sz w:val="24"/>
          <w:szCs w:val="24"/>
        </w:rPr>
        <w:t>CA de Dakar, arrêt N°748 du 25/09/2006,</w:t>
      </w:r>
      <w:r w:rsidR="00E17745" w:rsidRPr="003C12A2">
        <w:rPr>
          <w:rFonts w:ascii="Times New Roman" w:hAnsi="Times New Roman" w:cs="Times New Roman"/>
          <w:b/>
          <w:sz w:val="24"/>
          <w:szCs w:val="24"/>
        </w:rPr>
        <w:t xml:space="preserve"> MP contre </w:t>
      </w:r>
      <w:proofErr w:type="spellStart"/>
      <w:r w:rsidR="00E17745" w:rsidRPr="003C12A2">
        <w:rPr>
          <w:rFonts w:ascii="Times New Roman" w:hAnsi="Times New Roman" w:cs="Times New Roman"/>
          <w:b/>
          <w:sz w:val="24"/>
          <w:szCs w:val="24"/>
        </w:rPr>
        <w:t>Barthlémy</w:t>
      </w:r>
      <w:proofErr w:type="spellEnd"/>
      <w:r w:rsidR="00E17745" w:rsidRPr="003C12A2">
        <w:rPr>
          <w:rFonts w:ascii="Times New Roman" w:hAnsi="Times New Roman" w:cs="Times New Roman"/>
          <w:b/>
          <w:sz w:val="24"/>
          <w:szCs w:val="24"/>
        </w:rPr>
        <w:t xml:space="preserve"> </w:t>
      </w:r>
      <w:proofErr w:type="spellStart"/>
      <w:r w:rsidR="00E17745" w:rsidRPr="003C12A2">
        <w:rPr>
          <w:rFonts w:ascii="Times New Roman" w:hAnsi="Times New Roman" w:cs="Times New Roman"/>
          <w:b/>
          <w:sz w:val="24"/>
          <w:szCs w:val="24"/>
        </w:rPr>
        <w:t>Toye</w:t>
      </w:r>
      <w:proofErr w:type="spellEnd"/>
      <w:r w:rsidR="00E17745" w:rsidRPr="003C12A2">
        <w:rPr>
          <w:rFonts w:ascii="Times New Roman" w:hAnsi="Times New Roman" w:cs="Times New Roman"/>
          <w:b/>
          <w:sz w:val="24"/>
          <w:szCs w:val="24"/>
        </w:rPr>
        <w:t xml:space="preserve"> DIAZ.</w:t>
      </w:r>
    </w:p>
    <w:p w:rsidR="00C431D5" w:rsidRPr="003C12A2" w:rsidRDefault="00C431D5" w:rsidP="00B341D8">
      <w:pPr>
        <w:pStyle w:val="Paragraphedeliste"/>
        <w:spacing w:line="360" w:lineRule="auto"/>
        <w:ind w:left="1440"/>
        <w:jc w:val="both"/>
        <w:rPr>
          <w:rFonts w:ascii="Times New Roman" w:hAnsi="Times New Roman" w:cs="Times New Roman"/>
          <w:b/>
          <w:sz w:val="24"/>
          <w:szCs w:val="24"/>
        </w:rPr>
      </w:pPr>
    </w:p>
    <w:p w:rsidR="00503177" w:rsidRPr="003C12A2" w:rsidRDefault="00503177" w:rsidP="00B77BC2">
      <w:pPr>
        <w:pStyle w:val="Paragraphedeliste"/>
        <w:numPr>
          <w:ilvl w:val="0"/>
          <w:numId w:val="6"/>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Est considéré comme offensant le fait pour un chef d’Etat d’être traité de « peureux, d’impuissant, d’incapable et d’incompétent, ces qualificatifs négatifs prononcés avec virulence et audace attestent que l’élément matériel est constitué et que  l’intention délictueuse résulte de l’affirmation selon laquelle « il est chef de l’Etat par hasard » ce qui est révélateur d’une volonté d’attaquer la personne du chef de l’Etat et non de critiquer sa politique ».</w:t>
      </w:r>
      <w:r w:rsidRPr="003C12A2">
        <w:rPr>
          <w:rFonts w:ascii="Times New Roman" w:hAnsi="Times New Roman" w:cs="Times New Roman"/>
          <w:b/>
          <w:sz w:val="24"/>
          <w:szCs w:val="24"/>
        </w:rPr>
        <w:t xml:space="preserve"> CA de Dakar, Formation Spéciale jugement avocats, arrêt N°03 du 23 février 2016, MP contre Me </w:t>
      </w:r>
      <w:proofErr w:type="spellStart"/>
      <w:r w:rsidRPr="003C12A2">
        <w:rPr>
          <w:rFonts w:ascii="Times New Roman" w:hAnsi="Times New Roman" w:cs="Times New Roman"/>
          <w:b/>
          <w:sz w:val="24"/>
          <w:szCs w:val="24"/>
        </w:rPr>
        <w:t>Elhadj</w:t>
      </w:r>
      <w:proofErr w:type="spellEnd"/>
      <w:r w:rsidRPr="003C12A2">
        <w:rPr>
          <w:rFonts w:ascii="Times New Roman" w:hAnsi="Times New Roman" w:cs="Times New Roman"/>
          <w:b/>
          <w:sz w:val="24"/>
          <w:szCs w:val="24"/>
        </w:rPr>
        <w:t xml:space="preserve"> Amadou SALL</w:t>
      </w:r>
      <w:r w:rsidR="00E17745" w:rsidRPr="003C12A2">
        <w:rPr>
          <w:rFonts w:ascii="Times New Roman" w:hAnsi="Times New Roman" w:cs="Times New Roman"/>
          <w:b/>
          <w:sz w:val="24"/>
          <w:szCs w:val="24"/>
        </w:rPr>
        <w:t>.</w:t>
      </w:r>
    </w:p>
    <w:p w:rsidR="00BA5C47" w:rsidRPr="003C12A2" w:rsidRDefault="00BA5C47" w:rsidP="00B341D8">
      <w:pPr>
        <w:spacing w:line="360" w:lineRule="auto"/>
        <w:jc w:val="both"/>
        <w:rPr>
          <w:rFonts w:ascii="Times New Roman" w:hAnsi="Times New Roman" w:cs="Times New Roman"/>
          <w:b/>
          <w:sz w:val="24"/>
          <w:szCs w:val="24"/>
        </w:rPr>
      </w:pP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255</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La publication, la diffusion, la divulgation ou la reproduction par quelque moyen que ce soit, de nouvelles fausses, de pièces fabriquées, falsifiées ou mensongèrement attribuées à des tiers sera punie d’un emprisonnement d’un à trois ans et d’une amende de 100.000 à 1.500.000 francs lorsque la publication la diffusion, la divulgation, la reproduction, faite ou non de mauvaise foi, aura entrainé la désobéissance aux lois u pays ou porté atteinte au moral de la population, ou jeté le discrédit sur les institutions pu</w:t>
      </w:r>
      <w:r w:rsidR="000222EF">
        <w:rPr>
          <w:rFonts w:ascii="Times New Roman" w:hAnsi="Times New Roman" w:cs="Times New Roman"/>
          <w:b/>
          <w:sz w:val="24"/>
          <w:szCs w:val="24"/>
        </w:rPr>
        <w:t>bliques ou leur fonctionnement.</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Les mêmes peines seront également encourues lorsque cette publication, diffusion, divulgation ou reproduction auront été susceptibles d’entrainer les mêmes conséquences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lastRenderedPageBreak/>
        <w:t>Dans tous les cas, les auteurs pourront être frappés d’interdiction de s</w:t>
      </w:r>
      <w:r w:rsidR="000222EF">
        <w:rPr>
          <w:rFonts w:ascii="Times New Roman" w:hAnsi="Times New Roman" w:cs="Times New Roman"/>
          <w:b/>
          <w:sz w:val="24"/>
          <w:szCs w:val="24"/>
        </w:rPr>
        <w:t>éjour pendant cinq ans au plus.</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La tentative du délit sera punie comme le délit consommé, elle est constituée notamment par le dépôt légal au parquet du Procureur de la République des exemplaires du journal ou de l’écrit périodique contenant les nouvelles fausses, les pièces fabriquées, falsifiées ou mensong</w:t>
      </w:r>
      <w:r w:rsidR="000222EF">
        <w:rPr>
          <w:rFonts w:ascii="Times New Roman" w:hAnsi="Times New Roman" w:cs="Times New Roman"/>
          <w:b/>
          <w:sz w:val="24"/>
          <w:szCs w:val="24"/>
        </w:rPr>
        <w:t>èrement attribuées à des tiers.</w:t>
      </w:r>
    </w:p>
    <w:p w:rsidR="00387B5F" w:rsidRPr="00387B5F" w:rsidRDefault="00387B5F" w:rsidP="00387B5F">
      <w:pPr>
        <w:spacing w:line="360" w:lineRule="auto"/>
        <w:ind w:left="1440"/>
        <w:jc w:val="both"/>
        <w:rPr>
          <w:rFonts w:ascii="Times New Roman" w:hAnsi="Times New Roman" w:cs="Times New Roman"/>
          <w:b/>
          <w:sz w:val="24"/>
          <w:szCs w:val="24"/>
        </w:rPr>
      </w:pPr>
    </w:p>
    <w:p w:rsidR="00503177" w:rsidRPr="003C12A2" w:rsidRDefault="004A0BD2" w:rsidP="00B77BC2">
      <w:pPr>
        <w:numPr>
          <w:ilvl w:val="0"/>
          <w:numId w:val="7"/>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A été j</w:t>
      </w:r>
      <w:r w:rsidR="00503177" w:rsidRPr="003C12A2">
        <w:rPr>
          <w:rFonts w:ascii="Times New Roman" w:hAnsi="Times New Roman" w:cs="Times New Roman"/>
          <w:sz w:val="24"/>
          <w:szCs w:val="24"/>
        </w:rPr>
        <w:t xml:space="preserve">ugé que celui qui de mauvaise foi, publie dans un journal des informations de nature à jeter le discrédit sur les institutions publiques et qui sont, de ce fait, susceptibles de créer un sentiment de défiance envers les institutions et les lois du pays sans en établir la matérialité en vérifiant le bien-fondé est coupable de diffusion de fausses nouvelles. </w:t>
      </w:r>
      <w:r w:rsidR="00503177" w:rsidRPr="003C12A2">
        <w:rPr>
          <w:rFonts w:ascii="Times New Roman" w:hAnsi="Times New Roman" w:cs="Times New Roman"/>
          <w:b/>
          <w:sz w:val="24"/>
          <w:szCs w:val="24"/>
        </w:rPr>
        <w:t xml:space="preserve">CA de Dakar Arrêt N°179 du 23 février 2009, MP contre El </w:t>
      </w:r>
      <w:proofErr w:type="spellStart"/>
      <w:r w:rsidR="00503177" w:rsidRPr="003C12A2">
        <w:rPr>
          <w:rFonts w:ascii="Times New Roman" w:hAnsi="Times New Roman" w:cs="Times New Roman"/>
          <w:b/>
          <w:sz w:val="24"/>
          <w:szCs w:val="24"/>
        </w:rPr>
        <w:t>haji</w:t>
      </w:r>
      <w:proofErr w:type="spellEnd"/>
      <w:r w:rsidR="00503177" w:rsidRPr="003C12A2">
        <w:rPr>
          <w:rFonts w:ascii="Times New Roman" w:hAnsi="Times New Roman" w:cs="Times New Roman"/>
          <w:b/>
          <w:sz w:val="24"/>
          <w:szCs w:val="24"/>
        </w:rPr>
        <w:t xml:space="preserve"> </w:t>
      </w:r>
      <w:proofErr w:type="spellStart"/>
      <w:r w:rsidR="00503177" w:rsidRPr="003C12A2">
        <w:rPr>
          <w:rFonts w:ascii="Times New Roman" w:hAnsi="Times New Roman" w:cs="Times New Roman"/>
          <w:b/>
          <w:sz w:val="24"/>
          <w:szCs w:val="24"/>
        </w:rPr>
        <w:t>Malick</w:t>
      </w:r>
      <w:proofErr w:type="spellEnd"/>
      <w:r w:rsidR="00503177" w:rsidRPr="003C12A2">
        <w:rPr>
          <w:rFonts w:ascii="Times New Roman" w:hAnsi="Times New Roman" w:cs="Times New Roman"/>
          <w:b/>
          <w:sz w:val="24"/>
          <w:szCs w:val="24"/>
        </w:rPr>
        <w:t xml:space="preserve"> SE</w:t>
      </w:r>
      <w:r w:rsidR="00E17745" w:rsidRPr="003C12A2">
        <w:rPr>
          <w:rFonts w:ascii="Times New Roman" w:hAnsi="Times New Roman" w:cs="Times New Roman"/>
          <w:b/>
          <w:sz w:val="24"/>
          <w:szCs w:val="24"/>
        </w:rPr>
        <w:t>CK.</w:t>
      </w:r>
    </w:p>
    <w:p w:rsidR="002E664D" w:rsidRPr="003C12A2" w:rsidRDefault="002E664D" w:rsidP="00B341D8">
      <w:pPr>
        <w:pStyle w:val="Paragraphedeliste"/>
        <w:spacing w:line="360" w:lineRule="auto"/>
        <w:ind w:left="1440"/>
        <w:jc w:val="both"/>
        <w:rPr>
          <w:rFonts w:ascii="Times New Roman" w:hAnsi="Times New Roman" w:cs="Times New Roman"/>
          <w:sz w:val="24"/>
          <w:szCs w:val="24"/>
        </w:rPr>
      </w:pPr>
    </w:p>
    <w:p w:rsidR="00503177" w:rsidRPr="003C12A2" w:rsidRDefault="00503177" w:rsidP="00B77BC2">
      <w:pPr>
        <w:pStyle w:val="Paragraphedeliste"/>
        <w:numPr>
          <w:ilvl w:val="0"/>
          <w:numId w:val="7"/>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Sont constitutifs d’offense au chef de l’Etat et non de diffusion de fausses nouvelles les faits reprochés au prévenu qui ne sauraient se rattacher en aucun cas au concept de « nouvelles » dès lors qu’ils s’articulent plutôt à leur analyse et de manière claire et précise, en des jugements de valeur, le tout véhiculé par des p</w:t>
      </w:r>
      <w:r w:rsidR="00CA744E">
        <w:rPr>
          <w:rFonts w:ascii="Times New Roman" w:hAnsi="Times New Roman" w:cs="Times New Roman"/>
          <w:sz w:val="24"/>
          <w:szCs w:val="24"/>
        </w:rPr>
        <w:t xml:space="preserve">ropos virulents et outrageants </w:t>
      </w:r>
      <w:r w:rsidRPr="003C12A2">
        <w:rPr>
          <w:rFonts w:ascii="Times New Roman" w:hAnsi="Times New Roman" w:cs="Times New Roman"/>
          <w:sz w:val="24"/>
          <w:szCs w:val="24"/>
        </w:rPr>
        <w:t xml:space="preserve">à l’endroit de la personne visée, en l’espèce le Président de la République, ainsi nommément cité. </w:t>
      </w:r>
      <w:r w:rsidRPr="003C12A2">
        <w:rPr>
          <w:rFonts w:ascii="Times New Roman" w:hAnsi="Times New Roman" w:cs="Times New Roman"/>
          <w:b/>
          <w:sz w:val="24"/>
          <w:szCs w:val="24"/>
        </w:rPr>
        <w:t xml:space="preserve">CA de Dakar, arrêt N°748 du 25/09/2006, MP contre </w:t>
      </w:r>
      <w:proofErr w:type="spellStart"/>
      <w:r w:rsidRPr="003C12A2">
        <w:rPr>
          <w:rFonts w:ascii="Times New Roman" w:hAnsi="Times New Roman" w:cs="Times New Roman"/>
          <w:b/>
          <w:sz w:val="24"/>
          <w:szCs w:val="24"/>
        </w:rPr>
        <w:t>Barthlémy</w:t>
      </w:r>
      <w:proofErr w:type="spellEnd"/>
      <w:r w:rsidRPr="003C12A2">
        <w:rPr>
          <w:rFonts w:ascii="Times New Roman" w:hAnsi="Times New Roman" w:cs="Times New Roman"/>
          <w:b/>
          <w:sz w:val="24"/>
          <w:szCs w:val="24"/>
        </w:rPr>
        <w:t xml:space="preserve"> </w:t>
      </w:r>
      <w:proofErr w:type="spellStart"/>
      <w:r w:rsidRPr="003C12A2">
        <w:rPr>
          <w:rFonts w:ascii="Times New Roman" w:hAnsi="Times New Roman" w:cs="Times New Roman"/>
          <w:b/>
          <w:sz w:val="24"/>
          <w:szCs w:val="24"/>
        </w:rPr>
        <w:t>Toye</w:t>
      </w:r>
      <w:proofErr w:type="spellEnd"/>
      <w:r w:rsidRPr="003C12A2">
        <w:rPr>
          <w:rFonts w:ascii="Times New Roman" w:hAnsi="Times New Roman" w:cs="Times New Roman"/>
          <w:b/>
          <w:sz w:val="24"/>
          <w:szCs w:val="24"/>
        </w:rPr>
        <w:t xml:space="preserve"> DIAZ.</w:t>
      </w:r>
    </w:p>
    <w:p w:rsidR="00BA5C47" w:rsidRPr="003C12A2" w:rsidRDefault="00BA5C47" w:rsidP="00B341D8">
      <w:pPr>
        <w:pStyle w:val="Paragraphedeliste"/>
        <w:spacing w:line="360" w:lineRule="auto"/>
        <w:ind w:left="1440"/>
        <w:jc w:val="both"/>
        <w:rPr>
          <w:rFonts w:ascii="Times New Roman" w:hAnsi="Times New Roman" w:cs="Times New Roman"/>
          <w:b/>
          <w:sz w:val="24"/>
          <w:szCs w:val="24"/>
        </w:rPr>
      </w:pPr>
    </w:p>
    <w:p w:rsidR="00503177" w:rsidRPr="003C12A2" w:rsidRDefault="00503177" w:rsidP="00B77BC2">
      <w:pPr>
        <w:pStyle w:val="Paragraphedeliste"/>
        <w:numPr>
          <w:ilvl w:val="0"/>
          <w:numId w:val="7"/>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Les déclarations portées par le prévenu à l’attention du public non confortées par aucune des pièces versées au dossier et susceptibles de jeter le discrédit sur la partie civile constituent une diffusion de fausses nouvelles ; </w:t>
      </w:r>
      <w:r w:rsidRPr="003C12A2">
        <w:rPr>
          <w:rFonts w:ascii="Times New Roman" w:hAnsi="Times New Roman" w:cs="Times New Roman"/>
          <w:b/>
          <w:sz w:val="24"/>
          <w:szCs w:val="24"/>
        </w:rPr>
        <w:t>CA de Dakar, arrêt N°590 du 22/04/2015, MP et LON</w:t>
      </w:r>
      <w:r w:rsidR="006E5012">
        <w:rPr>
          <w:rFonts w:ascii="Times New Roman" w:hAnsi="Times New Roman" w:cs="Times New Roman"/>
          <w:b/>
          <w:sz w:val="24"/>
          <w:szCs w:val="24"/>
        </w:rPr>
        <w:t xml:space="preserve">ASE contre Abdou </w:t>
      </w:r>
      <w:proofErr w:type="spellStart"/>
      <w:r w:rsidR="006E5012">
        <w:rPr>
          <w:rFonts w:ascii="Times New Roman" w:hAnsi="Times New Roman" w:cs="Times New Roman"/>
          <w:b/>
          <w:sz w:val="24"/>
          <w:szCs w:val="24"/>
        </w:rPr>
        <w:t>Latif</w:t>
      </w:r>
      <w:proofErr w:type="spellEnd"/>
      <w:r w:rsidR="006E5012">
        <w:rPr>
          <w:rFonts w:ascii="Times New Roman" w:hAnsi="Times New Roman" w:cs="Times New Roman"/>
          <w:b/>
          <w:sz w:val="24"/>
          <w:szCs w:val="24"/>
        </w:rPr>
        <w:t xml:space="preserve"> COULIBALY</w:t>
      </w:r>
      <w:r w:rsidRPr="003C12A2">
        <w:rPr>
          <w:rFonts w:ascii="Times New Roman" w:hAnsi="Times New Roman" w:cs="Times New Roman"/>
          <w:b/>
          <w:sz w:val="24"/>
          <w:szCs w:val="24"/>
        </w:rPr>
        <w:t>,</w:t>
      </w:r>
      <w:r w:rsidR="006E5012">
        <w:rPr>
          <w:rFonts w:ascii="Times New Roman" w:hAnsi="Times New Roman" w:cs="Times New Roman"/>
          <w:b/>
          <w:sz w:val="24"/>
          <w:szCs w:val="24"/>
        </w:rPr>
        <w:t xml:space="preserve"> Cheikh Fadel BARRO</w:t>
      </w:r>
      <w:r w:rsidR="00E17745" w:rsidRPr="003C12A2">
        <w:rPr>
          <w:rFonts w:ascii="Times New Roman" w:hAnsi="Times New Roman" w:cs="Times New Roman"/>
          <w:b/>
          <w:sz w:val="24"/>
          <w:szCs w:val="24"/>
        </w:rPr>
        <w:t xml:space="preserve"> et autres.</w:t>
      </w:r>
    </w:p>
    <w:p w:rsidR="00BA5C47" w:rsidRPr="003C12A2" w:rsidRDefault="00BA5C47" w:rsidP="00B341D8">
      <w:pPr>
        <w:pStyle w:val="Paragraphedeliste"/>
        <w:spacing w:line="360" w:lineRule="auto"/>
        <w:ind w:left="1440"/>
        <w:jc w:val="both"/>
        <w:rPr>
          <w:rFonts w:ascii="Times New Roman" w:hAnsi="Times New Roman" w:cs="Times New Roman"/>
          <w:b/>
          <w:sz w:val="24"/>
          <w:szCs w:val="24"/>
        </w:rPr>
      </w:pPr>
    </w:p>
    <w:p w:rsidR="00BB65B6" w:rsidRDefault="00503177" w:rsidP="00B77BC2">
      <w:pPr>
        <w:pStyle w:val="Paragraphedeliste"/>
        <w:numPr>
          <w:ilvl w:val="0"/>
          <w:numId w:val="7"/>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Lorsque la fausseté des faits reprochés au prévenu n’est pas établie, les déclarations tenues par celui-ci sont considérées comme des commentaires tout à fait possibles et acceptables dès lors qu’il n’a cité le nom d’aucune personne. </w:t>
      </w:r>
      <w:r w:rsidRPr="003C12A2">
        <w:rPr>
          <w:rFonts w:ascii="Times New Roman" w:hAnsi="Times New Roman" w:cs="Times New Roman"/>
          <w:b/>
          <w:sz w:val="24"/>
          <w:szCs w:val="24"/>
        </w:rPr>
        <w:lastRenderedPageBreak/>
        <w:t>CA de Dakar, arrêt N°140 du 31/01</w:t>
      </w:r>
      <w:r w:rsidR="006E5012">
        <w:rPr>
          <w:rFonts w:ascii="Times New Roman" w:hAnsi="Times New Roman" w:cs="Times New Roman"/>
          <w:b/>
          <w:sz w:val="24"/>
          <w:szCs w:val="24"/>
        </w:rPr>
        <w:t xml:space="preserve">/2014, MP  contre </w:t>
      </w:r>
      <w:proofErr w:type="spellStart"/>
      <w:r w:rsidR="006E5012">
        <w:rPr>
          <w:rFonts w:ascii="Times New Roman" w:hAnsi="Times New Roman" w:cs="Times New Roman"/>
          <w:b/>
          <w:sz w:val="24"/>
          <w:szCs w:val="24"/>
        </w:rPr>
        <w:t>Amath</w:t>
      </w:r>
      <w:proofErr w:type="spellEnd"/>
      <w:r w:rsidR="006E5012">
        <w:rPr>
          <w:rFonts w:ascii="Times New Roman" w:hAnsi="Times New Roman" w:cs="Times New Roman"/>
          <w:b/>
          <w:sz w:val="24"/>
          <w:szCs w:val="24"/>
        </w:rPr>
        <w:t xml:space="preserve"> DANSOKHO</w:t>
      </w:r>
      <w:r w:rsidRPr="003C12A2">
        <w:rPr>
          <w:rFonts w:ascii="Times New Roman" w:hAnsi="Times New Roman" w:cs="Times New Roman"/>
          <w:b/>
          <w:sz w:val="24"/>
          <w:szCs w:val="24"/>
        </w:rPr>
        <w:t xml:space="preserve">. </w:t>
      </w:r>
    </w:p>
    <w:p w:rsidR="00BB65B6" w:rsidRPr="00BB65B6" w:rsidRDefault="00BB65B6" w:rsidP="00B341D8">
      <w:pPr>
        <w:pStyle w:val="Paragraphedeliste"/>
        <w:jc w:val="both"/>
        <w:rPr>
          <w:rFonts w:ascii="Times New Roman" w:hAnsi="Times New Roman" w:cs="Times New Roman"/>
          <w:sz w:val="24"/>
          <w:szCs w:val="24"/>
        </w:rPr>
      </w:pPr>
    </w:p>
    <w:p w:rsidR="00503177" w:rsidRPr="00BB65B6" w:rsidRDefault="00503177" w:rsidP="008B3A4B">
      <w:pPr>
        <w:pStyle w:val="Paragraphedeliste"/>
        <w:numPr>
          <w:ilvl w:val="0"/>
          <w:numId w:val="24"/>
        </w:numPr>
        <w:spacing w:line="360" w:lineRule="auto"/>
        <w:jc w:val="both"/>
        <w:rPr>
          <w:rFonts w:ascii="Times New Roman" w:hAnsi="Times New Roman" w:cs="Times New Roman"/>
          <w:b/>
          <w:sz w:val="24"/>
          <w:szCs w:val="24"/>
        </w:rPr>
      </w:pPr>
      <w:r w:rsidRPr="00BB65B6">
        <w:rPr>
          <w:rFonts w:ascii="Times New Roman" w:hAnsi="Times New Roman" w:cs="Times New Roman"/>
          <w:sz w:val="24"/>
          <w:szCs w:val="24"/>
        </w:rPr>
        <w:t>Il importe de note</w:t>
      </w:r>
      <w:r w:rsidR="00CA744E">
        <w:rPr>
          <w:rFonts w:ascii="Times New Roman" w:hAnsi="Times New Roman" w:cs="Times New Roman"/>
          <w:sz w:val="24"/>
          <w:szCs w:val="24"/>
        </w:rPr>
        <w:t>r que l’article 139 du Code de procédure p</w:t>
      </w:r>
      <w:r w:rsidRPr="00BB65B6">
        <w:rPr>
          <w:rFonts w:ascii="Times New Roman" w:hAnsi="Times New Roman" w:cs="Times New Roman"/>
          <w:sz w:val="24"/>
          <w:szCs w:val="24"/>
        </w:rPr>
        <w:t xml:space="preserve">énale est applicable en cas de poursuite du chef de l’infraction prévue par l’article 255 susvisé. </w:t>
      </w:r>
      <w:r w:rsidRPr="00BB65B6">
        <w:rPr>
          <w:rFonts w:ascii="Times New Roman" w:hAnsi="Times New Roman" w:cs="Times New Roman"/>
          <w:i/>
          <w:sz w:val="24"/>
          <w:szCs w:val="24"/>
        </w:rPr>
        <w:t>Cette disposition modifiée par la loi n°99-06 du 29 janvier 1999 prévoit que sur réquisitions dument motivées du ministère public, le juge d’instruction est tenu de décerner un mandat de dépôt contre toute personne inculpée du chef du délit de</w:t>
      </w:r>
      <w:r w:rsidR="00E17745" w:rsidRPr="00BB65B6">
        <w:rPr>
          <w:rFonts w:ascii="Times New Roman" w:hAnsi="Times New Roman" w:cs="Times New Roman"/>
          <w:i/>
          <w:sz w:val="24"/>
          <w:szCs w:val="24"/>
        </w:rPr>
        <w:t xml:space="preserve"> diffusion de fausses nouvelles.</w:t>
      </w:r>
    </w:p>
    <w:p w:rsidR="00503177" w:rsidRPr="003C12A2" w:rsidRDefault="00503177" w:rsidP="00B341D8">
      <w:pPr>
        <w:spacing w:line="360" w:lineRule="auto"/>
        <w:jc w:val="both"/>
        <w:rPr>
          <w:rFonts w:ascii="Times New Roman" w:hAnsi="Times New Roman" w:cs="Times New Roman"/>
          <w:sz w:val="24"/>
          <w:szCs w:val="24"/>
        </w:rPr>
      </w:pPr>
    </w:p>
    <w:p w:rsidR="00387B5F" w:rsidRDefault="00387B5F" w:rsidP="00B341D8">
      <w:pPr>
        <w:spacing w:line="360" w:lineRule="auto"/>
        <w:jc w:val="both"/>
        <w:rPr>
          <w:rFonts w:ascii="Times New Roman" w:hAnsi="Times New Roman" w:cs="Times New Roman"/>
          <w:b/>
          <w:sz w:val="24"/>
          <w:szCs w:val="24"/>
          <w:u w:val="single"/>
        </w:rPr>
      </w:pPr>
    </w:p>
    <w:p w:rsidR="00387B5F" w:rsidRDefault="00387B5F" w:rsidP="00B341D8">
      <w:pPr>
        <w:spacing w:line="360" w:lineRule="auto"/>
        <w:jc w:val="both"/>
        <w:rPr>
          <w:rFonts w:ascii="Times New Roman" w:hAnsi="Times New Roman" w:cs="Times New Roman"/>
          <w:b/>
          <w:sz w:val="24"/>
          <w:szCs w:val="24"/>
          <w:u w:val="single"/>
        </w:rPr>
      </w:pPr>
    </w:p>
    <w:p w:rsidR="00387B5F" w:rsidRDefault="00387B5F" w:rsidP="00B341D8">
      <w:pPr>
        <w:spacing w:line="360" w:lineRule="auto"/>
        <w:jc w:val="both"/>
        <w:rPr>
          <w:rFonts w:ascii="Times New Roman" w:hAnsi="Times New Roman" w:cs="Times New Roman"/>
          <w:b/>
          <w:sz w:val="24"/>
          <w:szCs w:val="24"/>
          <w:u w:val="single"/>
        </w:rPr>
      </w:pP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Article 256</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Sera puni d’un emprisonnement d’un mois à deux ans et d’une amende de 25.000 à 300.000 francs quiconque aura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Fabriqué ou détenu en vue d’en faire commerce, distribution, location, affichage ou exposition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Importé ou fait importé, exporté ou fait exporter, transporté ou fait transporter sciemment aux mêmes fins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Affiché, exposé ou projeté au regard du public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Vendu, loué, mis en vente ou location, même non publiquement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Offert même à titre gratuit, même non publiquement sous quelque forme que ce soit, directement ou par moyen détourné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Distribué ou remis en vue de leur distribution par un moyen quelconque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Tous imprimés, tous écrits, dessins, affiches, gravures, peintures, photographies, films ou clichés, matrices ou reproductions photographiques, emblèmes, tous objets ou images contraires aux bonnes mœurs.</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lastRenderedPageBreak/>
        <w:t>Le condamné pourra en outre faire l’objet, pour une durée ne dépassant pas six mois, d’une interdiction d’exercer, directement ou par personne interposée, en droit ou en fait, des fonctions de direction de toute entreprise d’impression, d’édition ou de groupage et de distribution de journaux et de publications périodiques.</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Quiconque contreviendra à l’interdiction visée ci-dessus sera puni des peines prévues au présent article.</w:t>
      </w:r>
    </w:p>
    <w:p w:rsidR="00BB65B6" w:rsidRDefault="00503177" w:rsidP="008B3A4B">
      <w:pPr>
        <w:pStyle w:val="Paragraphedeliste"/>
        <w:numPr>
          <w:ilvl w:val="0"/>
          <w:numId w:val="22"/>
        </w:numPr>
        <w:spacing w:line="360" w:lineRule="auto"/>
        <w:jc w:val="both"/>
        <w:rPr>
          <w:rFonts w:ascii="Times New Roman" w:hAnsi="Times New Roman" w:cs="Times New Roman"/>
          <w:b/>
          <w:i/>
          <w:sz w:val="24"/>
          <w:szCs w:val="24"/>
        </w:rPr>
      </w:pPr>
      <w:r w:rsidRPr="003C12A2">
        <w:rPr>
          <w:rFonts w:ascii="Times New Roman" w:hAnsi="Times New Roman" w:cs="Times New Roman"/>
          <w:b/>
          <w:sz w:val="24"/>
          <w:szCs w:val="24"/>
        </w:rPr>
        <w:t xml:space="preserve">L’article 431-60 dispose que «  </w:t>
      </w:r>
      <w:r w:rsidRPr="003C12A2">
        <w:rPr>
          <w:rFonts w:ascii="Times New Roman" w:hAnsi="Times New Roman" w:cs="Times New Roman"/>
          <w:sz w:val="24"/>
          <w:szCs w:val="24"/>
        </w:rPr>
        <w:t xml:space="preserve">est puni d’un emprisonnement de cinq à dix ans  et d’une amende de 500.000 francs à 10.000.000 francs ou l’une de ces deux peines </w:t>
      </w:r>
      <w:r w:rsidRPr="003C12A2">
        <w:rPr>
          <w:rFonts w:ascii="Times New Roman" w:hAnsi="Times New Roman" w:cs="Times New Roman"/>
          <w:i/>
          <w:sz w:val="24"/>
          <w:szCs w:val="24"/>
        </w:rPr>
        <w:t xml:space="preserve">celui, </w:t>
      </w:r>
      <w:r w:rsidRPr="003C12A2">
        <w:rPr>
          <w:rFonts w:ascii="Times New Roman" w:hAnsi="Times New Roman" w:cs="Times New Roman"/>
          <w:b/>
          <w:i/>
          <w:sz w:val="24"/>
          <w:szCs w:val="24"/>
        </w:rPr>
        <w:t>qui par un moyen de communication électronique</w:t>
      </w:r>
    </w:p>
    <w:p w:rsidR="00BB65B6" w:rsidRPr="00BB65B6" w:rsidRDefault="00503177" w:rsidP="008B3A4B">
      <w:pPr>
        <w:pStyle w:val="Paragraphedeliste"/>
        <w:numPr>
          <w:ilvl w:val="0"/>
          <w:numId w:val="26"/>
        </w:numPr>
        <w:spacing w:line="360" w:lineRule="auto"/>
        <w:jc w:val="both"/>
        <w:rPr>
          <w:rFonts w:ascii="Times New Roman" w:hAnsi="Times New Roman" w:cs="Times New Roman"/>
          <w:b/>
          <w:i/>
          <w:sz w:val="24"/>
          <w:szCs w:val="24"/>
        </w:rPr>
      </w:pPr>
      <w:r w:rsidRPr="00BB65B6">
        <w:rPr>
          <w:rFonts w:ascii="Times New Roman" w:hAnsi="Times New Roman" w:cs="Times New Roman"/>
          <w:sz w:val="24"/>
          <w:szCs w:val="24"/>
        </w:rPr>
        <w:t>Fabriqué ou détenu en vue d’en faire commerce, distribution, location, affichage ou exposition ;</w:t>
      </w:r>
    </w:p>
    <w:p w:rsidR="00BB65B6" w:rsidRPr="00BB65B6"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Importé ou fait importer, exporter ou fait exporter, transporter ou fait transporter sciemment aux mêmes fins ;</w:t>
      </w:r>
    </w:p>
    <w:p w:rsidR="00BB65B6" w:rsidRPr="00BB65B6"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Affiché, exposé ou projeté au regard du public ;</w:t>
      </w:r>
    </w:p>
    <w:p w:rsidR="00BB65B6" w:rsidRPr="00BB65B6"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Vend, loue, met en vente ou en location même non publiquement ;</w:t>
      </w:r>
    </w:p>
    <w:p w:rsidR="00BB65B6" w:rsidRPr="00BB65B6"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Offre, même à titre gratuit, même non publiquement sous quelque forme que ce soit, directement ou par moyen détourné,</w:t>
      </w:r>
    </w:p>
    <w:p w:rsidR="00BB65B6" w:rsidRPr="00BB65B6"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BB65B6">
        <w:rPr>
          <w:rFonts w:ascii="Times New Roman" w:hAnsi="Times New Roman" w:cs="Times New Roman"/>
          <w:sz w:val="24"/>
          <w:szCs w:val="24"/>
        </w:rPr>
        <w:t>Distribue ou remet en vue de leur distribution par un moyen quelconque ;</w:t>
      </w:r>
    </w:p>
    <w:p w:rsidR="00503177" w:rsidRPr="009D3ECE" w:rsidRDefault="00503177" w:rsidP="008B3A4B">
      <w:pPr>
        <w:pStyle w:val="Paragraphedeliste"/>
        <w:numPr>
          <w:ilvl w:val="0"/>
          <w:numId w:val="26"/>
        </w:numPr>
        <w:spacing w:line="360" w:lineRule="auto"/>
        <w:jc w:val="both"/>
        <w:rPr>
          <w:rFonts w:ascii="Times New Roman" w:hAnsi="Times New Roman" w:cs="Times New Roman"/>
          <w:sz w:val="24"/>
          <w:szCs w:val="24"/>
        </w:rPr>
      </w:pPr>
      <w:r w:rsidRPr="009D3ECE">
        <w:rPr>
          <w:rFonts w:ascii="Times New Roman" w:hAnsi="Times New Roman" w:cs="Times New Roman"/>
          <w:sz w:val="24"/>
          <w:szCs w:val="24"/>
        </w:rPr>
        <w:t>Tous imprimés, tous écrits, dessins, affiches, gravures, peintures, photographies, films ou clichés, matrices ou reproductions photographiques, emblèmes, tous objets ou imag</w:t>
      </w:r>
      <w:r w:rsidR="00F3573B">
        <w:rPr>
          <w:rFonts w:ascii="Times New Roman" w:hAnsi="Times New Roman" w:cs="Times New Roman"/>
          <w:sz w:val="24"/>
          <w:szCs w:val="24"/>
        </w:rPr>
        <w:t>es contraires aux bonnes mœurs.</w:t>
      </w:r>
    </w:p>
    <w:p w:rsidR="00503177" w:rsidRPr="003C12A2" w:rsidRDefault="00503177" w:rsidP="00B341D8">
      <w:pPr>
        <w:spacing w:line="360" w:lineRule="auto"/>
        <w:jc w:val="both"/>
        <w:rPr>
          <w:rFonts w:ascii="Times New Roman" w:hAnsi="Times New Roman" w:cs="Times New Roman"/>
          <w:sz w:val="24"/>
          <w:szCs w:val="24"/>
        </w:rPr>
      </w:pPr>
    </w:p>
    <w:p w:rsidR="00503177" w:rsidRPr="003C12A2" w:rsidRDefault="00503177" w:rsidP="00B77BC2">
      <w:pPr>
        <w:numPr>
          <w:ilvl w:val="0"/>
          <w:numId w:val="9"/>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Il a été jugé que le délit d’outrage aux bonnes mœurs est étab</w:t>
      </w:r>
      <w:r w:rsidR="00387B5F">
        <w:rPr>
          <w:rFonts w:ascii="Times New Roman" w:hAnsi="Times New Roman" w:cs="Times New Roman"/>
          <w:sz w:val="24"/>
          <w:szCs w:val="24"/>
        </w:rPr>
        <w:t xml:space="preserve">li à l’égard de la personne qui </w:t>
      </w:r>
      <w:r w:rsidRPr="003C12A2">
        <w:rPr>
          <w:rFonts w:ascii="Times New Roman" w:hAnsi="Times New Roman" w:cs="Times New Roman"/>
          <w:sz w:val="24"/>
          <w:szCs w:val="24"/>
        </w:rPr>
        <w:t>« à l’aide d’un moyen de communication qui revêt incontestablement un caractère numérique en raison des fonctionnalités ci-dessus spécifiées, a fabriqué et détenu des images montrant la partie civile « nue », en vue d’en faire commerce, distribution ou exposition. De tel</w:t>
      </w:r>
      <w:r w:rsidR="00CA744E">
        <w:rPr>
          <w:rFonts w:ascii="Times New Roman" w:hAnsi="Times New Roman" w:cs="Times New Roman"/>
          <w:sz w:val="24"/>
          <w:szCs w:val="24"/>
        </w:rPr>
        <w:t>le</w:t>
      </w:r>
      <w:r w:rsidRPr="003C12A2">
        <w:rPr>
          <w:rFonts w:ascii="Times New Roman" w:hAnsi="Times New Roman" w:cs="Times New Roman"/>
          <w:sz w:val="24"/>
          <w:szCs w:val="24"/>
        </w:rPr>
        <w:t>s images enregistrées dans un téléphone portable doté sans doute d’un logiciel ou système propre à photographier et à emmagasiner des images voire des données informatisées ou numérisées puis diffusé</w:t>
      </w:r>
      <w:r w:rsidR="00CA744E">
        <w:rPr>
          <w:rFonts w:ascii="Times New Roman" w:hAnsi="Times New Roman" w:cs="Times New Roman"/>
          <w:sz w:val="24"/>
          <w:szCs w:val="24"/>
        </w:rPr>
        <w:t xml:space="preserve">es, </w:t>
      </w:r>
      <w:r w:rsidRPr="003C12A2">
        <w:rPr>
          <w:rFonts w:ascii="Times New Roman" w:hAnsi="Times New Roman" w:cs="Times New Roman"/>
          <w:sz w:val="24"/>
          <w:szCs w:val="24"/>
        </w:rPr>
        <w:t>sont jugé</w:t>
      </w:r>
      <w:r w:rsidR="00CA744E">
        <w:rPr>
          <w:rFonts w:ascii="Times New Roman" w:hAnsi="Times New Roman" w:cs="Times New Roman"/>
          <w:sz w:val="24"/>
          <w:szCs w:val="24"/>
        </w:rPr>
        <w:t>e</w:t>
      </w:r>
      <w:r w:rsidRPr="003C12A2">
        <w:rPr>
          <w:rFonts w:ascii="Times New Roman" w:hAnsi="Times New Roman" w:cs="Times New Roman"/>
          <w:sz w:val="24"/>
          <w:szCs w:val="24"/>
        </w:rPr>
        <w:t xml:space="preserve">s contraires aux bonnes mœurs et attentatoires à la moralité publique; </w:t>
      </w:r>
      <w:r w:rsidRPr="003C12A2">
        <w:rPr>
          <w:rFonts w:ascii="Times New Roman" w:hAnsi="Times New Roman" w:cs="Times New Roman"/>
          <w:b/>
          <w:sz w:val="24"/>
          <w:szCs w:val="24"/>
        </w:rPr>
        <w:t xml:space="preserve">TRHCD N°1009/10 du </w:t>
      </w:r>
      <w:r w:rsidRPr="003C12A2">
        <w:rPr>
          <w:rFonts w:ascii="Times New Roman" w:hAnsi="Times New Roman" w:cs="Times New Roman"/>
          <w:b/>
          <w:sz w:val="24"/>
          <w:szCs w:val="24"/>
        </w:rPr>
        <w:lastRenderedPageBreak/>
        <w:t xml:space="preserve">23 Novembre 2010, MP et </w:t>
      </w:r>
      <w:proofErr w:type="spellStart"/>
      <w:r w:rsidRPr="003C12A2">
        <w:rPr>
          <w:rFonts w:ascii="Times New Roman" w:hAnsi="Times New Roman" w:cs="Times New Roman"/>
          <w:b/>
          <w:sz w:val="24"/>
          <w:szCs w:val="24"/>
        </w:rPr>
        <w:t>Diombasse</w:t>
      </w:r>
      <w:proofErr w:type="spellEnd"/>
      <w:r w:rsidRPr="003C12A2">
        <w:rPr>
          <w:rFonts w:ascii="Times New Roman" w:hAnsi="Times New Roman" w:cs="Times New Roman"/>
          <w:b/>
          <w:sz w:val="24"/>
          <w:szCs w:val="24"/>
        </w:rPr>
        <w:t xml:space="preserve"> DIAW contre Khadija MBAYE et autres.</w:t>
      </w:r>
    </w:p>
    <w:p w:rsidR="00387B5F" w:rsidRPr="00387B5F" w:rsidRDefault="00387B5F" w:rsidP="00387B5F">
      <w:pPr>
        <w:pStyle w:val="Paragraphedeliste"/>
        <w:spacing w:line="360" w:lineRule="auto"/>
        <w:ind w:left="1440"/>
        <w:jc w:val="both"/>
        <w:rPr>
          <w:rFonts w:ascii="Times New Roman" w:hAnsi="Times New Roman" w:cs="Times New Roman"/>
          <w:b/>
          <w:sz w:val="24"/>
          <w:szCs w:val="24"/>
        </w:rPr>
      </w:pPr>
    </w:p>
    <w:p w:rsidR="00503177" w:rsidRPr="003C12A2" w:rsidRDefault="00503177" w:rsidP="00B77BC2">
      <w:pPr>
        <w:pStyle w:val="Paragraphedeliste"/>
        <w:numPr>
          <w:ilvl w:val="0"/>
          <w:numId w:val="9"/>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A été déclarée coupable d’outrage aux bonnes mœurs, la personne qui a reconnu avoir accepté de photographier « tout</w:t>
      </w:r>
      <w:r w:rsidR="004A0BD2" w:rsidRPr="003C12A2">
        <w:rPr>
          <w:rFonts w:ascii="Times New Roman" w:hAnsi="Times New Roman" w:cs="Times New Roman"/>
          <w:sz w:val="24"/>
          <w:szCs w:val="24"/>
        </w:rPr>
        <w:t>e</w:t>
      </w:r>
      <w:r w:rsidRPr="003C12A2">
        <w:rPr>
          <w:rFonts w:ascii="Times New Roman" w:hAnsi="Times New Roman" w:cs="Times New Roman"/>
          <w:sz w:val="24"/>
          <w:szCs w:val="24"/>
        </w:rPr>
        <w:t xml:space="preserve"> nue » la partie civile en contrepartie d’une certaine somme d’argent en vue de la distribution des images ainsi collecté</w:t>
      </w:r>
      <w:r w:rsidR="00CA744E">
        <w:rPr>
          <w:rFonts w:ascii="Times New Roman" w:hAnsi="Times New Roman" w:cs="Times New Roman"/>
          <w:sz w:val="24"/>
          <w:szCs w:val="24"/>
        </w:rPr>
        <w:t>e</w:t>
      </w:r>
      <w:r w:rsidRPr="003C12A2">
        <w:rPr>
          <w:rFonts w:ascii="Times New Roman" w:hAnsi="Times New Roman" w:cs="Times New Roman"/>
          <w:sz w:val="24"/>
          <w:szCs w:val="24"/>
        </w:rPr>
        <w:t>s ;</w:t>
      </w:r>
      <w:r w:rsidRPr="003C12A2">
        <w:rPr>
          <w:rFonts w:ascii="Times New Roman" w:hAnsi="Times New Roman" w:cs="Times New Roman"/>
          <w:b/>
          <w:sz w:val="24"/>
          <w:szCs w:val="24"/>
        </w:rPr>
        <w:t xml:space="preserve"> CA de Dakar, jugement N°954 du 10/09/2012, MP et </w:t>
      </w:r>
      <w:proofErr w:type="spellStart"/>
      <w:r w:rsidRPr="003C12A2">
        <w:rPr>
          <w:rFonts w:ascii="Times New Roman" w:hAnsi="Times New Roman" w:cs="Times New Roman"/>
          <w:b/>
          <w:sz w:val="24"/>
          <w:szCs w:val="24"/>
        </w:rPr>
        <w:t>Di</w:t>
      </w:r>
      <w:r w:rsidR="006E5012">
        <w:rPr>
          <w:rFonts w:ascii="Times New Roman" w:hAnsi="Times New Roman" w:cs="Times New Roman"/>
          <w:b/>
          <w:sz w:val="24"/>
          <w:szCs w:val="24"/>
        </w:rPr>
        <w:t>ombass</w:t>
      </w:r>
      <w:proofErr w:type="spellEnd"/>
      <w:r w:rsidR="006E5012">
        <w:rPr>
          <w:rFonts w:ascii="Times New Roman" w:hAnsi="Times New Roman" w:cs="Times New Roman"/>
          <w:b/>
          <w:sz w:val="24"/>
          <w:szCs w:val="24"/>
        </w:rPr>
        <w:t xml:space="preserve"> DIAW contre Khadija MBAYE</w:t>
      </w:r>
      <w:r w:rsidRPr="003C12A2">
        <w:rPr>
          <w:rFonts w:ascii="Times New Roman" w:hAnsi="Times New Roman" w:cs="Times New Roman"/>
          <w:b/>
          <w:sz w:val="24"/>
          <w:szCs w:val="24"/>
        </w:rPr>
        <w:t xml:space="preserve"> et autres</w:t>
      </w:r>
      <w:r w:rsidR="00E17745" w:rsidRPr="003C12A2">
        <w:rPr>
          <w:rFonts w:ascii="Times New Roman" w:hAnsi="Times New Roman" w:cs="Times New Roman"/>
          <w:b/>
          <w:sz w:val="24"/>
          <w:szCs w:val="24"/>
        </w:rPr>
        <w:t>.</w:t>
      </w:r>
    </w:p>
    <w:p w:rsidR="00181292" w:rsidRPr="003C12A2" w:rsidRDefault="00181292" w:rsidP="00B341D8">
      <w:pPr>
        <w:pStyle w:val="Paragraphedeliste"/>
        <w:spacing w:line="360" w:lineRule="auto"/>
        <w:ind w:left="1440"/>
        <w:jc w:val="both"/>
        <w:rPr>
          <w:rFonts w:ascii="Times New Roman" w:hAnsi="Times New Roman" w:cs="Times New Roman"/>
          <w:b/>
          <w:sz w:val="24"/>
          <w:szCs w:val="24"/>
        </w:rPr>
      </w:pPr>
    </w:p>
    <w:p w:rsidR="00503177" w:rsidRPr="003C12A2" w:rsidRDefault="00503177" w:rsidP="00B77BC2">
      <w:pPr>
        <w:pStyle w:val="Paragraphedeliste"/>
        <w:numPr>
          <w:ilvl w:val="0"/>
          <w:numId w:val="9"/>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L’envoi  à treize personnes des «  photographies de la partie civile nue et dans des positions obscènes, au moyen du courri</w:t>
      </w:r>
      <w:r w:rsidR="00CA744E">
        <w:rPr>
          <w:rFonts w:ascii="Times New Roman" w:hAnsi="Times New Roman" w:cs="Times New Roman"/>
          <w:sz w:val="24"/>
          <w:szCs w:val="24"/>
        </w:rPr>
        <w:t>er électronique notamment des e-</w:t>
      </w:r>
      <w:r w:rsidRPr="003C12A2">
        <w:rPr>
          <w:rFonts w:ascii="Times New Roman" w:hAnsi="Times New Roman" w:cs="Times New Roman"/>
          <w:sz w:val="24"/>
          <w:szCs w:val="24"/>
        </w:rPr>
        <w:t xml:space="preserve">mails contenant en fichiers attachés les photos litigieuses, » est constitutif de distribution d’images contraires aux bonnes mœurs </w:t>
      </w:r>
      <w:r w:rsidRPr="003C12A2">
        <w:rPr>
          <w:rFonts w:ascii="Times New Roman" w:hAnsi="Times New Roman" w:cs="Times New Roman"/>
          <w:b/>
          <w:sz w:val="24"/>
          <w:szCs w:val="24"/>
        </w:rPr>
        <w:t xml:space="preserve">TRHCD, jugement N°1159/2010 du 16 mars 2010, MP et Elisa Elena </w:t>
      </w:r>
      <w:proofErr w:type="spellStart"/>
      <w:r w:rsidRPr="003C12A2">
        <w:rPr>
          <w:rFonts w:ascii="Times New Roman" w:hAnsi="Times New Roman" w:cs="Times New Roman"/>
          <w:b/>
          <w:sz w:val="24"/>
          <w:szCs w:val="24"/>
        </w:rPr>
        <w:t>Santhiago</w:t>
      </w:r>
      <w:proofErr w:type="spellEnd"/>
      <w:r w:rsidRPr="003C12A2">
        <w:rPr>
          <w:rFonts w:ascii="Times New Roman" w:hAnsi="Times New Roman" w:cs="Times New Roman"/>
          <w:b/>
          <w:sz w:val="24"/>
          <w:szCs w:val="24"/>
        </w:rPr>
        <w:t xml:space="preserve"> LIMA, Marc Denis LEISING con</w:t>
      </w:r>
      <w:r w:rsidR="00E17745" w:rsidRPr="003C12A2">
        <w:rPr>
          <w:rFonts w:ascii="Times New Roman" w:hAnsi="Times New Roman" w:cs="Times New Roman"/>
          <w:b/>
          <w:sz w:val="24"/>
          <w:szCs w:val="24"/>
        </w:rPr>
        <w:t>tre Luc Albert Edouard PALUCCI.</w:t>
      </w: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 xml:space="preserve">Article 257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Sera puni des mêmes peines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Quiconque aura fait entendre publiquement des chants, cris ou discours contraires aux bonnes mœurs ;</w:t>
      </w:r>
    </w:p>
    <w:p w:rsidR="00503177" w:rsidRPr="003C12A2" w:rsidRDefault="00503177" w:rsidP="00B341D8">
      <w:pPr>
        <w:numPr>
          <w:ilvl w:val="0"/>
          <w:numId w:val="1"/>
        </w:num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Quiconque aura publiquement attiré l’attention sur une occasion de débauche ou aura publié une annonce ou une correspondance de ce genre, quels qu’en soient les termes</w:t>
      </w:r>
      <w:r w:rsidR="006741A9">
        <w:rPr>
          <w:rFonts w:ascii="Times New Roman" w:hAnsi="Times New Roman" w:cs="Times New Roman"/>
          <w:b/>
          <w:sz w:val="24"/>
          <w:szCs w:val="24"/>
        </w:rPr>
        <w:t>.</w:t>
      </w:r>
    </w:p>
    <w:p w:rsidR="00ED039F" w:rsidRDefault="00ED039F" w:rsidP="00B341D8">
      <w:pPr>
        <w:spacing w:line="360" w:lineRule="auto"/>
        <w:jc w:val="both"/>
        <w:rPr>
          <w:rFonts w:ascii="Times New Roman" w:hAnsi="Times New Roman" w:cs="Times New Roman"/>
          <w:b/>
          <w:sz w:val="24"/>
          <w:szCs w:val="24"/>
        </w:rPr>
      </w:pPr>
    </w:p>
    <w:p w:rsidR="00503177" w:rsidRPr="003C12A2" w:rsidRDefault="00503177" w:rsidP="00B341D8">
      <w:pPr>
        <w:spacing w:line="360" w:lineRule="auto"/>
        <w:jc w:val="both"/>
        <w:rPr>
          <w:rFonts w:ascii="Times New Roman" w:hAnsi="Times New Roman" w:cs="Times New Roman"/>
          <w:b/>
          <w:sz w:val="24"/>
          <w:szCs w:val="24"/>
          <w:u w:val="single"/>
        </w:rPr>
      </w:pPr>
      <w:r w:rsidRPr="003C12A2">
        <w:rPr>
          <w:rFonts w:ascii="Times New Roman" w:hAnsi="Times New Roman" w:cs="Times New Roman"/>
          <w:b/>
          <w:sz w:val="24"/>
          <w:szCs w:val="24"/>
          <w:u w:val="single"/>
        </w:rPr>
        <w:t xml:space="preserve">Article 258 </w:t>
      </w:r>
    </w:p>
    <w:p w:rsidR="00503177" w:rsidRPr="003C12A2" w:rsidRDefault="00503177"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Toute allégation ou imputation d’un fait qui porte atteinte à l’honneur ou à la considération de la personne ou du corps auquel le fait est imputé est une diffamation. Lorsqu’elle a été faite par l’un des moyens visés en l’article 248, elle est punissable même si elle s’exprime sous une forme dubitative ou si elle vise une personne ou un corps non expressément nommé, mais dont l’identification est rendue possible par les termes des discours, cris, menaces, écrits ou imprimés, placard ou affiches incriminés ;</w:t>
      </w:r>
    </w:p>
    <w:p w:rsidR="00306ACC" w:rsidRDefault="00306ACC" w:rsidP="00306ACC">
      <w:pPr>
        <w:pStyle w:val="Paragraphedeliste"/>
        <w:spacing w:line="360" w:lineRule="auto"/>
        <w:ind w:left="1440"/>
        <w:jc w:val="both"/>
        <w:rPr>
          <w:rFonts w:ascii="Times New Roman" w:hAnsi="Times New Roman" w:cs="Times New Roman"/>
          <w:sz w:val="24"/>
          <w:szCs w:val="24"/>
        </w:rPr>
      </w:pPr>
    </w:p>
    <w:p w:rsidR="00503177" w:rsidRPr="00ED039F" w:rsidRDefault="00503177" w:rsidP="008B3A4B">
      <w:pPr>
        <w:pStyle w:val="Paragraphedeliste"/>
        <w:numPr>
          <w:ilvl w:val="0"/>
          <w:numId w:val="31"/>
        </w:numPr>
        <w:spacing w:line="360" w:lineRule="auto"/>
        <w:jc w:val="both"/>
        <w:rPr>
          <w:rFonts w:ascii="Times New Roman" w:hAnsi="Times New Roman" w:cs="Times New Roman"/>
          <w:sz w:val="24"/>
          <w:szCs w:val="24"/>
        </w:rPr>
      </w:pPr>
      <w:r w:rsidRPr="00ED039F">
        <w:rPr>
          <w:rFonts w:ascii="Times New Roman" w:hAnsi="Times New Roman" w:cs="Times New Roman"/>
          <w:sz w:val="24"/>
          <w:szCs w:val="24"/>
        </w:rPr>
        <w:t xml:space="preserve">Est considéré comme diffamatoire l’accusation portée sur un chercheur selon laquelle il « a usurpé les résultats de recherche d’autrui en ce qu’elle entache sans doute sa crédibilité et porte atteinte à son honneur et à sa considération, dès lors que l’auteur ne nie pas avoir ouvert spécialement un site  internet dans lequel ses propos sont diffusés » . </w:t>
      </w:r>
      <w:r w:rsidRPr="00ED039F">
        <w:rPr>
          <w:rFonts w:ascii="Times New Roman" w:hAnsi="Times New Roman" w:cs="Times New Roman"/>
          <w:b/>
          <w:sz w:val="24"/>
          <w:szCs w:val="24"/>
        </w:rPr>
        <w:t xml:space="preserve">TRHCD, jugement N°490/2014 MP du 22 mai 2014 MP et </w:t>
      </w:r>
      <w:r w:rsidR="00F3573B">
        <w:rPr>
          <w:rFonts w:ascii="Times New Roman" w:hAnsi="Times New Roman" w:cs="Times New Roman"/>
          <w:b/>
          <w:sz w:val="24"/>
          <w:szCs w:val="24"/>
        </w:rPr>
        <w:t xml:space="preserve">Eric GBODOSSOU </w:t>
      </w:r>
      <w:r w:rsidRPr="00ED039F">
        <w:rPr>
          <w:rFonts w:ascii="Times New Roman" w:hAnsi="Times New Roman" w:cs="Times New Roman"/>
          <w:b/>
          <w:sz w:val="24"/>
          <w:szCs w:val="24"/>
        </w:rPr>
        <w:t>« ONG</w:t>
      </w:r>
      <w:r w:rsidR="00181292" w:rsidRPr="00ED039F">
        <w:rPr>
          <w:rFonts w:ascii="Times New Roman" w:hAnsi="Times New Roman" w:cs="Times New Roman"/>
          <w:b/>
          <w:sz w:val="24"/>
          <w:szCs w:val="24"/>
        </w:rPr>
        <w:t xml:space="preserve"> PROMETRA » contre Charles Katy DOUF.</w:t>
      </w:r>
    </w:p>
    <w:p w:rsidR="00ED039F" w:rsidRDefault="00ED039F" w:rsidP="00ED039F">
      <w:pPr>
        <w:pStyle w:val="Paragraphedeliste"/>
        <w:spacing w:line="360" w:lineRule="auto"/>
        <w:ind w:left="1440"/>
        <w:jc w:val="both"/>
        <w:rPr>
          <w:rFonts w:ascii="Times New Roman" w:hAnsi="Times New Roman" w:cs="Times New Roman"/>
          <w:sz w:val="24"/>
          <w:szCs w:val="24"/>
        </w:rPr>
      </w:pPr>
    </w:p>
    <w:p w:rsidR="00D91352" w:rsidRPr="00ED039F" w:rsidRDefault="002E664D" w:rsidP="00ED039F">
      <w:pPr>
        <w:pStyle w:val="Paragraphedeliste"/>
        <w:numPr>
          <w:ilvl w:val="0"/>
          <w:numId w:val="8"/>
        </w:numPr>
        <w:spacing w:line="360" w:lineRule="auto"/>
        <w:jc w:val="both"/>
        <w:rPr>
          <w:rFonts w:ascii="Times New Roman" w:hAnsi="Times New Roman" w:cs="Times New Roman"/>
          <w:sz w:val="24"/>
          <w:szCs w:val="24"/>
        </w:rPr>
      </w:pPr>
      <w:r w:rsidRPr="00ED039F">
        <w:rPr>
          <w:rFonts w:ascii="Times New Roman" w:hAnsi="Times New Roman" w:cs="Times New Roman"/>
          <w:sz w:val="24"/>
          <w:szCs w:val="24"/>
        </w:rPr>
        <w:t xml:space="preserve">Le délit de diffamation </w:t>
      </w:r>
      <w:r w:rsidR="00D91352" w:rsidRPr="00ED039F">
        <w:rPr>
          <w:rFonts w:ascii="Times New Roman" w:hAnsi="Times New Roman" w:cs="Times New Roman"/>
          <w:sz w:val="24"/>
          <w:szCs w:val="24"/>
        </w:rPr>
        <w:t>est constitué dès lors que les allégations du prévenu consistant à présenter la partie civile comme une personne peu recommandable voire un délinquant de haute volée qui ne cherche qu’à satisfaire des intérêts et des desseins obscurs, publiées sur un site d’informations, sont dénuées de fondement et jettent</w:t>
      </w:r>
      <w:r w:rsidR="00CA744E" w:rsidRPr="00ED039F">
        <w:rPr>
          <w:rFonts w:ascii="Times New Roman" w:hAnsi="Times New Roman" w:cs="Times New Roman"/>
          <w:sz w:val="24"/>
          <w:szCs w:val="24"/>
        </w:rPr>
        <w:t xml:space="preserve"> un discrédit sur celle-ci entach</w:t>
      </w:r>
      <w:r w:rsidR="00D91352" w:rsidRPr="00ED039F">
        <w:rPr>
          <w:rFonts w:ascii="Times New Roman" w:hAnsi="Times New Roman" w:cs="Times New Roman"/>
          <w:sz w:val="24"/>
          <w:szCs w:val="24"/>
        </w:rPr>
        <w:t xml:space="preserve">ant ainsi le respect qu’il serait en droit d’attendre de ses pairs et de l’opinion. </w:t>
      </w:r>
      <w:r w:rsidR="00D91352" w:rsidRPr="00ED039F">
        <w:rPr>
          <w:rFonts w:ascii="Times New Roman" w:hAnsi="Times New Roman" w:cs="Times New Roman"/>
          <w:b/>
          <w:sz w:val="24"/>
          <w:szCs w:val="24"/>
        </w:rPr>
        <w:t>TRHCD, jugement N°650/2015 du 04 juin 2015 MP et Mousta</w:t>
      </w:r>
      <w:r w:rsidR="00E17745" w:rsidRPr="00ED039F">
        <w:rPr>
          <w:rFonts w:ascii="Times New Roman" w:hAnsi="Times New Roman" w:cs="Times New Roman"/>
          <w:b/>
          <w:sz w:val="24"/>
          <w:szCs w:val="24"/>
        </w:rPr>
        <w:t xml:space="preserve">pha AZIZ contre </w:t>
      </w:r>
      <w:proofErr w:type="spellStart"/>
      <w:r w:rsidR="00E17745" w:rsidRPr="00ED039F">
        <w:rPr>
          <w:rFonts w:ascii="Times New Roman" w:hAnsi="Times New Roman" w:cs="Times New Roman"/>
          <w:b/>
          <w:sz w:val="24"/>
          <w:szCs w:val="24"/>
        </w:rPr>
        <w:t>Serigne</w:t>
      </w:r>
      <w:proofErr w:type="spellEnd"/>
      <w:r w:rsidR="00E17745" w:rsidRPr="00ED039F">
        <w:rPr>
          <w:rFonts w:ascii="Times New Roman" w:hAnsi="Times New Roman" w:cs="Times New Roman"/>
          <w:b/>
          <w:sz w:val="24"/>
          <w:szCs w:val="24"/>
        </w:rPr>
        <w:t xml:space="preserve"> DIAGNE.</w:t>
      </w:r>
    </w:p>
    <w:p w:rsidR="00ED039F" w:rsidRDefault="00ED039F" w:rsidP="00ED039F">
      <w:pPr>
        <w:pStyle w:val="Paragraphedeliste"/>
        <w:spacing w:line="360" w:lineRule="auto"/>
        <w:ind w:left="1440"/>
        <w:jc w:val="both"/>
        <w:rPr>
          <w:rFonts w:ascii="Times New Roman" w:hAnsi="Times New Roman" w:cs="Times New Roman"/>
          <w:sz w:val="24"/>
          <w:szCs w:val="24"/>
        </w:rPr>
      </w:pPr>
    </w:p>
    <w:p w:rsidR="00D91352" w:rsidRPr="00ED039F" w:rsidRDefault="00D91352" w:rsidP="00ED039F">
      <w:pPr>
        <w:pStyle w:val="Paragraphedeliste"/>
        <w:numPr>
          <w:ilvl w:val="0"/>
          <w:numId w:val="8"/>
        </w:numPr>
        <w:spacing w:line="360" w:lineRule="auto"/>
        <w:jc w:val="both"/>
        <w:rPr>
          <w:rFonts w:ascii="Times New Roman" w:hAnsi="Times New Roman" w:cs="Times New Roman"/>
          <w:sz w:val="24"/>
          <w:szCs w:val="24"/>
        </w:rPr>
      </w:pPr>
      <w:r w:rsidRPr="00ED039F">
        <w:rPr>
          <w:rFonts w:ascii="Times New Roman" w:hAnsi="Times New Roman" w:cs="Times New Roman"/>
          <w:sz w:val="24"/>
          <w:szCs w:val="24"/>
        </w:rPr>
        <w:t>Est coupable de diffamation  celui qui a publié sur un site d’information en ligne des passages tels que « un certain M…Y, en train de fumer une clope tout en empoisonnant ses clients ou un petit restaurateur impénitent ou mieux un restaurateur arrogant » ; ces propos qui font allusion nommément à la partie civile portent atteinte à son honneur et à sa considération.</w:t>
      </w:r>
      <w:r w:rsidRPr="00ED039F">
        <w:rPr>
          <w:rFonts w:ascii="Times New Roman" w:hAnsi="Times New Roman" w:cs="Times New Roman"/>
          <w:b/>
          <w:sz w:val="24"/>
          <w:szCs w:val="24"/>
        </w:rPr>
        <w:t xml:space="preserve"> </w:t>
      </w:r>
      <w:r w:rsidR="00954EDD" w:rsidRPr="00ED039F">
        <w:rPr>
          <w:rFonts w:ascii="Times New Roman" w:hAnsi="Times New Roman" w:cs="Times New Roman"/>
          <w:b/>
          <w:sz w:val="24"/>
          <w:szCs w:val="24"/>
        </w:rPr>
        <w:t xml:space="preserve">TGI de Saint Louis, jugement N°117 du 12 février 2015, </w:t>
      </w:r>
      <w:r w:rsidRPr="00ED039F">
        <w:rPr>
          <w:rFonts w:ascii="Times New Roman" w:hAnsi="Times New Roman" w:cs="Times New Roman"/>
          <w:b/>
          <w:sz w:val="24"/>
          <w:szCs w:val="24"/>
        </w:rPr>
        <w:t xml:space="preserve">MP </w:t>
      </w:r>
      <w:r w:rsidR="00F3573B">
        <w:rPr>
          <w:rFonts w:ascii="Times New Roman" w:hAnsi="Times New Roman" w:cs="Times New Roman"/>
          <w:b/>
          <w:sz w:val="24"/>
          <w:szCs w:val="24"/>
        </w:rPr>
        <w:t xml:space="preserve">et Anthony DUMOND </w:t>
      </w:r>
      <w:r w:rsidRPr="00ED039F">
        <w:rPr>
          <w:rFonts w:ascii="Times New Roman" w:hAnsi="Times New Roman" w:cs="Times New Roman"/>
          <w:b/>
          <w:sz w:val="24"/>
          <w:szCs w:val="24"/>
        </w:rPr>
        <w:t>contre Abdoulaye Sal</w:t>
      </w:r>
      <w:r w:rsidR="006E5012">
        <w:rPr>
          <w:rFonts w:ascii="Times New Roman" w:hAnsi="Times New Roman" w:cs="Times New Roman"/>
          <w:b/>
          <w:sz w:val="24"/>
          <w:szCs w:val="24"/>
        </w:rPr>
        <w:t xml:space="preserve">am </w:t>
      </w:r>
      <w:proofErr w:type="spellStart"/>
      <w:r w:rsidR="006E5012">
        <w:rPr>
          <w:rFonts w:ascii="Times New Roman" w:hAnsi="Times New Roman" w:cs="Times New Roman"/>
          <w:b/>
          <w:sz w:val="24"/>
          <w:szCs w:val="24"/>
        </w:rPr>
        <w:t>Madior</w:t>
      </w:r>
      <w:proofErr w:type="spellEnd"/>
      <w:r w:rsidR="006E5012">
        <w:rPr>
          <w:rFonts w:ascii="Times New Roman" w:hAnsi="Times New Roman" w:cs="Times New Roman"/>
          <w:b/>
          <w:sz w:val="24"/>
          <w:szCs w:val="24"/>
        </w:rPr>
        <w:t xml:space="preserve"> FALL et </w:t>
      </w:r>
      <w:proofErr w:type="spellStart"/>
      <w:r w:rsidR="006E5012">
        <w:rPr>
          <w:rFonts w:ascii="Times New Roman" w:hAnsi="Times New Roman" w:cs="Times New Roman"/>
          <w:b/>
          <w:sz w:val="24"/>
          <w:szCs w:val="24"/>
        </w:rPr>
        <w:t>Moumar</w:t>
      </w:r>
      <w:proofErr w:type="spellEnd"/>
      <w:r w:rsidR="006E5012">
        <w:rPr>
          <w:rFonts w:ascii="Times New Roman" w:hAnsi="Times New Roman" w:cs="Times New Roman"/>
          <w:b/>
          <w:sz w:val="24"/>
          <w:szCs w:val="24"/>
        </w:rPr>
        <w:t xml:space="preserve"> GUEYE</w:t>
      </w:r>
      <w:r w:rsidR="00E17745" w:rsidRPr="00ED039F">
        <w:rPr>
          <w:rFonts w:ascii="Times New Roman" w:hAnsi="Times New Roman" w:cs="Times New Roman"/>
          <w:b/>
          <w:sz w:val="24"/>
          <w:szCs w:val="24"/>
        </w:rPr>
        <w:t>.</w:t>
      </w:r>
    </w:p>
    <w:p w:rsidR="00D91352" w:rsidRPr="003C12A2" w:rsidRDefault="00D91352" w:rsidP="00B341D8">
      <w:pPr>
        <w:pStyle w:val="Paragraphedeliste"/>
        <w:spacing w:line="360" w:lineRule="auto"/>
        <w:ind w:left="1440"/>
        <w:jc w:val="both"/>
        <w:rPr>
          <w:rFonts w:ascii="Times New Roman" w:hAnsi="Times New Roman" w:cs="Times New Roman"/>
          <w:sz w:val="24"/>
          <w:szCs w:val="24"/>
        </w:rPr>
      </w:pPr>
    </w:p>
    <w:p w:rsidR="00D91352" w:rsidRPr="003C12A2" w:rsidRDefault="00D91352" w:rsidP="00B77BC2">
      <w:pPr>
        <w:pStyle w:val="Paragraphedeliste"/>
        <w:numPr>
          <w:ilvl w:val="0"/>
          <w:numId w:val="8"/>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La bande sonore contenant les propos supposés diffamatoires n’ayant été ni produite, ni écoutée par le Tribunal de manière à lui permettre d’en  apprécier le contenu,  le prévenu qui a nié les avoir tenus a été relaxé pour défaut de preuve de la matérialité des faits. </w:t>
      </w:r>
      <w:r w:rsidRPr="003C12A2">
        <w:rPr>
          <w:rFonts w:ascii="Times New Roman" w:hAnsi="Times New Roman" w:cs="Times New Roman"/>
          <w:b/>
          <w:sz w:val="24"/>
          <w:szCs w:val="24"/>
        </w:rPr>
        <w:t xml:space="preserve">CA de Ziguinchor, jugement N°38 du 28 septembre 2017 ; MP et Jean Pascal EHEMBA contre </w:t>
      </w:r>
      <w:proofErr w:type="spellStart"/>
      <w:r w:rsidR="006E5012">
        <w:rPr>
          <w:rFonts w:ascii="Times New Roman" w:hAnsi="Times New Roman" w:cs="Times New Roman"/>
          <w:b/>
          <w:sz w:val="24"/>
          <w:szCs w:val="24"/>
        </w:rPr>
        <w:t>Ansoumana</w:t>
      </w:r>
      <w:proofErr w:type="spellEnd"/>
      <w:r w:rsidR="006E5012">
        <w:rPr>
          <w:rFonts w:ascii="Times New Roman" w:hAnsi="Times New Roman" w:cs="Times New Roman"/>
          <w:b/>
          <w:sz w:val="24"/>
          <w:szCs w:val="24"/>
        </w:rPr>
        <w:t xml:space="preserve"> COLY </w:t>
      </w:r>
      <w:r w:rsidR="00E17745" w:rsidRPr="003C12A2">
        <w:rPr>
          <w:rFonts w:ascii="Times New Roman" w:hAnsi="Times New Roman" w:cs="Times New Roman"/>
          <w:b/>
          <w:sz w:val="24"/>
          <w:szCs w:val="24"/>
        </w:rPr>
        <w:t>et Ignace NDEYE.</w:t>
      </w:r>
    </w:p>
    <w:p w:rsidR="00ED039F" w:rsidRDefault="00ED039F" w:rsidP="00ED039F">
      <w:pPr>
        <w:pStyle w:val="Paragraphedeliste"/>
        <w:spacing w:line="360" w:lineRule="auto"/>
        <w:ind w:left="1440"/>
        <w:jc w:val="both"/>
        <w:rPr>
          <w:rFonts w:ascii="Times New Roman" w:hAnsi="Times New Roman" w:cs="Times New Roman"/>
          <w:sz w:val="24"/>
          <w:szCs w:val="24"/>
        </w:rPr>
      </w:pPr>
    </w:p>
    <w:p w:rsidR="00D91352" w:rsidRPr="00ED039F" w:rsidRDefault="00D91352" w:rsidP="00ED039F">
      <w:pPr>
        <w:pStyle w:val="Paragraphedeliste"/>
        <w:numPr>
          <w:ilvl w:val="0"/>
          <w:numId w:val="8"/>
        </w:numPr>
        <w:spacing w:line="360" w:lineRule="auto"/>
        <w:jc w:val="both"/>
        <w:rPr>
          <w:rFonts w:ascii="Times New Roman" w:hAnsi="Times New Roman" w:cs="Times New Roman"/>
          <w:sz w:val="24"/>
          <w:szCs w:val="24"/>
        </w:rPr>
      </w:pPr>
      <w:r w:rsidRPr="00ED039F">
        <w:rPr>
          <w:rFonts w:ascii="Times New Roman" w:hAnsi="Times New Roman" w:cs="Times New Roman"/>
          <w:sz w:val="24"/>
          <w:szCs w:val="24"/>
        </w:rPr>
        <w:lastRenderedPageBreak/>
        <w:t>L’auteur des articles</w:t>
      </w:r>
      <w:r w:rsidR="00005438" w:rsidRPr="00ED039F">
        <w:rPr>
          <w:rFonts w:ascii="Times New Roman" w:hAnsi="Times New Roman" w:cs="Times New Roman"/>
          <w:sz w:val="24"/>
          <w:szCs w:val="24"/>
        </w:rPr>
        <w:t xml:space="preserve"> publiés dans une édition faisan</w:t>
      </w:r>
      <w:r w:rsidRPr="00ED039F">
        <w:rPr>
          <w:rFonts w:ascii="Times New Roman" w:hAnsi="Times New Roman" w:cs="Times New Roman"/>
          <w:sz w:val="24"/>
          <w:szCs w:val="24"/>
        </w:rPr>
        <w:t xml:space="preserve">t état « de plusieurs imputations relatives à des fraudes, vols, recels </w:t>
      </w:r>
      <w:r w:rsidR="00005438" w:rsidRPr="00ED039F">
        <w:rPr>
          <w:rFonts w:ascii="Times New Roman" w:hAnsi="Times New Roman" w:cs="Times New Roman"/>
          <w:sz w:val="24"/>
          <w:szCs w:val="24"/>
        </w:rPr>
        <w:t>et de manipulations financières</w:t>
      </w:r>
      <w:r w:rsidRPr="00ED039F">
        <w:rPr>
          <w:rFonts w:ascii="Times New Roman" w:hAnsi="Times New Roman" w:cs="Times New Roman"/>
          <w:sz w:val="24"/>
          <w:szCs w:val="24"/>
        </w:rPr>
        <w:t> » a été reconnu coupable de diffamation. Est inopérant son moyen de défense consistant à soutenir qu’il a puisé ses informations dans un rapport de  l’Inspection Générale d’Etat qui n’a jamais été produit dans le dossier de la procédure » ; </w:t>
      </w:r>
      <w:r w:rsidRPr="00ED039F">
        <w:rPr>
          <w:rFonts w:ascii="Times New Roman" w:hAnsi="Times New Roman" w:cs="Times New Roman"/>
          <w:b/>
          <w:sz w:val="24"/>
          <w:szCs w:val="24"/>
        </w:rPr>
        <w:t>CA de</w:t>
      </w:r>
      <w:r w:rsidR="006E5012">
        <w:rPr>
          <w:rFonts w:ascii="Times New Roman" w:hAnsi="Times New Roman" w:cs="Times New Roman"/>
          <w:b/>
          <w:sz w:val="24"/>
          <w:szCs w:val="24"/>
        </w:rPr>
        <w:t xml:space="preserve"> Dakar, arrêt N°714 du 20/04/, </w:t>
      </w:r>
      <w:r w:rsidRPr="00ED039F">
        <w:rPr>
          <w:rFonts w:ascii="Times New Roman" w:hAnsi="Times New Roman" w:cs="Times New Roman"/>
          <w:b/>
          <w:sz w:val="24"/>
          <w:szCs w:val="24"/>
        </w:rPr>
        <w:t xml:space="preserve">MP et </w:t>
      </w:r>
      <w:r w:rsidR="00E17745" w:rsidRPr="00ED039F">
        <w:rPr>
          <w:rFonts w:ascii="Times New Roman" w:hAnsi="Times New Roman" w:cs="Times New Roman"/>
          <w:b/>
          <w:sz w:val="24"/>
          <w:szCs w:val="24"/>
        </w:rPr>
        <w:t>BARA TALL contre Moustapha SOW.</w:t>
      </w:r>
    </w:p>
    <w:p w:rsidR="00596C0A" w:rsidRDefault="00596C0A" w:rsidP="00596C0A">
      <w:pPr>
        <w:pStyle w:val="Paragraphedeliste"/>
        <w:spacing w:line="360" w:lineRule="auto"/>
        <w:ind w:left="1440"/>
        <w:jc w:val="both"/>
        <w:rPr>
          <w:rFonts w:ascii="Times New Roman" w:hAnsi="Times New Roman" w:cs="Times New Roman"/>
          <w:sz w:val="24"/>
          <w:szCs w:val="24"/>
        </w:rPr>
      </w:pPr>
    </w:p>
    <w:p w:rsidR="00D91352" w:rsidRPr="00596C0A" w:rsidRDefault="00D91352" w:rsidP="00596C0A">
      <w:pPr>
        <w:pStyle w:val="Paragraphedeliste"/>
        <w:numPr>
          <w:ilvl w:val="0"/>
          <w:numId w:val="8"/>
        </w:numPr>
        <w:spacing w:line="360" w:lineRule="auto"/>
        <w:jc w:val="both"/>
        <w:rPr>
          <w:rFonts w:ascii="Times New Roman" w:hAnsi="Times New Roman" w:cs="Times New Roman"/>
          <w:sz w:val="24"/>
          <w:szCs w:val="24"/>
        </w:rPr>
      </w:pPr>
      <w:r w:rsidRPr="00596C0A">
        <w:rPr>
          <w:rFonts w:ascii="Times New Roman" w:hAnsi="Times New Roman" w:cs="Times New Roman"/>
          <w:sz w:val="24"/>
          <w:szCs w:val="24"/>
        </w:rPr>
        <w:t>A été relaxé du chef de diffamation, le prévenu qui n’a pas cité nommément la partie civile, ni fait état de ses fonctions dès lors que la seule lecture de ces propos ne permet pas à la partie civile de prétendre être personnellement visée, ni permettre aux lecteurs de l’identifier.</w:t>
      </w:r>
      <w:r w:rsidRPr="00596C0A">
        <w:rPr>
          <w:rFonts w:ascii="Times New Roman" w:hAnsi="Times New Roman" w:cs="Times New Roman"/>
          <w:b/>
          <w:sz w:val="24"/>
          <w:szCs w:val="24"/>
        </w:rPr>
        <w:t xml:space="preserve"> TRHCD, jugement N°910/2015 du 28 juillet 2015 MP et Seydou GUEYE contre Mamadou Thierno TALLA et autres.</w:t>
      </w:r>
    </w:p>
    <w:p w:rsidR="00D91352" w:rsidRPr="003C12A2" w:rsidRDefault="00D91352" w:rsidP="00B341D8">
      <w:pPr>
        <w:pStyle w:val="Paragraphedeliste"/>
        <w:spacing w:line="360" w:lineRule="auto"/>
        <w:ind w:left="1440"/>
        <w:jc w:val="both"/>
        <w:rPr>
          <w:rFonts w:ascii="Times New Roman" w:hAnsi="Times New Roman" w:cs="Times New Roman"/>
          <w:sz w:val="24"/>
          <w:szCs w:val="24"/>
        </w:rPr>
      </w:pPr>
    </w:p>
    <w:p w:rsidR="00D91352" w:rsidRPr="00306ACC" w:rsidRDefault="00D91352" w:rsidP="008978B8">
      <w:pPr>
        <w:pStyle w:val="Paragraphedeliste"/>
        <w:numPr>
          <w:ilvl w:val="0"/>
          <w:numId w:val="11"/>
        </w:numPr>
        <w:spacing w:line="360" w:lineRule="auto"/>
        <w:jc w:val="both"/>
        <w:rPr>
          <w:rFonts w:ascii="Times New Roman" w:hAnsi="Times New Roman" w:cs="Times New Roman"/>
          <w:sz w:val="24"/>
          <w:szCs w:val="24"/>
        </w:rPr>
      </w:pPr>
      <w:r w:rsidRPr="00306ACC">
        <w:rPr>
          <w:rFonts w:ascii="Times New Roman" w:hAnsi="Times New Roman" w:cs="Times New Roman"/>
          <w:sz w:val="24"/>
          <w:szCs w:val="24"/>
        </w:rPr>
        <w:t>N’est pas coupable de diffamation le prévenu (journaliste) qui disposait « d’éléments suffisamment sérieux pour tenir les propos dénoncés qui n’ont pas dépassés les limites admissibles de la liberté d’expression en s’appuyant ainsi sur un certain  nombre de documents ».</w:t>
      </w:r>
      <w:r w:rsidRPr="00306ACC">
        <w:rPr>
          <w:rFonts w:ascii="Times New Roman" w:hAnsi="Times New Roman" w:cs="Times New Roman"/>
          <w:b/>
          <w:sz w:val="24"/>
          <w:szCs w:val="24"/>
        </w:rPr>
        <w:t xml:space="preserve"> TRHCD, jugement N°885/2014 du 21 juillet 2015, MP et </w:t>
      </w:r>
      <w:proofErr w:type="spellStart"/>
      <w:r w:rsidRPr="00306ACC">
        <w:rPr>
          <w:rFonts w:ascii="Times New Roman" w:hAnsi="Times New Roman" w:cs="Times New Roman"/>
          <w:b/>
          <w:sz w:val="24"/>
          <w:szCs w:val="24"/>
        </w:rPr>
        <w:t>Khouraichi</w:t>
      </w:r>
      <w:proofErr w:type="spellEnd"/>
      <w:r w:rsidR="00306ACC">
        <w:rPr>
          <w:rFonts w:ascii="Times New Roman" w:hAnsi="Times New Roman" w:cs="Times New Roman"/>
          <w:b/>
          <w:sz w:val="24"/>
          <w:szCs w:val="24"/>
        </w:rPr>
        <w:t xml:space="preserve"> THIAM contre Pape Amadou FALL et autres.</w:t>
      </w:r>
    </w:p>
    <w:p w:rsidR="00306ACC" w:rsidRPr="00306ACC" w:rsidRDefault="00306ACC" w:rsidP="00306ACC">
      <w:pPr>
        <w:pStyle w:val="Paragraphedeliste"/>
        <w:spacing w:line="360" w:lineRule="auto"/>
        <w:ind w:left="1440"/>
        <w:jc w:val="both"/>
        <w:rPr>
          <w:rFonts w:ascii="Times New Roman" w:hAnsi="Times New Roman" w:cs="Times New Roman"/>
          <w:sz w:val="24"/>
          <w:szCs w:val="24"/>
        </w:rPr>
      </w:pPr>
    </w:p>
    <w:p w:rsidR="00D91352" w:rsidRPr="003C12A2" w:rsidRDefault="00D91352" w:rsidP="00B77BC2">
      <w:pPr>
        <w:pStyle w:val="Paragraphedeliste"/>
        <w:numPr>
          <w:ilvl w:val="0"/>
          <w:numId w:val="11"/>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La publication faite dans un journal dans laquelle la partie civile est décrite comme  « un trafiquant notoire de drogue, est analysé</w:t>
      </w:r>
      <w:r w:rsidR="00570C18" w:rsidRPr="003C12A2">
        <w:rPr>
          <w:rFonts w:ascii="Times New Roman" w:hAnsi="Times New Roman" w:cs="Times New Roman"/>
          <w:sz w:val="24"/>
          <w:szCs w:val="24"/>
        </w:rPr>
        <w:t>e</w:t>
      </w:r>
      <w:r w:rsidRPr="003C12A2">
        <w:rPr>
          <w:rFonts w:ascii="Times New Roman" w:hAnsi="Times New Roman" w:cs="Times New Roman"/>
          <w:sz w:val="24"/>
          <w:szCs w:val="24"/>
        </w:rPr>
        <w:t xml:space="preserve"> comme une description faite sans retenue, sans la moindre prudence avec des insinuations dont l’unique but est de ternir l’image de celle-ci. La description telle que présentée, n’est pas l’expression d’une opinion, mais comporte l’évocation des faits suffisamment précis, des imputations portant atteinte à l’honneur et à la considération de la partie civile ». </w:t>
      </w:r>
      <w:r w:rsidRPr="003C12A2">
        <w:rPr>
          <w:rFonts w:ascii="Times New Roman" w:hAnsi="Times New Roman" w:cs="Times New Roman"/>
          <w:b/>
          <w:sz w:val="24"/>
          <w:szCs w:val="24"/>
        </w:rPr>
        <w:t xml:space="preserve">TRHCD, jugement N°751/2015 du 25 juin 2015, MP et Eric PHILIBERT contre </w:t>
      </w:r>
      <w:proofErr w:type="spellStart"/>
      <w:r w:rsidRPr="003C12A2">
        <w:rPr>
          <w:rFonts w:ascii="Times New Roman" w:hAnsi="Times New Roman" w:cs="Times New Roman"/>
          <w:b/>
          <w:sz w:val="24"/>
          <w:szCs w:val="24"/>
        </w:rPr>
        <w:t>Mahmoudou</w:t>
      </w:r>
      <w:proofErr w:type="spellEnd"/>
      <w:r w:rsidRPr="003C12A2">
        <w:rPr>
          <w:rFonts w:ascii="Times New Roman" w:hAnsi="Times New Roman" w:cs="Times New Roman"/>
          <w:b/>
          <w:sz w:val="24"/>
          <w:szCs w:val="24"/>
        </w:rPr>
        <w:t xml:space="preserve"> WANE et le journal « enquête ».</w:t>
      </w:r>
    </w:p>
    <w:p w:rsidR="003C12A2" w:rsidRPr="003C12A2" w:rsidRDefault="003C12A2" w:rsidP="00B341D8">
      <w:pPr>
        <w:pStyle w:val="Paragraphedeliste"/>
        <w:spacing w:line="360" w:lineRule="auto"/>
        <w:ind w:left="1440"/>
        <w:jc w:val="both"/>
        <w:rPr>
          <w:rFonts w:ascii="Times New Roman" w:hAnsi="Times New Roman" w:cs="Times New Roman"/>
          <w:sz w:val="24"/>
          <w:szCs w:val="24"/>
        </w:rPr>
      </w:pPr>
    </w:p>
    <w:p w:rsidR="00D91352" w:rsidRPr="003C12A2" w:rsidRDefault="00D91352" w:rsidP="00B77BC2">
      <w:pPr>
        <w:pStyle w:val="Paragraphedeliste"/>
        <w:numPr>
          <w:ilvl w:val="0"/>
          <w:numId w:val="11"/>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w:t>
      </w:r>
      <w:r w:rsidR="00005438">
        <w:rPr>
          <w:rFonts w:ascii="Times New Roman" w:hAnsi="Times New Roman" w:cs="Times New Roman"/>
          <w:sz w:val="24"/>
          <w:szCs w:val="24"/>
        </w:rPr>
        <w:t>es faits de diffamation</w:t>
      </w:r>
      <w:r w:rsidRPr="003C12A2">
        <w:rPr>
          <w:rFonts w:ascii="Times New Roman" w:hAnsi="Times New Roman" w:cs="Times New Roman"/>
          <w:sz w:val="24"/>
          <w:szCs w:val="24"/>
        </w:rPr>
        <w:t xml:space="preserve"> initialement reprochés au prévenu s’analysent en injures publiques au motif que celui-ci s’est conf</w:t>
      </w:r>
      <w:r w:rsidR="00005438">
        <w:rPr>
          <w:rFonts w:ascii="Times New Roman" w:hAnsi="Times New Roman" w:cs="Times New Roman"/>
          <w:sz w:val="24"/>
          <w:szCs w:val="24"/>
        </w:rPr>
        <w:t xml:space="preserve">ié à un prêtre de l’archevêque </w:t>
      </w:r>
      <w:r w:rsidR="00005438">
        <w:rPr>
          <w:rFonts w:ascii="Times New Roman" w:hAnsi="Times New Roman" w:cs="Times New Roman"/>
          <w:sz w:val="24"/>
          <w:szCs w:val="24"/>
        </w:rPr>
        <w:lastRenderedPageBreak/>
        <w:t>de Dakar en</w:t>
      </w:r>
      <w:r w:rsidR="00596C0A">
        <w:rPr>
          <w:rFonts w:ascii="Times New Roman" w:hAnsi="Times New Roman" w:cs="Times New Roman"/>
          <w:sz w:val="24"/>
          <w:szCs w:val="24"/>
        </w:rPr>
        <w:t xml:space="preserve"> lui</w:t>
      </w:r>
      <w:r w:rsidR="00005438">
        <w:rPr>
          <w:rFonts w:ascii="Times New Roman" w:hAnsi="Times New Roman" w:cs="Times New Roman"/>
          <w:sz w:val="24"/>
          <w:szCs w:val="24"/>
        </w:rPr>
        <w:t xml:space="preserve"> déclarant </w:t>
      </w:r>
      <w:r w:rsidRPr="003C12A2">
        <w:rPr>
          <w:rFonts w:ascii="Times New Roman" w:hAnsi="Times New Roman" w:cs="Times New Roman"/>
          <w:sz w:val="24"/>
          <w:szCs w:val="24"/>
        </w:rPr>
        <w:t>« avoir entretenu une relation amoureuse et des rapports intimes avec une religieuse sans faire usage d’un moyen de diffusion publique ».</w:t>
      </w:r>
      <w:r w:rsidRPr="003C12A2">
        <w:rPr>
          <w:rFonts w:ascii="Times New Roman" w:hAnsi="Times New Roman" w:cs="Times New Roman"/>
          <w:b/>
          <w:sz w:val="24"/>
          <w:szCs w:val="24"/>
        </w:rPr>
        <w:t xml:space="preserve"> TRHCD, jugement N°371/2015 du 26 mars 2015, MP et Anne Germaine NDIONE contre Pierr</w:t>
      </w:r>
      <w:r w:rsidR="009F1413" w:rsidRPr="003C12A2">
        <w:rPr>
          <w:rFonts w:ascii="Times New Roman" w:hAnsi="Times New Roman" w:cs="Times New Roman"/>
          <w:b/>
          <w:sz w:val="24"/>
          <w:szCs w:val="24"/>
        </w:rPr>
        <w:t>e ZANKLAN.</w:t>
      </w:r>
    </w:p>
    <w:p w:rsidR="00ED039F" w:rsidRDefault="00ED039F" w:rsidP="00ED039F">
      <w:pPr>
        <w:pStyle w:val="Paragraphedeliste"/>
        <w:spacing w:after="0" w:line="360" w:lineRule="auto"/>
        <w:ind w:left="1440"/>
        <w:jc w:val="both"/>
        <w:rPr>
          <w:rFonts w:ascii="Times New Roman" w:eastAsia="Times New Roman" w:hAnsi="Times New Roman" w:cs="Times New Roman"/>
          <w:color w:val="000000"/>
          <w:sz w:val="24"/>
          <w:szCs w:val="24"/>
          <w:lang w:eastAsia="fr-FR"/>
        </w:rPr>
      </w:pPr>
    </w:p>
    <w:p w:rsidR="009F1413" w:rsidRPr="00ED039F" w:rsidRDefault="009F1413" w:rsidP="00ED039F">
      <w:pPr>
        <w:pStyle w:val="Paragraphedeliste"/>
        <w:numPr>
          <w:ilvl w:val="0"/>
          <w:numId w:val="11"/>
        </w:numPr>
        <w:spacing w:after="0" w:line="360" w:lineRule="auto"/>
        <w:jc w:val="both"/>
        <w:rPr>
          <w:rFonts w:ascii="Times New Roman" w:eastAsia="Times New Roman" w:hAnsi="Times New Roman" w:cs="Times New Roman"/>
          <w:color w:val="000000"/>
          <w:sz w:val="24"/>
          <w:szCs w:val="24"/>
          <w:lang w:eastAsia="fr-FR"/>
        </w:rPr>
      </w:pPr>
      <w:r w:rsidRPr="00ED039F">
        <w:rPr>
          <w:rFonts w:ascii="Times New Roman" w:eastAsia="Times New Roman" w:hAnsi="Times New Roman" w:cs="Times New Roman"/>
          <w:color w:val="000000"/>
          <w:sz w:val="24"/>
          <w:szCs w:val="24"/>
          <w:lang w:eastAsia="fr-FR"/>
        </w:rPr>
        <w:t xml:space="preserve">Le délit de diffamation a été retenu à l’encontre de la personne qui a créé un compte </w:t>
      </w:r>
      <w:r w:rsidR="00005438" w:rsidRPr="00ED039F">
        <w:rPr>
          <w:rFonts w:ascii="Times New Roman" w:eastAsia="Times New Roman" w:hAnsi="Times New Roman" w:cs="Times New Roman"/>
          <w:color w:val="000000"/>
          <w:sz w:val="24"/>
          <w:szCs w:val="24"/>
          <w:lang w:eastAsia="fr-FR"/>
        </w:rPr>
        <w:t>Facebook</w:t>
      </w:r>
      <w:r w:rsidRPr="00ED039F">
        <w:rPr>
          <w:rFonts w:ascii="Times New Roman" w:eastAsia="Times New Roman" w:hAnsi="Times New Roman" w:cs="Times New Roman"/>
          <w:color w:val="000000"/>
          <w:sz w:val="24"/>
          <w:szCs w:val="24"/>
          <w:lang w:eastAsia="fr-FR"/>
        </w:rPr>
        <w:t xml:space="preserve"> et y a diffusé des éléments d’information se rapport</w:t>
      </w:r>
      <w:r w:rsidR="00005438" w:rsidRPr="00ED039F">
        <w:rPr>
          <w:rFonts w:ascii="Times New Roman" w:eastAsia="Times New Roman" w:hAnsi="Times New Roman" w:cs="Times New Roman"/>
          <w:color w:val="000000"/>
          <w:sz w:val="24"/>
          <w:szCs w:val="24"/>
          <w:lang w:eastAsia="fr-FR"/>
        </w:rPr>
        <w:t>ant à</w:t>
      </w:r>
      <w:r w:rsidRPr="00ED039F">
        <w:rPr>
          <w:rFonts w:ascii="Times New Roman" w:eastAsia="Times New Roman" w:hAnsi="Times New Roman" w:cs="Times New Roman"/>
          <w:color w:val="000000"/>
          <w:sz w:val="24"/>
          <w:szCs w:val="24"/>
          <w:lang w:eastAsia="fr-FR"/>
        </w:rPr>
        <w:t xml:space="preserve"> la vie privée de la partie civile. </w:t>
      </w:r>
      <w:r w:rsidRPr="00ED039F">
        <w:rPr>
          <w:rFonts w:ascii="Times New Roman" w:eastAsia="Times New Roman" w:hAnsi="Times New Roman" w:cs="Times New Roman"/>
          <w:b/>
          <w:color w:val="000000"/>
          <w:sz w:val="24"/>
          <w:szCs w:val="24"/>
          <w:lang w:eastAsia="fr-FR"/>
        </w:rPr>
        <w:t xml:space="preserve">CA de Kaolack, arrêt n°237 du 26/08/2015, MP et Mame Diarra SARR </w:t>
      </w:r>
      <w:r w:rsidR="00E17745" w:rsidRPr="00ED039F">
        <w:rPr>
          <w:rFonts w:ascii="Times New Roman" w:eastAsia="Times New Roman" w:hAnsi="Times New Roman" w:cs="Times New Roman"/>
          <w:b/>
          <w:color w:val="000000"/>
          <w:sz w:val="24"/>
          <w:szCs w:val="24"/>
          <w:lang w:eastAsia="fr-FR"/>
        </w:rPr>
        <w:t>contre Aida DIACK.</w:t>
      </w:r>
    </w:p>
    <w:p w:rsidR="009F1413" w:rsidRPr="003C12A2" w:rsidRDefault="009F1413" w:rsidP="00B341D8">
      <w:pPr>
        <w:pStyle w:val="Paragraphedeliste"/>
        <w:spacing w:line="360" w:lineRule="auto"/>
        <w:jc w:val="both"/>
        <w:rPr>
          <w:rFonts w:ascii="Times New Roman" w:eastAsia="Times New Roman" w:hAnsi="Times New Roman" w:cs="Times New Roman"/>
          <w:color w:val="000000"/>
          <w:sz w:val="24"/>
          <w:szCs w:val="24"/>
          <w:lang w:eastAsia="fr-FR"/>
        </w:rPr>
      </w:pPr>
    </w:p>
    <w:p w:rsidR="009F1413" w:rsidRPr="003C12A2" w:rsidRDefault="009F1413" w:rsidP="00B77BC2">
      <w:pPr>
        <w:numPr>
          <w:ilvl w:val="0"/>
          <w:numId w:val="11"/>
        </w:numPr>
        <w:spacing w:after="0" w:line="360" w:lineRule="auto"/>
        <w:contextualSpacing/>
        <w:jc w:val="both"/>
        <w:rPr>
          <w:rFonts w:ascii="Times New Roman" w:eastAsia="Times New Roman" w:hAnsi="Times New Roman" w:cs="Times New Roman"/>
          <w:color w:val="000000"/>
          <w:sz w:val="24"/>
          <w:szCs w:val="24"/>
          <w:lang w:eastAsia="fr-FR"/>
        </w:rPr>
      </w:pPr>
      <w:r w:rsidRPr="003C12A2">
        <w:rPr>
          <w:rFonts w:ascii="Times New Roman" w:eastAsia="Times New Roman" w:hAnsi="Times New Roman" w:cs="Times New Roman"/>
          <w:color w:val="000000"/>
          <w:sz w:val="24"/>
          <w:szCs w:val="24"/>
          <w:lang w:eastAsia="fr-FR"/>
        </w:rPr>
        <w:t>A été déclaré coupable de diffamation, celui qui dans une édition a présenté les parties civiles comme étant des</w:t>
      </w:r>
      <w:r w:rsidR="00306ACC">
        <w:rPr>
          <w:rFonts w:ascii="Times New Roman" w:eastAsia="Times New Roman" w:hAnsi="Times New Roman" w:cs="Times New Roman"/>
          <w:color w:val="000000"/>
          <w:sz w:val="24"/>
          <w:szCs w:val="24"/>
          <w:lang w:eastAsia="fr-FR"/>
        </w:rPr>
        <w:t> « </w:t>
      </w:r>
      <w:r w:rsidRPr="003C12A2">
        <w:rPr>
          <w:rFonts w:ascii="Times New Roman" w:eastAsia="Times New Roman" w:hAnsi="Times New Roman" w:cs="Times New Roman"/>
          <w:color w:val="000000"/>
          <w:sz w:val="24"/>
          <w:szCs w:val="24"/>
          <w:lang w:eastAsia="fr-FR"/>
        </w:rPr>
        <w:t xml:space="preserve"> incompétents, garçons de course qui profitent des fortunes d’autrui et comme des pyromanes</w:t>
      </w:r>
      <w:r w:rsidR="00306ACC">
        <w:rPr>
          <w:rFonts w:ascii="Times New Roman" w:eastAsia="Times New Roman" w:hAnsi="Times New Roman" w:cs="Times New Roman"/>
          <w:color w:val="000000"/>
          <w:sz w:val="24"/>
          <w:szCs w:val="24"/>
          <w:lang w:eastAsia="fr-FR"/>
        </w:rPr>
        <w:t> »</w:t>
      </w:r>
      <w:r w:rsidRPr="003C12A2">
        <w:rPr>
          <w:rFonts w:ascii="Times New Roman" w:eastAsia="Times New Roman" w:hAnsi="Times New Roman" w:cs="Times New Roman"/>
          <w:color w:val="000000"/>
          <w:sz w:val="24"/>
          <w:szCs w:val="24"/>
          <w:lang w:eastAsia="fr-FR"/>
        </w:rPr>
        <w:t xml:space="preserve">, ces allégations ou imputations étant de nature à porter atteinte à l’honneur et à la considération de celles-ci. </w:t>
      </w:r>
      <w:r w:rsidRPr="003C12A2">
        <w:rPr>
          <w:rFonts w:ascii="Times New Roman" w:eastAsia="Times New Roman" w:hAnsi="Times New Roman" w:cs="Times New Roman"/>
          <w:b/>
          <w:color w:val="000000"/>
          <w:sz w:val="24"/>
          <w:szCs w:val="24"/>
          <w:lang w:eastAsia="fr-FR"/>
        </w:rPr>
        <w:t>TRHC</w:t>
      </w:r>
      <w:r w:rsidR="004A0BD2" w:rsidRPr="003C12A2">
        <w:rPr>
          <w:rFonts w:ascii="Times New Roman" w:eastAsia="Times New Roman" w:hAnsi="Times New Roman" w:cs="Times New Roman"/>
          <w:b/>
          <w:color w:val="000000"/>
          <w:sz w:val="24"/>
          <w:szCs w:val="24"/>
          <w:lang w:eastAsia="fr-FR"/>
        </w:rPr>
        <w:t xml:space="preserve">D, jugement N°614 du 16 octobre </w:t>
      </w:r>
      <w:r w:rsidRPr="003C12A2">
        <w:rPr>
          <w:rFonts w:ascii="Times New Roman" w:eastAsia="Times New Roman" w:hAnsi="Times New Roman" w:cs="Times New Roman"/>
          <w:b/>
          <w:color w:val="000000"/>
          <w:sz w:val="24"/>
          <w:szCs w:val="24"/>
          <w:lang w:eastAsia="fr-FR"/>
        </w:rPr>
        <w:t xml:space="preserve">2012, MP et Abdou Titi CAMARA contre </w:t>
      </w:r>
      <w:proofErr w:type="spellStart"/>
      <w:r w:rsidRPr="003C12A2">
        <w:rPr>
          <w:rFonts w:ascii="Times New Roman" w:eastAsia="Times New Roman" w:hAnsi="Times New Roman" w:cs="Times New Roman"/>
          <w:b/>
          <w:color w:val="000000"/>
          <w:sz w:val="24"/>
          <w:szCs w:val="24"/>
          <w:lang w:eastAsia="fr-FR"/>
        </w:rPr>
        <w:t>Mouhamed</w:t>
      </w:r>
      <w:proofErr w:type="spellEnd"/>
      <w:r w:rsidRPr="003C12A2">
        <w:rPr>
          <w:rFonts w:ascii="Times New Roman" w:eastAsia="Times New Roman" w:hAnsi="Times New Roman" w:cs="Times New Roman"/>
          <w:b/>
          <w:color w:val="000000"/>
          <w:sz w:val="24"/>
          <w:szCs w:val="24"/>
          <w:lang w:eastAsia="fr-FR"/>
        </w:rPr>
        <w:t xml:space="preserve"> Bachir DIOP.</w:t>
      </w:r>
    </w:p>
    <w:p w:rsidR="009F1413" w:rsidRPr="003C12A2" w:rsidRDefault="009F1413" w:rsidP="00B341D8">
      <w:pPr>
        <w:pStyle w:val="Paragraphedeliste"/>
        <w:spacing w:line="360" w:lineRule="auto"/>
        <w:jc w:val="both"/>
        <w:rPr>
          <w:rFonts w:ascii="Times New Roman" w:eastAsia="Times New Roman" w:hAnsi="Times New Roman" w:cs="Times New Roman"/>
          <w:color w:val="000000"/>
          <w:sz w:val="24"/>
          <w:szCs w:val="24"/>
          <w:lang w:eastAsia="fr-FR"/>
        </w:rPr>
      </w:pPr>
    </w:p>
    <w:p w:rsidR="009F1413" w:rsidRPr="003C12A2" w:rsidRDefault="009F1413" w:rsidP="00B77BC2">
      <w:pPr>
        <w:numPr>
          <w:ilvl w:val="0"/>
          <w:numId w:val="11"/>
        </w:numPr>
        <w:spacing w:after="0" w:line="360" w:lineRule="auto"/>
        <w:contextualSpacing/>
        <w:jc w:val="both"/>
        <w:rPr>
          <w:rFonts w:ascii="Times New Roman" w:eastAsia="Times New Roman" w:hAnsi="Times New Roman" w:cs="Times New Roman"/>
          <w:color w:val="000000"/>
          <w:sz w:val="24"/>
          <w:szCs w:val="24"/>
          <w:lang w:eastAsia="fr-FR"/>
        </w:rPr>
      </w:pPr>
      <w:r w:rsidRPr="003C12A2">
        <w:rPr>
          <w:rFonts w:ascii="Times New Roman" w:eastAsia="Times New Roman" w:hAnsi="Times New Roman" w:cs="Times New Roman"/>
          <w:color w:val="000000"/>
          <w:sz w:val="24"/>
          <w:szCs w:val="24"/>
          <w:lang w:eastAsia="fr-FR"/>
        </w:rPr>
        <w:t xml:space="preserve">A été jugé que certes le style de l’article incriminé pouvait être amélioré pour sa compréhension, mais le fait d’écrire que la partie civile « a été payée de ce fameux compte de deux milliards ne saurait nullement signifier comme le prétend celle-ci, qu’il a encaissé deux milliards mais seulement que le paiement qui lui a été servi suite à l’exécution de son marché a été puisé du compte contenant deux milliards ; n’apparait pas ainsi de ces propos une imputation de faits précis susceptibles de porter atteinte à l’honneur ou à la dignité de la partie civile ». </w:t>
      </w:r>
      <w:r w:rsidR="002B0166">
        <w:rPr>
          <w:rFonts w:ascii="Times New Roman" w:eastAsia="Times New Roman" w:hAnsi="Times New Roman" w:cs="Times New Roman"/>
          <w:b/>
          <w:color w:val="000000"/>
          <w:sz w:val="24"/>
          <w:szCs w:val="24"/>
          <w:lang w:eastAsia="fr-FR"/>
        </w:rPr>
        <w:t xml:space="preserve">TRHCD, jugement N°266/2013 </w:t>
      </w:r>
      <w:r w:rsidRPr="003C12A2">
        <w:rPr>
          <w:rFonts w:ascii="Times New Roman" w:eastAsia="Times New Roman" w:hAnsi="Times New Roman" w:cs="Times New Roman"/>
          <w:b/>
          <w:color w:val="000000"/>
          <w:sz w:val="24"/>
          <w:szCs w:val="24"/>
          <w:lang w:eastAsia="fr-FR"/>
        </w:rPr>
        <w:t xml:space="preserve">du 16 avril 2013, MP et </w:t>
      </w:r>
      <w:proofErr w:type="spellStart"/>
      <w:r w:rsidRPr="003C12A2">
        <w:rPr>
          <w:rFonts w:ascii="Times New Roman" w:eastAsia="Times New Roman" w:hAnsi="Times New Roman" w:cs="Times New Roman"/>
          <w:b/>
          <w:color w:val="000000"/>
          <w:sz w:val="24"/>
          <w:szCs w:val="24"/>
          <w:lang w:eastAsia="fr-FR"/>
        </w:rPr>
        <w:t>Bougane</w:t>
      </w:r>
      <w:proofErr w:type="spellEnd"/>
      <w:r w:rsidRPr="003C12A2">
        <w:rPr>
          <w:rFonts w:ascii="Times New Roman" w:eastAsia="Times New Roman" w:hAnsi="Times New Roman" w:cs="Times New Roman"/>
          <w:b/>
          <w:color w:val="000000"/>
          <w:sz w:val="24"/>
          <w:szCs w:val="24"/>
          <w:lang w:eastAsia="fr-FR"/>
        </w:rPr>
        <w:t xml:space="preserve"> Gueye DANNY cont</w:t>
      </w:r>
      <w:r w:rsidR="00E17745" w:rsidRPr="003C12A2">
        <w:rPr>
          <w:rFonts w:ascii="Times New Roman" w:eastAsia="Times New Roman" w:hAnsi="Times New Roman" w:cs="Times New Roman"/>
          <w:b/>
          <w:color w:val="000000"/>
          <w:sz w:val="24"/>
          <w:szCs w:val="24"/>
          <w:lang w:eastAsia="fr-FR"/>
        </w:rPr>
        <w:t>re Pape Samba DIARRA et autres.</w:t>
      </w:r>
    </w:p>
    <w:p w:rsidR="009F1413" w:rsidRPr="003C12A2" w:rsidRDefault="009F1413" w:rsidP="00B341D8">
      <w:pPr>
        <w:pStyle w:val="Paragraphedeliste"/>
        <w:spacing w:line="360" w:lineRule="auto"/>
        <w:jc w:val="both"/>
        <w:rPr>
          <w:rFonts w:ascii="Times New Roman" w:eastAsia="Times New Roman" w:hAnsi="Times New Roman" w:cs="Times New Roman"/>
          <w:color w:val="000000"/>
          <w:sz w:val="24"/>
          <w:szCs w:val="24"/>
          <w:lang w:eastAsia="fr-FR"/>
        </w:rPr>
      </w:pPr>
    </w:p>
    <w:p w:rsidR="009F1413" w:rsidRPr="003C12A2" w:rsidRDefault="009F1413" w:rsidP="00B77BC2">
      <w:pPr>
        <w:pStyle w:val="Paragraphedeliste"/>
        <w:numPr>
          <w:ilvl w:val="0"/>
          <w:numId w:val="11"/>
        </w:numPr>
        <w:spacing w:after="0" w:line="360" w:lineRule="auto"/>
        <w:jc w:val="both"/>
        <w:rPr>
          <w:rFonts w:ascii="Times New Roman" w:eastAsia="Times New Roman" w:hAnsi="Times New Roman" w:cs="Times New Roman"/>
          <w:color w:val="000000"/>
          <w:sz w:val="24"/>
          <w:szCs w:val="24"/>
          <w:lang w:eastAsia="fr-FR"/>
        </w:rPr>
      </w:pPr>
      <w:r w:rsidRPr="003C12A2">
        <w:rPr>
          <w:rFonts w:ascii="Times New Roman" w:eastAsia="Times New Roman" w:hAnsi="Times New Roman" w:cs="Times New Roman"/>
          <w:color w:val="000000"/>
          <w:sz w:val="24"/>
          <w:szCs w:val="24"/>
          <w:lang w:eastAsia="fr-FR"/>
        </w:rPr>
        <w:t>Les</w:t>
      </w:r>
      <w:r w:rsidR="00005438">
        <w:rPr>
          <w:rFonts w:ascii="Times New Roman" w:eastAsia="Times New Roman" w:hAnsi="Times New Roman" w:cs="Times New Roman"/>
          <w:color w:val="000000"/>
          <w:sz w:val="24"/>
          <w:szCs w:val="24"/>
          <w:lang w:eastAsia="fr-FR"/>
        </w:rPr>
        <w:t xml:space="preserve"> propos publiés par le prévenu </w:t>
      </w:r>
      <w:r w:rsidRPr="003C12A2">
        <w:rPr>
          <w:rFonts w:ascii="Times New Roman" w:eastAsia="Times New Roman" w:hAnsi="Times New Roman" w:cs="Times New Roman"/>
          <w:color w:val="000000"/>
          <w:sz w:val="24"/>
          <w:szCs w:val="24"/>
          <w:lang w:eastAsia="fr-FR"/>
        </w:rPr>
        <w:t>dans un article constituent</w:t>
      </w:r>
      <w:r w:rsidR="00005438">
        <w:rPr>
          <w:rFonts w:ascii="Times New Roman" w:eastAsia="Times New Roman" w:hAnsi="Times New Roman" w:cs="Times New Roman"/>
          <w:color w:val="000000"/>
          <w:sz w:val="24"/>
          <w:szCs w:val="24"/>
          <w:lang w:eastAsia="fr-FR"/>
        </w:rPr>
        <w:t xml:space="preserve">, </w:t>
      </w:r>
      <w:r w:rsidRPr="003C12A2">
        <w:rPr>
          <w:rFonts w:ascii="Times New Roman" w:eastAsia="Times New Roman" w:hAnsi="Times New Roman" w:cs="Times New Roman"/>
          <w:color w:val="000000"/>
          <w:sz w:val="24"/>
          <w:szCs w:val="24"/>
          <w:lang w:eastAsia="fr-FR"/>
        </w:rPr>
        <w:t>de par le</w:t>
      </w:r>
      <w:r w:rsidR="00005438">
        <w:rPr>
          <w:rFonts w:ascii="Times New Roman" w:eastAsia="Times New Roman" w:hAnsi="Times New Roman" w:cs="Times New Roman"/>
          <w:color w:val="000000"/>
          <w:sz w:val="24"/>
          <w:szCs w:val="24"/>
          <w:lang w:eastAsia="fr-FR"/>
        </w:rPr>
        <w:t xml:space="preserve">ur contenu et leur articulation, </w:t>
      </w:r>
      <w:r w:rsidRPr="003C12A2">
        <w:rPr>
          <w:rFonts w:ascii="Times New Roman" w:eastAsia="Times New Roman" w:hAnsi="Times New Roman" w:cs="Times New Roman"/>
          <w:color w:val="000000"/>
          <w:sz w:val="24"/>
          <w:szCs w:val="24"/>
          <w:lang w:eastAsia="fr-FR"/>
        </w:rPr>
        <w:t>une imputation des faits précis visant de manière claire la partie civile, le dépeignant comme un «  maitre chanteur », qui est d’ailleurs le titre de l’article incriminé. L’auteur de ladite publication qui n’a pas</w:t>
      </w:r>
      <w:r w:rsidR="00005438">
        <w:rPr>
          <w:rFonts w:ascii="Times New Roman" w:eastAsia="Times New Roman" w:hAnsi="Times New Roman" w:cs="Times New Roman"/>
          <w:color w:val="000000"/>
          <w:sz w:val="24"/>
          <w:szCs w:val="24"/>
          <w:lang w:eastAsia="fr-FR"/>
        </w:rPr>
        <w:t xml:space="preserve"> rapporté la preuve de la véracité</w:t>
      </w:r>
      <w:r w:rsidRPr="003C12A2">
        <w:rPr>
          <w:rFonts w:ascii="Times New Roman" w:eastAsia="Times New Roman" w:hAnsi="Times New Roman" w:cs="Times New Roman"/>
          <w:color w:val="000000"/>
          <w:sz w:val="24"/>
          <w:szCs w:val="24"/>
          <w:lang w:eastAsia="fr-FR"/>
        </w:rPr>
        <w:t xml:space="preserve"> de ces propos a été déclaré coupable de </w:t>
      </w:r>
      <w:r w:rsidRPr="003C12A2">
        <w:rPr>
          <w:rFonts w:ascii="Times New Roman" w:eastAsia="Times New Roman" w:hAnsi="Times New Roman" w:cs="Times New Roman"/>
          <w:color w:val="000000"/>
          <w:sz w:val="24"/>
          <w:szCs w:val="24"/>
          <w:lang w:eastAsia="fr-FR"/>
        </w:rPr>
        <w:lastRenderedPageBreak/>
        <w:t xml:space="preserve">diffamation. </w:t>
      </w:r>
      <w:r w:rsidRPr="003C12A2">
        <w:rPr>
          <w:rFonts w:ascii="Times New Roman" w:eastAsia="Times New Roman" w:hAnsi="Times New Roman" w:cs="Times New Roman"/>
          <w:b/>
          <w:color w:val="000000"/>
          <w:sz w:val="24"/>
          <w:szCs w:val="24"/>
          <w:lang w:eastAsia="fr-FR"/>
        </w:rPr>
        <w:t>TRHCD, jugement N°744 du 18 décembre 2012, MP et Sidy Lamin</w:t>
      </w:r>
      <w:r w:rsidR="00E17745" w:rsidRPr="003C12A2">
        <w:rPr>
          <w:rFonts w:ascii="Times New Roman" w:eastAsia="Times New Roman" w:hAnsi="Times New Roman" w:cs="Times New Roman"/>
          <w:b/>
          <w:color w:val="000000"/>
          <w:sz w:val="24"/>
          <w:szCs w:val="24"/>
          <w:lang w:eastAsia="fr-FR"/>
        </w:rPr>
        <w:t xml:space="preserve">e NIASSE contre El </w:t>
      </w:r>
      <w:proofErr w:type="spellStart"/>
      <w:r w:rsidR="00E17745" w:rsidRPr="003C12A2">
        <w:rPr>
          <w:rFonts w:ascii="Times New Roman" w:eastAsia="Times New Roman" w:hAnsi="Times New Roman" w:cs="Times New Roman"/>
          <w:b/>
          <w:color w:val="000000"/>
          <w:sz w:val="24"/>
          <w:szCs w:val="24"/>
          <w:lang w:eastAsia="fr-FR"/>
        </w:rPr>
        <w:t>Malick</w:t>
      </w:r>
      <w:proofErr w:type="spellEnd"/>
      <w:r w:rsidR="00E17745" w:rsidRPr="003C12A2">
        <w:rPr>
          <w:rFonts w:ascii="Times New Roman" w:eastAsia="Times New Roman" w:hAnsi="Times New Roman" w:cs="Times New Roman"/>
          <w:b/>
          <w:color w:val="000000"/>
          <w:sz w:val="24"/>
          <w:szCs w:val="24"/>
          <w:lang w:eastAsia="fr-FR"/>
        </w:rPr>
        <w:t xml:space="preserve"> SECK.</w:t>
      </w:r>
    </w:p>
    <w:p w:rsidR="009F1413" w:rsidRPr="003C12A2" w:rsidRDefault="009F1413" w:rsidP="00B341D8">
      <w:pPr>
        <w:pStyle w:val="Paragraphedeliste"/>
        <w:spacing w:line="360" w:lineRule="auto"/>
        <w:jc w:val="both"/>
        <w:rPr>
          <w:rFonts w:ascii="Times New Roman" w:eastAsia="Times New Roman" w:hAnsi="Times New Roman" w:cs="Times New Roman"/>
          <w:color w:val="000000"/>
          <w:sz w:val="24"/>
          <w:szCs w:val="24"/>
          <w:lang w:eastAsia="fr-FR"/>
        </w:rPr>
      </w:pPr>
    </w:p>
    <w:p w:rsidR="009F1413" w:rsidRPr="003C12A2" w:rsidRDefault="009F1413" w:rsidP="00B77BC2">
      <w:pPr>
        <w:pStyle w:val="Paragraphedeliste"/>
        <w:numPr>
          <w:ilvl w:val="0"/>
          <w:numId w:val="11"/>
        </w:numPr>
        <w:spacing w:after="0" w:line="360" w:lineRule="auto"/>
        <w:jc w:val="both"/>
        <w:rPr>
          <w:rFonts w:ascii="Times New Roman" w:eastAsia="Times New Roman" w:hAnsi="Times New Roman" w:cs="Times New Roman"/>
          <w:color w:val="000000"/>
          <w:sz w:val="24"/>
          <w:szCs w:val="24"/>
          <w:lang w:eastAsia="fr-FR"/>
        </w:rPr>
      </w:pPr>
      <w:r w:rsidRPr="003C12A2">
        <w:rPr>
          <w:rFonts w:ascii="Times New Roman" w:eastAsia="Times New Roman" w:hAnsi="Times New Roman" w:cs="Times New Roman"/>
          <w:color w:val="000000"/>
          <w:sz w:val="24"/>
          <w:szCs w:val="24"/>
          <w:lang w:eastAsia="fr-FR"/>
        </w:rPr>
        <w:t xml:space="preserve">A été jugé que l’article publié sur un site internet consistant pour le prévenu a décrire la partie civile comme « un  détourneur de budget et un magouilleur » a été fait dans l’unique but de ternir l’image de celle-ci , le délit de diffamation est constitué dès lors que la description telle que présentée n’est pas l’expression d’une opinion mais comporte l’évocation de faits suffisamment précis, des imputations attentatoires à l’honneur et à la considération de la partie civile. </w:t>
      </w:r>
      <w:r w:rsidR="00BA61E7">
        <w:rPr>
          <w:rFonts w:ascii="Times New Roman" w:eastAsia="Times New Roman" w:hAnsi="Times New Roman" w:cs="Times New Roman"/>
          <w:b/>
          <w:color w:val="000000"/>
          <w:sz w:val="24"/>
          <w:szCs w:val="24"/>
          <w:lang w:eastAsia="fr-FR"/>
        </w:rPr>
        <w:t>TRHCD, jugement N°183/ 2015</w:t>
      </w:r>
      <w:r w:rsidRPr="003C12A2">
        <w:rPr>
          <w:rFonts w:ascii="Times New Roman" w:eastAsia="Times New Roman" w:hAnsi="Times New Roman" w:cs="Times New Roman"/>
          <w:b/>
          <w:color w:val="000000"/>
          <w:sz w:val="24"/>
          <w:szCs w:val="24"/>
          <w:lang w:eastAsia="fr-FR"/>
        </w:rPr>
        <w:t xml:space="preserve">du 2015 du 12 février 2015, MP et </w:t>
      </w:r>
      <w:proofErr w:type="spellStart"/>
      <w:r w:rsidRPr="003C12A2">
        <w:rPr>
          <w:rFonts w:ascii="Times New Roman" w:eastAsia="Times New Roman" w:hAnsi="Times New Roman" w:cs="Times New Roman"/>
          <w:b/>
          <w:color w:val="000000"/>
          <w:sz w:val="24"/>
          <w:szCs w:val="24"/>
          <w:lang w:eastAsia="fr-FR"/>
        </w:rPr>
        <w:t>Ousseynou</w:t>
      </w:r>
      <w:proofErr w:type="spellEnd"/>
      <w:r w:rsidRPr="003C12A2">
        <w:rPr>
          <w:rFonts w:ascii="Times New Roman" w:eastAsia="Times New Roman" w:hAnsi="Times New Roman" w:cs="Times New Roman"/>
          <w:b/>
          <w:color w:val="000000"/>
          <w:sz w:val="24"/>
          <w:szCs w:val="24"/>
          <w:lang w:eastAsia="fr-FR"/>
        </w:rPr>
        <w:t xml:space="preserve"> GUEYE cont</w:t>
      </w:r>
      <w:r w:rsidR="00E17745" w:rsidRPr="003C12A2">
        <w:rPr>
          <w:rFonts w:ascii="Times New Roman" w:eastAsia="Times New Roman" w:hAnsi="Times New Roman" w:cs="Times New Roman"/>
          <w:b/>
          <w:color w:val="000000"/>
          <w:sz w:val="24"/>
          <w:szCs w:val="24"/>
          <w:lang w:eastAsia="fr-FR"/>
        </w:rPr>
        <w:t>re Dame DIENG et autres.</w:t>
      </w:r>
    </w:p>
    <w:p w:rsidR="005C2E5A" w:rsidRPr="003C12A2" w:rsidRDefault="005C2E5A" w:rsidP="00B341D8">
      <w:pPr>
        <w:pStyle w:val="Paragraphedeliste"/>
        <w:jc w:val="both"/>
        <w:rPr>
          <w:rFonts w:ascii="Times New Roman" w:eastAsia="Times New Roman" w:hAnsi="Times New Roman" w:cs="Times New Roman"/>
          <w:color w:val="000000"/>
          <w:sz w:val="24"/>
          <w:szCs w:val="24"/>
          <w:lang w:eastAsia="fr-FR"/>
        </w:rPr>
      </w:pPr>
    </w:p>
    <w:p w:rsidR="005C2E5A" w:rsidRPr="00005438" w:rsidRDefault="005C2E5A" w:rsidP="00B77BC2">
      <w:pPr>
        <w:numPr>
          <w:ilvl w:val="0"/>
          <w:numId w:val="8"/>
        </w:numPr>
        <w:spacing w:after="200" w:line="360" w:lineRule="auto"/>
        <w:contextualSpacing/>
        <w:jc w:val="both"/>
        <w:rPr>
          <w:rFonts w:ascii="Times New Roman" w:eastAsia="Times New Roman" w:hAnsi="Times New Roman" w:cs="Times New Roman"/>
          <w:b/>
          <w:color w:val="000000" w:themeColor="text1"/>
          <w:sz w:val="24"/>
          <w:szCs w:val="24"/>
          <w:lang w:eastAsia="fr-FR"/>
        </w:rPr>
      </w:pPr>
      <w:r w:rsidRPr="00005438">
        <w:rPr>
          <w:rFonts w:ascii="Times New Roman" w:eastAsia="Times New Roman" w:hAnsi="Times New Roman" w:cs="Times New Roman"/>
          <w:color w:val="000000" w:themeColor="text1"/>
          <w:sz w:val="24"/>
          <w:szCs w:val="24"/>
          <w:lang w:eastAsia="fr-FR"/>
        </w:rPr>
        <w:t>A été reconnu coupable de diffamation, la personne qui a publié sur son site internet des propos « faussement recueillis » consistant à présenter la partie civile comme « un étudiant dégouté par l’attitude de son père l’amenant à rompre toute relation, préférant se réfugier à l’Université Gaston Berger ».</w:t>
      </w:r>
      <w:r w:rsidRPr="00005438">
        <w:rPr>
          <w:rFonts w:ascii="Times New Roman" w:eastAsia="Times New Roman" w:hAnsi="Times New Roman" w:cs="Times New Roman"/>
          <w:b/>
          <w:color w:val="000000" w:themeColor="text1"/>
          <w:sz w:val="24"/>
          <w:szCs w:val="24"/>
          <w:lang w:eastAsia="fr-FR"/>
        </w:rPr>
        <w:t>TGI de Saint Louis, jugement N°784/15</w:t>
      </w:r>
      <w:r w:rsidR="00F3573B">
        <w:rPr>
          <w:rFonts w:ascii="Times New Roman" w:eastAsia="Times New Roman" w:hAnsi="Times New Roman" w:cs="Times New Roman"/>
          <w:b/>
          <w:color w:val="000000" w:themeColor="text1"/>
          <w:sz w:val="24"/>
          <w:szCs w:val="24"/>
          <w:lang w:eastAsia="fr-FR"/>
        </w:rPr>
        <w:t xml:space="preserve"> du 05 Novembre 2015, MP et </w:t>
      </w:r>
      <w:r w:rsidRPr="00005438">
        <w:rPr>
          <w:rFonts w:ascii="Times New Roman" w:eastAsia="Times New Roman" w:hAnsi="Times New Roman" w:cs="Times New Roman"/>
          <w:b/>
          <w:color w:val="000000" w:themeColor="text1"/>
          <w:sz w:val="24"/>
          <w:szCs w:val="24"/>
          <w:lang w:eastAsia="fr-FR"/>
        </w:rPr>
        <w:t xml:space="preserve">Racine </w:t>
      </w:r>
      <w:proofErr w:type="spellStart"/>
      <w:r w:rsidRPr="00005438">
        <w:rPr>
          <w:rFonts w:ascii="Times New Roman" w:eastAsia="Times New Roman" w:hAnsi="Times New Roman" w:cs="Times New Roman"/>
          <w:b/>
          <w:color w:val="000000" w:themeColor="text1"/>
          <w:sz w:val="24"/>
          <w:szCs w:val="24"/>
          <w:lang w:eastAsia="fr-FR"/>
        </w:rPr>
        <w:t>Mouhamed</w:t>
      </w:r>
      <w:proofErr w:type="spellEnd"/>
      <w:r w:rsidRPr="00005438">
        <w:rPr>
          <w:rFonts w:ascii="Times New Roman" w:eastAsia="Times New Roman" w:hAnsi="Times New Roman" w:cs="Times New Roman"/>
          <w:b/>
          <w:color w:val="000000" w:themeColor="text1"/>
          <w:sz w:val="24"/>
          <w:szCs w:val="24"/>
          <w:lang w:eastAsia="fr-FR"/>
        </w:rPr>
        <w:t xml:space="preserve"> </w:t>
      </w:r>
      <w:proofErr w:type="spellStart"/>
      <w:r w:rsidRPr="00005438">
        <w:rPr>
          <w:rFonts w:ascii="Times New Roman" w:eastAsia="Times New Roman" w:hAnsi="Times New Roman" w:cs="Times New Roman"/>
          <w:b/>
          <w:color w:val="000000" w:themeColor="text1"/>
          <w:sz w:val="24"/>
          <w:szCs w:val="24"/>
          <w:lang w:eastAsia="fr-FR"/>
        </w:rPr>
        <w:t>Faical</w:t>
      </w:r>
      <w:proofErr w:type="spellEnd"/>
      <w:r w:rsidR="006741A9">
        <w:rPr>
          <w:rFonts w:ascii="Times New Roman" w:eastAsia="Times New Roman" w:hAnsi="Times New Roman" w:cs="Times New Roman"/>
          <w:b/>
          <w:color w:val="000000" w:themeColor="text1"/>
          <w:sz w:val="24"/>
          <w:szCs w:val="24"/>
          <w:lang w:eastAsia="fr-FR"/>
        </w:rPr>
        <w:t xml:space="preserve"> DIALLO contre lamine DIEDHIOU.</w:t>
      </w:r>
    </w:p>
    <w:p w:rsidR="005C2E5A" w:rsidRPr="003C12A2" w:rsidRDefault="005C2E5A" w:rsidP="00B341D8">
      <w:pPr>
        <w:spacing w:after="0" w:line="360" w:lineRule="auto"/>
        <w:jc w:val="both"/>
        <w:rPr>
          <w:rFonts w:ascii="Times New Roman" w:eastAsia="Times New Roman" w:hAnsi="Times New Roman" w:cs="Times New Roman"/>
          <w:color w:val="000000"/>
          <w:sz w:val="24"/>
          <w:szCs w:val="24"/>
          <w:lang w:eastAsia="fr-FR"/>
        </w:rPr>
      </w:pPr>
    </w:p>
    <w:p w:rsidR="008E3C04" w:rsidRPr="009D3ECE" w:rsidRDefault="004B64AD" w:rsidP="00B77BC2">
      <w:pPr>
        <w:pStyle w:val="Paragraphedeliste"/>
        <w:numPr>
          <w:ilvl w:val="0"/>
          <w:numId w:val="8"/>
        </w:numPr>
        <w:spacing w:line="360" w:lineRule="auto"/>
        <w:jc w:val="both"/>
        <w:rPr>
          <w:rFonts w:ascii="Times New Roman" w:hAnsi="Times New Roman" w:cs="Times New Roman"/>
          <w:sz w:val="24"/>
          <w:szCs w:val="24"/>
        </w:rPr>
      </w:pPr>
      <w:r w:rsidRPr="009D3ECE">
        <w:rPr>
          <w:rFonts w:ascii="Times New Roman" w:hAnsi="Times New Roman" w:cs="Times New Roman"/>
          <w:sz w:val="24"/>
          <w:szCs w:val="24"/>
        </w:rPr>
        <w:t>A été qualifié de diffamation, la publication d’un article dans un journal de la place faisant état de ce que la partie civile « infirmière de son état se livrait à la prostitution sans carnet sanitaire et qu’elle a été renvoyée devant un tribunal pour un tel défaut, lui faisant ainsi perdre son emploi du fait de cet article qui a considérablement porté atteinte à son honneur, à sa dignité et à sa réputation ».</w:t>
      </w:r>
      <w:r w:rsidRPr="009D3ECE">
        <w:rPr>
          <w:rFonts w:ascii="Times New Roman" w:hAnsi="Times New Roman" w:cs="Times New Roman"/>
          <w:b/>
          <w:sz w:val="24"/>
          <w:szCs w:val="24"/>
        </w:rPr>
        <w:t xml:space="preserve">CA de Kaolack, jugement N°134 du 29/08/2017, MP et </w:t>
      </w:r>
      <w:proofErr w:type="spellStart"/>
      <w:r w:rsidRPr="009D3ECE">
        <w:rPr>
          <w:rFonts w:ascii="Times New Roman" w:hAnsi="Times New Roman" w:cs="Times New Roman"/>
          <w:b/>
          <w:sz w:val="24"/>
          <w:szCs w:val="24"/>
        </w:rPr>
        <w:t>Péna</w:t>
      </w:r>
      <w:proofErr w:type="spellEnd"/>
      <w:r w:rsidRPr="009D3ECE">
        <w:rPr>
          <w:rFonts w:ascii="Times New Roman" w:hAnsi="Times New Roman" w:cs="Times New Roman"/>
          <w:b/>
          <w:sz w:val="24"/>
          <w:szCs w:val="24"/>
        </w:rPr>
        <w:t xml:space="preserve"> Rosalie BIANQUINCH contre Papa </w:t>
      </w:r>
      <w:proofErr w:type="spellStart"/>
      <w:r w:rsidRPr="009D3ECE">
        <w:rPr>
          <w:rFonts w:ascii="Times New Roman" w:hAnsi="Times New Roman" w:cs="Times New Roman"/>
          <w:b/>
          <w:sz w:val="24"/>
          <w:szCs w:val="24"/>
        </w:rPr>
        <w:t>Ousseynou</w:t>
      </w:r>
      <w:proofErr w:type="spellEnd"/>
      <w:r w:rsidRPr="009D3ECE">
        <w:rPr>
          <w:rFonts w:ascii="Times New Roman" w:hAnsi="Times New Roman" w:cs="Times New Roman"/>
          <w:b/>
          <w:sz w:val="24"/>
          <w:szCs w:val="24"/>
        </w:rPr>
        <w:t xml:space="preserve"> DIALLO</w:t>
      </w:r>
      <w:r w:rsidR="00E17745" w:rsidRPr="009D3ECE">
        <w:rPr>
          <w:rFonts w:ascii="Times New Roman" w:hAnsi="Times New Roman" w:cs="Times New Roman"/>
          <w:b/>
          <w:sz w:val="24"/>
          <w:szCs w:val="24"/>
        </w:rPr>
        <w:t xml:space="preserve"> et </w:t>
      </w:r>
      <w:proofErr w:type="spellStart"/>
      <w:r w:rsidR="00E17745" w:rsidRPr="009D3ECE">
        <w:rPr>
          <w:rFonts w:ascii="Times New Roman" w:hAnsi="Times New Roman" w:cs="Times New Roman"/>
          <w:b/>
          <w:sz w:val="24"/>
          <w:szCs w:val="24"/>
        </w:rPr>
        <w:t>Elhadj</w:t>
      </w:r>
      <w:proofErr w:type="spellEnd"/>
      <w:r w:rsidR="00E17745" w:rsidRPr="009D3ECE">
        <w:rPr>
          <w:rFonts w:ascii="Times New Roman" w:hAnsi="Times New Roman" w:cs="Times New Roman"/>
          <w:b/>
          <w:sz w:val="24"/>
          <w:szCs w:val="24"/>
        </w:rPr>
        <w:t xml:space="preserve"> Alioune </w:t>
      </w:r>
      <w:proofErr w:type="spellStart"/>
      <w:r w:rsidR="00E17745" w:rsidRPr="009D3ECE">
        <w:rPr>
          <w:rFonts w:ascii="Times New Roman" w:hAnsi="Times New Roman" w:cs="Times New Roman"/>
          <w:b/>
          <w:sz w:val="24"/>
          <w:szCs w:val="24"/>
        </w:rPr>
        <w:t>Badara</w:t>
      </w:r>
      <w:proofErr w:type="spellEnd"/>
      <w:r w:rsidR="00E17745" w:rsidRPr="009D3ECE">
        <w:rPr>
          <w:rFonts w:ascii="Times New Roman" w:hAnsi="Times New Roman" w:cs="Times New Roman"/>
          <w:b/>
          <w:sz w:val="24"/>
          <w:szCs w:val="24"/>
        </w:rPr>
        <w:t xml:space="preserve"> FALL.</w:t>
      </w:r>
    </w:p>
    <w:p w:rsidR="009F1413" w:rsidRPr="003C12A2" w:rsidRDefault="009F1413" w:rsidP="00B341D8">
      <w:pPr>
        <w:pStyle w:val="Paragraphedeliste"/>
        <w:spacing w:line="360" w:lineRule="auto"/>
        <w:ind w:left="1440"/>
        <w:jc w:val="both"/>
        <w:rPr>
          <w:rFonts w:ascii="Times New Roman" w:hAnsi="Times New Roman" w:cs="Times New Roman"/>
          <w:sz w:val="24"/>
          <w:szCs w:val="24"/>
        </w:rPr>
      </w:pPr>
    </w:p>
    <w:p w:rsidR="009F1413" w:rsidRPr="003C12A2" w:rsidRDefault="009F1413" w:rsidP="00B77BC2">
      <w:pPr>
        <w:pStyle w:val="Paragraphedeliste"/>
        <w:numPr>
          <w:ilvl w:val="0"/>
          <w:numId w:val="11"/>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L’imputabilité des propos incriminés au prévenu n’est pas établie en ce que la partie civile se con</w:t>
      </w:r>
      <w:r w:rsidR="00005438">
        <w:rPr>
          <w:rFonts w:ascii="Times New Roman" w:hAnsi="Times New Roman" w:cs="Times New Roman"/>
          <w:sz w:val="24"/>
          <w:szCs w:val="24"/>
        </w:rPr>
        <w:t>tente de soutenir que celui-ci</w:t>
      </w:r>
      <w:r w:rsidRPr="003C12A2">
        <w:rPr>
          <w:rFonts w:ascii="Times New Roman" w:hAnsi="Times New Roman" w:cs="Times New Roman"/>
          <w:sz w:val="24"/>
          <w:szCs w:val="24"/>
        </w:rPr>
        <w:t xml:space="preserve"> est « le commanditaire des articles de presse au vu du contexte, sans rapporter la</w:t>
      </w:r>
      <w:r w:rsidR="009763F8">
        <w:rPr>
          <w:rFonts w:ascii="Times New Roman" w:hAnsi="Times New Roman" w:cs="Times New Roman"/>
          <w:sz w:val="24"/>
          <w:szCs w:val="24"/>
        </w:rPr>
        <w:t xml:space="preserve"> preuve selon laquelle il </w:t>
      </w:r>
      <w:r w:rsidRPr="003C12A2">
        <w:rPr>
          <w:rFonts w:ascii="Times New Roman" w:hAnsi="Times New Roman" w:cs="Times New Roman"/>
          <w:sz w:val="24"/>
          <w:szCs w:val="24"/>
        </w:rPr>
        <w:t xml:space="preserve">aurait saisi les journalistes ». De surcroit la plainte étant déposée avant la sortie des articles incriminés, le prévenu n’avait plus le monopole des informations </w:t>
      </w:r>
      <w:r w:rsidRPr="003C12A2">
        <w:rPr>
          <w:rFonts w:ascii="Times New Roman" w:hAnsi="Times New Roman" w:cs="Times New Roman"/>
          <w:sz w:val="24"/>
          <w:szCs w:val="24"/>
        </w:rPr>
        <w:lastRenderedPageBreak/>
        <w:t>diffusées.</w:t>
      </w:r>
      <w:r w:rsidR="00306ACC">
        <w:rPr>
          <w:rFonts w:ascii="Times New Roman" w:hAnsi="Times New Roman" w:cs="Times New Roman"/>
          <w:sz w:val="24"/>
          <w:szCs w:val="24"/>
        </w:rPr>
        <w:t xml:space="preserve"> </w:t>
      </w:r>
      <w:r w:rsidR="00063550">
        <w:rPr>
          <w:rFonts w:ascii="Times New Roman" w:hAnsi="Times New Roman" w:cs="Times New Roman"/>
          <w:b/>
          <w:sz w:val="24"/>
          <w:szCs w:val="24"/>
        </w:rPr>
        <w:t>CA de Dakar, arrêt N°559</w:t>
      </w:r>
      <w:r w:rsidR="00F3573B">
        <w:rPr>
          <w:rFonts w:ascii="Times New Roman" w:hAnsi="Times New Roman" w:cs="Times New Roman"/>
          <w:b/>
          <w:sz w:val="24"/>
          <w:szCs w:val="24"/>
        </w:rPr>
        <w:t xml:space="preserve"> du 07 Ao</w:t>
      </w:r>
      <w:r w:rsidR="00F3573B" w:rsidRPr="003C12A2">
        <w:rPr>
          <w:rFonts w:ascii="Times New Roman" w:hAnsi="Times New Roman" w:cs="Times New Roman"/>
          <w:b/>
          <w:sz w:val="24"/>
          <w:szCs w:val="24"/>
        </w:rPr>
        <w:t>ût</w:t>
      </w:r>
      <w:r w:rsidRPr="003C12A2">
        <w:rPr>
          <w:rFonts w:ascii="Times New Roman" w:hAnsi="Times New Roman" w:cs="Times New Roman"/>
          <w:b/>
          <w:sz w:val="24"/>
          <w:szCs w:val="24"/>
        </w:rPr>
        <w:t xml:space="preserve"> 2017, MP et </w:t>
      </w:r>
      <w:proofErr w:type="spellStart"/>
      <w:r w:rsidRPr="003C12A2">
        <w:rPr>
          <w:rFonts w:ascii="Times New Roman" w:hAnsi="Times New Roman" w:cs="Times New Roman"/>
          <w:b/>
          <w:sz w:val="24"/>
          <w:szCs w:val="24"/>
        </w:rPr>
        <w:t>Elhadji</w:t>
      </w:r>
      <w:proofErr w:type="spellEnd"/>
      <w:r w:rsidRPr="003C12A2">
        <w:rPr>
          <w:rFonts w:ascii="Times New Roman" w:hAnsi="Times New Roman" w:cs="Times New Roman"/>
          <w:b/>
          <w:sz w:val="24"/>
          <w:szCs w:val="24"/>
        </w:rPr>
        <w:t xml:space="preserve"> H</w:t>
      </w:r>
      <w:r w:rsidR="006E5012">
        <w:rPr>
          <w:rFonts w:ascii="Times New Roman" w:hAnsi="Times New Roman" w:cs="Times New Roman"/>
          <w:b/>
          <w:sz w:val="24"/>
          <w:szCs w:val="24"/>
        </w:rPr>
        <w:t>ACHEM</w:t>
      </w:r>
      <w:r w:rsidR="00E17745" w:rsidRPr="003C12A2">
        <w:rPr>
          <w:rFonts w:ascii="Times New Roman" w:hAnsi="Times New Roman" w:cs="Times New Roman"/>
          <w:b/>
          <w:sz w:val="24"/>
          <w:szCs w:val="24"/>
        </w:rPr>
        <w:t xml:space="preserve"> contre </w:t>
      </w:r>
      <w:proofErr w:type="spellStart"/>
      <w:r w:rsidR="00E17745" w:rsidRPr="003C12A2">
        <w:rPr>
          <w:rFonts w:ascii="Times New Roman" w:hAnsi="Times New Roman" w:cs="Times New Roman"/>
          <w:b/>
          <w:sz w:val="24"/>
          <w:szCs w:val="24"/>
        </w:rPr>
        <w:t>Youssoupha</w:t>
      </w:r>
      <w:proofErr w:type="spellEnd"/>
      <w:r w:rsidR="00E17745" w:rsidRPr="003C12A2">
        <w:rPr>
          <w:rFonts w:ascii="Times New Roman" w:hAnsi="Times New Roman" w:cs="Times New Roman"/>
          <w:b/>
          <w:sz w:val="24"/>
          <w:szCs w:val="24"/>
        </w:rPr>
        <w:t xml:space="preserve"> DIALLO.</w:t>
      </w:r>
    </w:p>
    <w:p w:rsidR="007B030A" w:rsidRPr="003C12A2" w:rsidRDefault="007B030A" w:rsidP="00B341D8">
      <w:pPr>
        <w:pStyle w:val="Paragraphedeliste"/>
        <w:jc w:val="both"/>
        <w:rPr>
          <w:rFonts w:ascii="Times New Roman" w:hAnsi="Times New Roman" w:cs="Times New Roman"/>
          <w:sz w:val="24"/>
          <w:szCs w:val="24"/>
        </w:rPr>
      </w:pPr>
    </w:p>
    <w:p w:rsidR="007B030A" w:rsidRPr="00ED039F" w:rsidRDefault="007B030A" w:rsidP="00B77BC2">
      <w:pPr>
        <w:pStyle w:val="Sansinterligne1"/>
        <w:numPr>
          <w:ilvl w:val="0"/>
          <w:numId w:val="12"/>
        </w:numPr>
        <w:spacing w:line="360" w:lineRule="auto"/>
        <w:jc w:val="both"/>
        <w:rPr>
          <w:color w:val="000000" w:themeColor="text1"/>
          <w:szCs w:val="24"/>
        </w:rPr>
      </w:pPr>
      <w:r w:rsidRPr="00ED039F">
        <w:rPr>
          <w:color w:val="000000" w:themeColor="text1"/>
          <w:szCs w:val="24"/>
        </w:rPr>
        <w:t>Ne sont pas diffamatoire</w:t>
      </w:r>
      <w:r w:rsidR="009763F8" w:rsidRPr="00ED039F">
        <w:rPr>
          <w:color w:val="000000" w:themeColor="text1"/>
          <w:szCs w:val="24"/>
        </w:rPr>
        <w:t xml:space="preserve">s </w:t>
      </w:r>
      <w:r w:rsidRPr="00ED039F">
        <w:rPr>
          <w:color w:val="000000" w:themeColor="text1"/>
          <w:szCs w:val="24"/>
        </w:rPr>
        <w:t>les propos contenus dans la déclaration du prévenu consista</w:t>
      </w:r>
      <w:r w:rsidR="009763F8" w:rsidRPr="00ED039F">
        <w:rPr>
          <w:color w:val="000000" w:themeColor="text1"/>
          <w:szCs w:val="24"/>
        </w:rPr>
        <w:t>nt à dire que la partie civile « </w:t>
      </w:r>
      <w:r w:rsidRPr="00ED039F">
        <w:rPr>
          <w:color w:val="000000" w:themeColor="text1"/>
          <w:szCs w:val="24"/>
        </w:rPr>
        <w:t>fait preuve d’irrespect à l’égar</w:t>
      </w:r>
      <w:r w:rsidR="009763F8" w:rsidRPr="00ED039F">
        <w:rPr>
          <w:color w:val="000000" w:themeColor="text1"/>
          <w:szCs w:val="24"/>
        </w:rPr>
        <w:t xml:space="preserve">d des lois et règlement du pays, </w:t>
      </w:r>
      <w:r w:rsidRPr="00ED039F">
        <w:rPr>
          <w:color w:val="000000" w:themeColor="text1"/>
          <w:szCs w:val="24"/>
        </w:rPr>
        <w:t>exerçant par la même occasi</w:t>
      </w:r>
      <w:r w:rsidR="009763F8" w:rsidRPr="00ED039F">
        <w:rPr>
          <w:color w:val="000000" w:themeColor="text1"/>
          <w:szCs w:val="24"/>
        </w:rPr>
        <w:t>on une terreur sur le personnel » les</w:t>
      </w:r>
      <w:r w:rsidRPr="00ED039F">
        <w:rPr>
          <w:color w:val="000000" w:themeColor="text1"/>
          <w:szCs w:val="24"/>
        </w:rPr>
        <w:t>dits propos tenus dans le cadre d’un conflit social ne revêtent le caractère d’une diffamation publique que s’ils excèdent les limites admissibles de la polémique sy</w:t>
      </w:r>
      <w:r w:rsidR="009763F8" w:rsidRPr="00ED039F">
        <w:rPr>
          <w:color w:val="000000" w:themeColor="text1"/>
          <w:szCs w:val="24"/>
        </w:rPr>
        <w:t xml:space="preserve">ndicale. La partie civile n’a </w:t>
      </w:r>
      <w:r w:rsidRPr="00ED039F">
        <w:rPr>
          <w:color w:val="000000" w:themeColor="text1"/>
          <w:szCs w:val="24"/>
        </w:rPr>
        <w:t xml:space="preserve">pas prouvé que ces dites déclarations ont été portées à la connaissance d’une personne étrangère au syndicat et qu’il a dépassé le cadre de l’activité syndicale. </w:t>
      </w:r>
      <w:r w:rsidRPr="00ED039F">
        <w:rPr>
          <w:b/>
          <w:color w:val="000000" w:themeColor="text1"/>
          <w:szCs w:val="24"/>
        </w:rPr>
        <w:t>CA de Dakar, arrêt N°567 du 07/08/2017, MP et Philippe KPENOU contre Amadou THIAM.</w:t>
      </w:r>
    </w:p>
    <w:p w:rsidR="004244B5" w:rsidRPr="00ED039F" w:rsidRDefault="004244B5" w:rsidP="00B341D8">
      <w:pPr>
        <w:spacing w:line="360" w:lineRule="auto"/>
        <w:jc w:val="both"/>
        <w:rPr>
          <w:rFonts w:ascii="Times New Roman" w:hAnsi="Times New Roman" w:cs="Times New Roman"/>
          <w:color w:val="000000" w:themeColor="text1"/>
          <w:sz w:val="24"/>
          <w:szCs w:val="24"/>
        </w:rPr>
      </w:pPr>
    </w:p>
    <w:p w:rsidR="004244B5" w:rsidRPr="003C12A2" w:rsidRDefault="004244B5" w:rsidP="00B77BC2">
      <w:pPr>
        <w:numPr>
          <w:ilvl w:val="0"/>
          <w:numId w:val="13"/>
        </w:numPr>
        <w:spacing w:after="0" w:line="360" w:lineRule="auto"/>
        <w:contextualSpacing/>
        <w:jc w:val="both"/>
        <w:rPr>
          <w:rFonts w:ascii="Times New Roman" w:eastAsia="Calibri" w:hAnsi="Times New Roman" w:cs="Times New Roman"/>
          <w:b/>
          <w:color w:val="000000"/>
          <w:sz w:val="24"/>
          <w:szCs w:val="24"/>
        </w:rPr>
      </w:pPr>
      <w:r w:rsidRPr="003C12A2">
        <w:rPr>
          <w:rFonts w:ascii="Times New Roman" w:eastAsia="Calibri" w:hAnsi="Times New Roman" w:cs="Times New Roman"/>
          <w:color w:val="000000"/>
          <w:sz w:val="24"/>
          <w:szCs w:val="24"/>
        </w:rPr>
        <w:t>A été</w:t>
      </w:r>
      <w:r w:rsidR="009763F8">
        <w:rPr>
          <w:rFonts w:ascii="Times New Roman" w:eastAsia="Calibri" w:hAnsi="Times New Roman" w:cs="Times New Roman"/>
          <w:color w:val="000000"/>
          <w:sz w:val="24"/>
          <w:szCs w:val="24"/>
        </w:rPr>
        <w:t xml:space="preserve"> relaxé du chef de diffamation </w:t>
      </w:r>
      <w:r w:rsidRPr="003C12A2">
        <w:rPr>
          <w:rFonts w:ascii="Times New Roman" w:eastAsia="Calibri" w:hAnsi="Times New Roman" w:cs="Times New Roman"/>
          <w:color w:val="000000"/>
          <w:sz w:val="24"/>
          <w:szCs w:val="24"/>
        </w:rPr>
        <w:t>motif pris de ce que la preuve de la publicité des propos diffamatoires n’a pas été rapportée par la partie civile.</w:t>
      </w:r>
      <w:r w:rsidRPr="003C12A2">
        <w:rPr>
          <w:rFonts w:ascii="Times New Roman" w:eastAsia="Calibri" w:hAnsi="Times New Roman" w:cs="Times New Roman"/>
          <w:b/>
          <w:color w:val="000000"/>
          <w:sz w:val="24"/>
          <w:szCs w:val="24"/>
        </w:rPr>
        <w:t xml:space="preserve"> TGIHCD, jugement N°911/2017 du 25</w:t>
      </w:r>
      <w:r w:rsidR="006E5012">
        <w:rPr>
          <w:rFonts w:ascii="Times New Roman" w:eastAsia="Calibri" w:hAnsi="Times New Roman" w:cs="Times New Roman"/>
          <w:b/>
          <w:color w:val="000000"/>
          <w:sz w:val="24"/>
          <w:szCs w:val="24"/>
        </w:rPr>
        <w:t xml:space="preserve"> juillet 2017, MP et </w:t>
      </w:r>
      <w:proofErr w:type="spellStart"/>
      <w:r w:rsidR="006E5012">
        <w:rPr>
          <w:rFonts w:ascii="Times New Roman" w:eastAsia="Calibri" w:hAnsi="Times New Roman" w:cs="Times New Roman"/>
          <w:b/>
          <w:color w:val="000000"/>
          <w:sz w:val="24"/>
          <w:szCs w:val="24"/>
        </w:rPr>
        <w:t>Galaye</w:t>
      </w:r>
      <w:proofErr w:type="spellEnd"/>
      <w:r w:rsidR="006E5012">
        <w:rPr>
          <w:rFonts w:ascii="Times New Roman" w:eastAsia="Calibri" w:hAnsi="Times New Roman" w:cs="Times New Roman"/>
          <w:b/>
          <w:color w:val="000000"/>
          <w:sz w:val="24"/>
          <w:szCs w:val="24"/>
        </w:rPr>
        <w:t xml:space="preserve"> WADE</w:t>
      </w:r>
      <w:r w:rsidRPr="003C12A2">
        <w:rPr>
          <w:rFonts w:ascii="Times New Roman" w:eastAsia="Calibri" w:hAnsi="Times New Roman" w:cs="Times New Roman"/>
          <w:b/>
          <w:color w:val="000000"/>
          <w:sz w:val="24"/>
          <w:szCs w:val="24"/>
        </w:rPr>
        <w:t xml:space="preserve"> contre Ibrahima SEYE.</w:t>
      </w:r>
    </w:p>
    <w:p w:rsidR="007B030A" w:rsidRPr="003C12A2" w:rsidRDefault="007B030A" w:rsidP="00B341D8">
      <w:pPr>
        <w:spacing w:after="0" w:line="360" w:lineRule="auto"/>
        <w:contextualSpacing/>
        <w:jc w:val="both"/>
        <w:rPr>
          <w:rFonts w:ascii="Times New Roman" w:eastAsia="Calibri" w:hAnsi="Times New Roman" w:cs="Times New Roman"/>
          <w:b/>
          <w:color w:val="000000"/>
          <w:sz w:val="24"/>
          <w:szCs w:val="24"/>
        </w:rPr>
      </w:pPr>
    </w:p>
    <w:p w:rsidR="007B030A" w:rsidRPr="00ED039F" w:rsidRDefault="007B030A" w:rsidP="00B77BC2">
      <w:pPr>
        <w:numPr>
          <w:ilvl w:val="0"/>
          <w:numId w:val="13"/>
        </w:numPr>
        <w:spacing w:after="0" w:line="360" w:lineRule="auto"/>
        <w:contextualSpacing/>
        <w:jc w:val="both"/>
        <w:rPr>
          <w:rFonts w:ascii="Times New Roman" w:eastAsia="Calibri" w:hAnsi="Times New Roman" w:cs="Times New Roman"/>
          <w:color w:val="000000" w:themeColor="text1"/>
          <w:sz w:val="24"/>
          <w:szCs w:val="24"/>
        </w:rPr>
      </w:pPr>
      <w:r w:rsidRPr="00ED039F">
        <w:rPr>
          <w:rFonts w:ascii="Times New Roman" w:eastAsia="Calibri" w:hAnsi="Times New Roman" w:cs="Times New Roman"/>
          <w:color w:val="000000" w:themeColor="text1"/>
          <w:sz w:val="24"/>
          <w:szCs w:val="24"/>
        </w:rPr>
        <w:t>Le visionnage de la clé « USB » versée aux débats par la partie civile confirme les propos diffamatoires proférés par le prévenu au cours d’une émission télévisée consis</w:t>
      </w:r>
      <w:r w:rsidR="009763F8" w:rsidRPr="00ED039F">
        <w:rPr>
          <w:rFonts w:ascii="Times New Roman" w:eastAsia="Calibri" w:hAnsi="Times New Roman" w:cs="Times New Roman"/>
          <w:color w:val="000000" w:themeColor="text1"/>
          <w:sz w:val="24"/>
          <w:szCs w:val="24"/>
        </w:rPr>
        <w:t xml:space="preserve">tant à décrire </w:t>
      </w:r>
      <w:r w:rsidR="00306ACC">
        <w:rPr>
          <w:rFonts w:ascii="Times New Roman" w:eastAsia="Calibri" w:hAnsi="Times New Roman" w:cs="Times New Roman"/>
          <w:color w:val="000000" w:themeColor="text1"/>
          <w:sz w:val="24"/>
          <w:szCs w:val="24"/>
        </w:rPr>
        <w:t xml:space="preserve">celle-ci </w:t>
      </w:r>
      <w:r w:rsidRPr="00ED039F">
        <w:rPr>
          <w:rFonts w:ascii="Times New Roman" w:eastAsia="Calibri" w:hAnsi="Times New Roman" w:cs="Times New Roman"/>
          <w:color w:val="000000" w:themeColor="text1"/>
          <w:sz w:val="24"/>
          <w:szCs w:val="24"/>
        </w:rPr>
        <w:t>comme</w:t>
      </w:r>
      <w:r w:rsidR="009763F8" w:rsidRPr="00ED039F">
        <w:rPr>
          <w:rFonts w:ascii="Times New Roman" w:eastAsia="Calibri" w:hAnsi="Times New Roman" w:cs="Times New Roman"/>
          <w:color w:val="000000" w:themeColor="text1"/>
          <w:sz w:val="24"/>
          <w:szCs w:val="24"/>
        </w:rPr>
        <w:t> « </w:t>
      </w:r>
      <w:r w:rsidRPr="00ED039F">
        <w:rPr>
          <w:rFonts w:ascii="Times New Roman" w:eastAsia="Calibri" w:hAnsi="Times New Roman" w:cs="Times New Roman"/>
          <w:color w:val="000000" w:themeColor="text1"/>
          <w:sz w:val="24"/>
          <w:szCs w:val="24"/>
        </w:rPr>
        <w:t xml:space="preserve"> étant la sour</w:t>
      </w:r>
      <w:r w:rsidR="009763F8" w:rsidRPr="00ED039F">
        <w:rPr>
          <w:rFonts w:ascii="Times New Roman" w:eastAsia="Calibri" w:hAnsi="Times New Roman" w:cs="Times New Roman"/>
          <w:color w:val="000000" w:themeColor="text1"/>
          <w:sz w:val="24"/>
          <w:szCs w:val="24"/>
        </w:rPr>
        <w:t>ce de beaucoup de difficultés des habitants d’</w:t>
      </w:r>
      <w:r w:rsidRPr="00ED039F">
        <w:rPr>
          <w:rFonts w:ascii="Times New Roman" w:eastAsia="Calibri" w:hAnsi="Times New Roman" w:cs="Times New Roman"/>
          <w:color w:val="000000" w:themeColor="text1"/>
          <w:sz w:val="24"/>
          <w:szCs w:val="24"/>
        </w:rPr>
        <w:t>une région et à cet effet il sollicite et obtient des billets pour la Mecque qu’il revend avant d’encaisser</w:t>
      </w:r>
      <w:r w:rsidR="009763F8" w:rsidRPr="00ED039F">
        <w:rPr>
          <w:rFonts w:ascii="Times New Roman" w:eastAsia="Calibri" w:hAnsi="Times New Roman" w:cs="Times New Roman"/>
          <w:color w:val="000000" w:themeColor="text1"/>
          <w:sz w:val="24"/>
          <w:szCs w:val="24"/>
        </w:rPr>
        <w:t xml:space="preserve"> l’argent</w:t>
      </w:r>
      <w:r w:rsidRPr="00ED039F">
        <w:rPr>
          <w:rFonts w:ascii="Times New Roman" w:eastAsia="Calibri" w:hAnsi="Times New Roman" w:cs="Times New Roman"/>
          <w:color w:val="000000" w:themeColor="text1"/>
          <w:sz w:val="24"/>
          <w:szCs w:val="24"/>
        </w:rPr>
        <w:t xml:space="preserve"> pour son propre compte</w:t>
      </w:r>
      <w:r w:rsidR="009763F8" w:rsidRPr="00ED039F">
        <w:rPr>
          <w:rFonts w:ascii="Times New Roman" w:eastAsia="Calibri" w:hAnsi="Times New Roman" w:cs="Times New Roman"/>
          <w:color w:val="000000" w:themeColor="text1"/>
          <w:sz w:val="24"/>
          <w:szCs w:val="24"/>
        </w:rPr>
        <w:t> »</w:t>
      </w:r>
      <w:r w:rsidRPr="00ED039F">
        <w:rPr>
          <w:rFonts w:ascii="Times New Roman" w:eastAsia="Calibri" w:hAnsi="Times New Roman" w:cs="Times New Roman"/>
          <w:color w:val="000000" w:themeColor="text1"/>
          <w:sz w:val="24"/>
          <w:szCs w:val="24"/>
        </w:rPr>
        <w:t>. L’atteinte à l’honneur ou à la considér</w:t>
      </w:r>
      <w:r w:rsidR="009763F8" w:rsidRPr="00ED039F">
        <w:rPr>
          <w:rFonts w:ascii="Times New Roman" w:eastAsia="Calibri" w:hAnsi="Times New Roman" w:cs="Times New Roman"/>
          <w:color w:val="000000" w:themeColor="text1"/>
          <w:sz w:val="24"/>
          <w:szCs w:val="24"/>
        </w:rPr>
        <w:t>ation de la partie civile est a</w:t>
      </w:r>
      <w:r w:rsidRPr="00ED039F">
        <w:rPr>
          <w:rFonts w:ascii="Times New Roman" w:eastAsia="Calibri" w:hAnsi="Times New Roman" w:cs="Times New Roman"/>
          <w:color w:val="000000" w:themeColor="text1"/>
          <w:sz w:val="24"/>
          <w:szCs w:val="24"/>
        </w:rPr>
        <w:t>insi caractérisée, le prév</w:t>
      </w:r>
      <w:r w:rsidR="009763F8" w:rsidRPr="00ED039F">
        <w:rPr>
          <w:rFonts w:ascii="Times New Roman" w:eastAsia="Calibri" w:hAnsi="Times New Roman" w:cs="Times New Roman"/>
          <w:color w:val="000000" w:themeColor="text1"/>
          <w:sz w:val="24"/>
          <w:szCs w:val="24"/>
        </w:rPr>
        <w:t>enu n’ayant pas prouvé la véracité</w:t>
      </w:r>
      <w:r w:rsidRPr="00ED039F">
        <w:rPr>
          <w:rFonts w:ascii="Times New Roman" w:eastAsia="Calibri" w:hAnsi="Times New Roman" w:cs="Times New Roman"/>
          <w:color w:val="000000" w:themeColor="text1"/>
          <w:sz w:val="24"/>
          <w:szCs w:val="24"/>
        </w:rPr>
        <w:t xml:space="preserve"> de tels faits déclarés. </w:t>
      </w:r>
      <w:r w:rsidRPr="00ED039F">
        <w:rPr>
          <w:rFonts w:ascii="Times New Roman" w:eastAsia="Calibri" w:hAnsi="Times New Roman" w:cs="Times New Roman"/>
          <w:b/>
          <w:color w:val="000000" w:themeColor="text1"/>
          <w:sz w:val="24"/>
          <w:szCs w:val="24"/>
        </w:rPr>
        <w:t>TGIHCD, jugement N°900/2017 du 25 j</w:t>
      </w:r>
      <w:r w:rsidR="006E5012">
        <w:rPr>
          <w:rFonts w:ascii="Times New Roman" w:eastAsia="Calibri" w:hAnsi="Times New Roman" w:cs="Times New Roman"/>
          <w:b/>
          <w:color w:val="000000" w:themeColor="text1"/>
          <w:sz w:val="24"/>
          <w:szCs w:val="24"/>
        </w:rPr>
        <w:t xml:space="preserve">uillet 2017, MP et </w:t>
      </w:r>
      <w:proofErr w:type="spellStart"/>
      <w:r w:rsidR="006E5012">
        <w:rPr>
          <w:rFonts w:ascii="Times New Roman" w:eastAsia="Calibri" w:hAnsi="Times New Roman" w:cs="Times New Roman"/>
          <w:b/>
          <w:color w:val="000000" w:themeColor="text1"/>
          <w:sz w:val="24"/>
          <w:szCs w:val="24"/>
        </w:rPr>
        <w:t>Mor</w:t>
      </w:r>
      <w:proofErr w:type="spellEnd"/>
      <w:r w:rsidR="006E5012">
        <w:rPr>
          <w:rFonts w:ascii="Times New Roman" w:eastAsia="Calibri" w:hAnsi="Times New Roman" w:cs="Times New Roman"/>
          <w:b/>
          <w:color w:val="000000" w:themeColor="text1"/>
          <w:sz w:val="24"/>
          <w:szCs w:val="24"/>
        </w:rPr>
        <w:t xml:space="preserve"> </w:t>
      </w:r>
      <w:proofErr w:type="spellStart"/>
      <w:r w:rsidR="006E5012">
        <w:rPr>
          <w:rFonts w:ascii="Times New Roman" w:eastAsia="Calibri" w:hAnsi="Times New Roman" w:cs="Times New Roman"/>
          <w:b/>
          <w:color w:val="000000" w:themeColor="text1"/>
          <w:sz w:val="24"/>
          <w:szCs w:val="24"/>
        </w:rPr>
        <w:t>Maty</w:t>
      </w:r>
      <w:proofErr w:type="spellEnd"/>
      <w:r w:rsidR="006E5012">
        <w:rPr>
          <w:rFonts w:ascii="Times New Roman" w:eastAsia="Calibri" w:hAnsi="Times New Roman" w:cs="Times New Roman"/>
          <w:b/>
          <w:color w:val="000000" w:themeColor="text1"/>
          <w:sz w:val="24"/>
          <w:szCs w:val="24"/>
        </w:rPr>
        <w:t xml:space="preserve"> SARR</w:t>
      </w:r>
      <w:r w:rsidRPr="00ED039F">
        <w:rPr>
          <w:rFonts w:ascii="Times New Roman" w:eastAsia="Calibri" w:hAnsi="Times New Roman" w:cs="Times New Roman"/>
          <w:b/>
          <w:color w:val="000000" w:themeColor="text1"/>
          <w:sz w:val="24"/>
          <w:szCs w:val="24"/>
        </w:rPr>
        <w:t xml:space="preserve"> contre Alioune DIA.</w:t>
      </w:r>
    </w:p>
    <w:p w:rsidR="004244B5" w:rsidRPr="00ED039F" w:rsidRDefault="004244B5" w:rsidP="00B341D8">
      <w:pPr>
        <w:spacing w:line="360" w:lineRule="auto"/>
        <w:jc w:val="both"/>
        <w:rPr>
          <w:rFonts w:ascii="Times New Roman" w:hAnsi="Times New Roman" w:cs="Times New Roman"/>
          <w:color w:val="000000" w:themeColor="text1"/>
          <w:sz w:val="24"/>
          <w:szCs w:val="24"/>
        </w:rPr>
      </w:pPr>
    </w:p>
    <w:p w:rsidR="004244B5" w:rsidRPr="003C12A2" w:rsidRDefault="004244B5" w:rsidP="00B77BC2">
      <w:pPr>
        <w:numPr>
          <w:ilvl w:val="0"/>
          <w:numId w:val="13"/>
        </w:numPr>
        <w:spacing w:after="0" w:line="360" w:lineRule="auto"/>
        <w:contextualSpacing/>
        <w:jc w:val="both"/>
        <w:rPr>
          <w:rFonts w:ascii="Times New Roman" w:eastAsia="Calibri" w:hAnsi="Times New Roman" w:cs="Times New Roman"/>
          <w:b/>
          <w:color w:val="000000"/>
          <w:sz w:val="24"/>
          <w:szCs w:val="24"/>
        </w:rPr>
      </w:pPr>
      <w:r w:rsidRPr="003C12A2">
        <w:rPr>
          <w:rFonts w:ascii="Times New Roman" w:eastAsia="Calibri" w:hAnsi="Times New Roman" w:cs="Times New Roman"/>
          <w:color w:val="000000"/>
          <w:sz w:val="24"/>
          <w:szCs w:val="24"/>
        </w:rPr>
        <w:t>A été jugé qu’est de bonne foi le prévenu qui a poursuivi un but légitime, exclusif de toute animosité personnelle, et qui a fait preuve de prudence et de mesure dans l’expression tout en ayant en sa possession des éléments lui permettant de s’exprimer comme il l’a fait .</w:t>
      </w:r>
      <w:r w:rsidRPr="003C12A2">
        <w:rPr>
          <w:rFonts w:ascii="Times New Roman" w:eastAsia="Calibri" w:hAnsi="Times New Roman" w:cs="Times New Roman"/>
          <w:b/>
          <w:color w:val="000000"/>
          <w:sz w:val="24"/>
          <w:szCs w:val="24"/>
        </w:rPr>
        <w:t xml:space="preserve">CA de Dakar, arrêt N°383 du 29/05/2017, MP et </w:t>
      </w:r>
      <w:proofErr w:type="spellStart"/>
      <w:r w:rsidRPr="003C12A2">
        <w:rPr>
          <w:rFonts w:ascii="Times New Roman" w:eastAsia="Calibri" w:hAnsi="Times New Roman" w:cs="Times New Roman"/>
          <w:b/>
          <w:color w:val="000000"/>
          <w:sz w:val="24"/>
          <w:szCs w:val="24"/>
        </w:rPr>
        <w:t>Khouraichi</w:t>
      </w:r>
      <w:proofErr w:type="spellEnd"/>
      <w:r w:rsidR="006E5012">
        <w:rPr>
          <w:rFonts w:ascii="Times New Roman" w:eastAsia="Calibri" w:hAnsi="Times New Roman" w:cs="Times New Roman"/>
          <w:b/>
          <w:color w:val="000000"/>
          <w:sz w:val="24"/>
          <w:szCs w:val="24"/>
        </w:rPr>
        <w:t xml:space="preserve"> THIAM contre Papa Amadou FALL</w:t>
      </w:r>
      <w:r w:rsidR="008978B8">
        <w:rPr>
          <w:rFonts w:ascii="Times New Roman" w:eastAsia="Calibri" w:hAnsi="Times New Roman" w:cs="Times New Roman"/>
          <w:b/>
          <w:color w:val="000000"/>
          <w:sz w:val="24"/>
          <w:szCs w:val="24"/>
        </w:rPr>
        <w:t>.</w:t>
      </w:r>
    </w:p>
    <w:p w:rsidR="004244B5" w:rsidRPr="003C12A2" w:rsidRDefault="004244B5" w:rsidP="00B341D8">
      <w:pPr>
        <w:spacing w:after="200" w:line="360" w:lineRule="auto"/>
        <w:ind w:left="720"/>
        <w:contextualSpacing/>
        <w:jc w:val="both"/>
        <w:rPr>
          <w:rFonts w:ascii="Times New Roman" w:eastAsia="Calibri" w:hAnsi="Times New Roman" w:cs="Times New Roman"/>
          <w:b/>
          <w:color w:val="000000"/>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La mauvaise foi des prévenus ne résulte nullement des éléments du dossier ou des débats d’audience, les articles incriminés ne concernent pas uniquement la partie civile mais plusieurs hommes d’affaires en relation avec l’Etat et qu’il s’y ajoute que celle-ci est aussi un acteur politique doublé d’un homme d’affaire. Qu’il est dès lors légitime pour les journalistes de s’interroger sur les réelles motivations de l’homme. </w:t>
      </w:r>
      <w:r w:rsidRPr="003C12A2">
        <w:rPr>
          <w:rFonts w:ascii="Times New Roman" w:hAnsi="Times New Roman" w:cs="Times New Roman"/>
          <w:b/>
          <w:sz w:val="24"/>
          <w:szCs w:val="24"/>
        </w:rPr>
        <w:t xml:space="preserve">TRHCD, jugement N°024/2014 du 08 janvier 2015, MP et </w:t>
      </w:r>
      <w:proofErr w:type="spellStart"/>
      <w:r w:rsidRPr="003C12A2">
        <w:rPr>
          <w:rFonts w:ascii="Times New Roman" w:hAnsi="Times New Roman" w:cs="Times New Roman"/>
          <w:b/>
          <w:sz w:val="24"/>
          <w:szCs w:val="24"/>
        </w:rPr>
        <w:t>Youssou</w:t>
      </w:r>
      <w:proofErr w:type="spellEnd"/>
      <w:r w:rsidRPr="003C12A2">
        <w:rPr>
          <w:rFonts w:ascii="Times New Roman" w:hAnsi="Times New Roman" w:cs="Times New Roman"/>
          <w:b/>
          <w:sz w:val="24"/>
          <w:szCs w:val="24"/>
        </w:rPr>
        <w:t xml:space="preserve"> NDOUR contre </w:t>
      </w:r>
      <w:proofErr w:type="spellStart"/>
      <w:r w:rsidRPr="003C12A2">
        <w:rPr>
          <w:rFonts w:ascii="Times New Roman" w:hAnsi="Times New Roman" w:cs="Times New Roman"/>
          <w:b/>
          <w:sz w:val="24"/>
          <w:szCs w:val="24"/>
        </w:rPr>
        <w:t>Moma</w:t>
      </w:r>
      <w:r w:rsidR="004A0BD2" w:rsidRPr="003C12A2">
        <w:rPr>
          <w:rFonts w:ascii="Times New Roman" w:hAnsi="Times New Roman" w:cs="Times New Roman"/>
          <w:b/>
          <w:sz w:val="24"/>
          <w:szCs w:val="24"/>
        </w:rPr>
        <w:t>r</w:t>
      </w:r>
      <w:proofErr w:type="spellEnd"/>
      <w:r w:rsidR="004A0BD2" w:rsidRPr="003C12A2">
        <w:rPr>
          <w:rFonts w:ascii="Times New Roman" w:hAnsi="Times New Roman" w:cs="Times New Roman"/>
          <w:b/>
          <w:sz w:val="24"/>
          <w:szCs w:val="24"/>
        </w:rPr>
        <w:t xml:space="preserve"> DIONGUE</w:t>
      </w:r>
      <w:r w:rsidR="00843A62">
        <w:rPr>
          <w:rFonts w:ascii="Times New Roman" w:hAnsi="Times New Roman" w:cs="Times New Roman"/>
          <w:b/>
          <w:sz w:val="24"/>
          <w:szCs w:val="24"/>
        </w:rPr>
        <w:t xml:space="preserve"> et autres. </w:t>
      </w:r>
    </w:p>
    <w:p w:rsidR="005B5512" w:rsidRPr="003C12A2" w:rsidRDefault="005B5512"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été déclaré coupable de diffamation, le prévenu qui a</w:t>
      </w:r>
      <w:r w:rsidR="009763F8">
        <w:rPr>
          <w:rFonts w:ascii="Times New Roman" w:hAnsi="Times New Roman" w:cs="Times New Roman"/>
          <w:sz w:val="24"/>
          <w:szCs w:val="24"/>
        </w:rPr>
        <w:t xml:space="preserve"> présenté sur un site internet </w:t>
      </w:r>
      <w:r w:rsidRPr="003C12A2">
        <w:rPr>
          <w:rFonts w:ascii="Times New Roman" w:hAnsi="Times New Roman" w:cs="Times New Roman"/>
          <w:sz w:val="24"/>
          <w:szCs w:val="24"/>
        </w:rPr>
        <w:t>la pa</w:t>
      </w:r>
      <w:r w:rsidR="009763F8">
        <w:rPr>
          <w:rFonts w:ascii="Times New Roman" w:hAnsi="Times New Roman" w:cs="Times New Roman"/>
          <w:sz w:val="24"/>
          <w:szCs w:val="24"/>
        </w:rPr>
        <w:t xml:space="preserve">rtie civile notaire de son état, </w:t>
      </w:r>
      <w:r w:rsidRPr="003C12A2">
        <w:rPr>
          <w:rFonts w:ascii="Times New Roman" w:hAnsi="Times New Roman" w:cs="Times New Roman"/>
          <w:sz w:val="24"/>
          <w:szCs w:val="24"/>
        </w:rPr>
        <w:t xml:space="preserve"> détentrice de secrets et de confidences de par son statut, comme une personne qui diffuse des informations aux journalistes, sans rapporter la preuve de la véracité de tels propos.</w:t>
      </w:r>
      <w:r w:rsidR="004A0BD2" w:rsidRPr="003C12A2">
        <w:rPr>
          <w:rFonts w:ascii="Times New Roman" w:hAnsi="Times New Roman" w:cs="Times New Roman"/>
          <w:sz w:val="24"/>
          <w:szCs w:val="24"/>
        </w:rPr>
        <w:t xml:space="preserve"> </w:t>
      </w:r>
      <w:r w:rsidRPr="003C12A2">
        <w:rPr>
          <w:rFonts w:ascii="Times New Roman" w:hAnsi="Times New Roman" w:cs="Times New Roman"/>
          <w:b/>
          <w:sz w:val="24"/>
          <w:szCs w:val="24"/>
        </w:rPr>
        <w:t xml:space="preserve">TRHCD, jugement N°382/2013 du 21 mai 2013  MP et </w:t>
      </w:r>
      <w:proofErr w:type="spellStart"/>
      <w:r w:rsidRPr="003C12A2">
        <w:rPr>
          <w:rFonts w:ascii="Times New Roman" w:hAnsi="Times New Roman" w:cs="Times New Roman"/>
          <w:b/>
          <w:sz w:val="24"/>
          <w:szCs w:val="24"/>
        </w:rPr>
        <w:t>Nafi</w:t>
      </w:r>
      <w:r w:rsidR="004A0BD2" w:rsidRPr="003C12A2">
        <w:rPr>
          <w:rFonts w:ascii="Times New Roman" w:hAnsi="Times New Roman" w:cs="Times New Roman"/>
          <w:b/>
          <w:sz w:val="24"/>
          <w:szCs w:val="24"/>
        </w:rPr>
        <w:t>ssatou</w:t>
      </w:r>
      <w:proofErr w:type="spellEnd"/>
      <w:r w:rsidR="004A0BD2" w:rsidRPr="003C12A2">
        <w:rPr>
          <w:rFonts w:ascii="Times New Roman" w:hAnsi="Times New Roman" w:cs="Times New Roman"/>
          <w:b/>
          <w:sz w:val="24"/>
          <w:szCs w:val="24"/>
        </w:rPr>
        <w:t xml:space="preserve"> DIOP contre </w:t>
      </w:r>
      <w:proofErr w:type="spellStart"/>
      <w:r w:rsidR="004A0BD2" w:rsidRPr="003C12A2">
        <w:rPr>
          <w:rFonts w:ascii="Times New Roman" w:hAnsi="Times New Roman" w:cs="Times New Roman"/>
          <w:b/>
          <w:sz w:val="24"/>
          <w:szCs w:val="24"/>
        </w:rPr>
        <w:t>Serigne</w:t>
      </w:r>
      <w:proofErr w:type="spellEnd"/>
      <w:r w:rsidR="004A0BD2" w:rsidRPr="003C12A2">
        <w:rPr>
          <w:rFonts w:ascii="Times New Roman" w:hAnsi="Times New Roman" w:cs="Times New Roman"/>
          <w:b/>
          <w:sz w:val="24"/>
          <w:szCs w:val="24"/>
        </w:rPr>
        <w:t xml:space="preserve"> DIA.</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 prévenu a été renvoyé des fins de la poursuite conforméme</w:t>
      </w:r>
      <w:r w:rsidR="009763F8">
        <w:rPr>
          <w:rFonts w:ascii="Times New Roman" w:hAnsi="Times New Roman" w:cs="Times New Roman"/>
          <w:sz w:val="24"/>
          <w:szCs w:val="24"/>
        </w:rPr>
        <w:t>nt de l’article 626 du Code de procédure p</w:t>
      </w:r>
      <w:r w:rsidRPr="003C12A2">
        <w:rPr>
          <w:rFonts w:ascii="Times New Roman" w:hAnsi="Times New Roman" w:cs="Times New Roman"/>
          <w:sz w:val="24"/>
          <w:szCs w:val="24"/>
        </w:rPr>
        <w:t>énale au motif que «  la quasi-totalité des passages de l’article de presse incriminé excepté la partie où son auteur a extrapolé sur les éventuelles conséquences d’un non-paiement des écarts, sont tirés du rapport de la cour des comptes qu’ils ont d’ailleurs bien des fois repris textuellement ; cette attitude consistant à exploiter un document officiel pour informer le public ne saurait être considérée comme une diffamation s</w:t>
      </w:r>
      <w:r w:rsidR="009763F8">
        <w:rPr>
          <w:rFonts w:ascii="Times New Roman" w:hAnsi="Times New Roman" w:cs="Times New Roman"/>
          <w:sz w:val="24"/>
          <w:szCs w:val="24"/>
        </w:rPr>
        <w:t>ans qu’il ne soit rapporté</w:t>
      </w:r>
      <w:r w:rsidRPr="003C12A2">
        <w:rPr>
          <w:rFonts w:ascii="Times New Roman" w:hAnsi="Times New Roman" w:cs="Times New Roman"/>
          <w:sz w:val="24"/>
          <w:szCs w:val="24"/>
        </w:rPr>
        <w:t xml:space="preserve"> la preuve d’un rajout inexact fait de mauvaise foi dans l’intention de nuire » </w:t>
      </w:r>
      <w:r w:rsidRPr="003C12A2">
        <w:rPr>
          <w:rFonts w:ascii="Times New Roman" w:hAnsi="Times New Roman" w:cs="Times New Roman"/>
          <w:b/>
          <w:sz w:val="24"/>
          <w:szCs w:val="24"/>
        </w:rPr>
        <w:t xml:space="preserve">TRHCD, jugement N°467/2013 du 04 juin 2013, MP et Pierre </w:t>
      </w:r>
      <w:proofErr w:type="spellStart"/>
      <w:r w:rsidRPr="003C12A2">
        <w:rPr>
          <w:rFonts w:ascii="Times New Roman" w:hAnsi="Times New Roman" w:cs="Times New Roman"/>
          <w:b/>
          <w:sz w:val="24"/>
          <w:szCs w:val="24"/>
        </w:rPr>
        <w:t>Goudia</w:t>
      </w:r>
      <w:r w:rsidR="008978B8">
        <w:rPr>
          <w:rFonts w:ascii="Times New Roman" w:hAnsi="Times New Roman" w:cs="Times New Roman"/>
          <w:b/>
          <w:sz w:val="24"/>
          <w:szCs w:val="24"/>
        </w:rPr>
        <w:t>by</w:t>
      </w:r>
      <w:proofErr w:type="spellEnd"/>
      <w:r w:rsidR="008978B8">
        <w:rPr>
          <w:rFonts w:ascii="Times New Roman" w:hAnsi="Times New Roman" w:cs="Times New Roman"/>
          <w:b/>
          <w:sz w:val="24"/>
          <w:szCs w:val="24"/>
        </w:rPr>
        <w:t xml:space="preserve"> ATEPA contre El </w:t>
      </w:r>
      <w:proofErr w:type="spellStart"/>
      <w:r w:rsidR="008978B8">
        <w:rPr>
          <w:rFonts w:ascii="Times New Roman" w:hAnsi="Times New Roman" w:cs="Times New Roman"/>
          <w:b/>
          <w:sz w:val="24"/>
          <w:szCs w:val="24"/>
        </w:rPr>
        <w:t>Malick</w:t>
      </w:r>
      <w:proofErr w:type="spellEnd"/>
      <w:r w:rsidR="008978B8">
        <w:rPr>
          <w:rFonts w:ascii="Times New Roman" w:hAnsi="Times New Roman" w:cs="Times New Roman"/>
          <w:b/>
          <w:sz w:val="24"/>
          <w:szCs w:val="24"/>
        </w:rPr>
        <w:t xml:space="preserve"> SECK.</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 simple fait pour le prévenu d’utiliser l’expression « libano – Syrien à l’égard de la partie civile ne saurait porter atteinte à son honneur ou à sa considération d’autant plus que cette expression est couramment utilisée au Sénégal et ailleurs sans aucune connotation négative.</w:t>
      </w:r>
      <w:r w:rsidRPr="003C12A2">
        <w:rPr>
          <w:rFonts w:ascii="Times New Roman" w:hAnsi="Times New Roman" w:cs="Times New Roman"/>
          <w:b/>
          <w:sz w:val="24"/>
          <w:szCs w:val="24"/>
        </w:rPr>
        <w:t xml:space="preserve"> TRHCD</w:t>
      </w:r>
      <w:r w:rsidR="00A31512" w:rsidRPr="003C12A2">
        <w:rPr>
          <w:rFonts w:ascii="Times New Roman" w:hAnsi="Times New Roman" w:cs="Times New Roman"/>
          <w:b/>
          <w:sz w:val="24"/>
          <w:szCs w:val="24"/>
        </w:rPr>
        <w:t xml:space="preserve">, jugement </w:t>
      </w:r>
      <w:r w:rsidR="00A31512" w:rsidRPr="003C12A2">
        <w:rPr>
          <w:rFonts w:ascii="Times New Roman" w:hAnsi="Times New Roman" w:cs="Times New Roman"/>
          <w:b/>
          <w:sz w:val="24"/>
          <w:szCs w:val="24"/>
        </w:rPr>
        <w:lastRenderedPageBreak/>
        <w:t xml:space="preserve">N°207 </w:t>
      </w:r>
      <w:r w:rsidRPr="003C12A2">
        <w:rPr>
          <w:rFonts w:ascii="Times New Roman" w:hAnsi="Times New Roman" w:cs="Times New Roman"/>
          <w:b/>
          <w:sz w:val="24"/>
          <w:szCs w:val="24"/>
        </w:rPr>
        <w:t xml:space="preserve">du 12 </w:t>
      </w:r>
      <w:proofErr w:type="gramStart"/>
      <w:r w:rsidRPr="003C12A2">
        <w:rPr>
          <w:rFonts w:ascii="Times New Roman" w:hAnsi="Times New Roman" w:cs="Times New Roman"/>
          <w:b/>
          <w:sz w:val="24"/>
          <w:szCs w:val="24"/>
        </w:rPr>
        <w:t>avril</w:t>
      </w:r>
      <w:proofErr w:type="gramEnd"/>
      <w:r w:rsidRPr="003C12A2">
        <w:rPr>
          <w:rFonts w:ascii="Times New Roman" w:hAnsi="Times New Roman" w:cs="Times New Roman"/>
          <w:b/>
          <w:sz w:val="24"/>
          <w:szCs w:val="24"/>
        </w:rPr>
        <w:t xml:space="preserve"> 2012, MP et</w:t>
      </w:r>
      <w:r w:rsidR="006E5012">
        <w:rPr>
          <w:rFonts w:ascii="Times New Roman" w:hAnsi="Times New Roman" w:cs="Times New Roman"/>
          <w:b/>
          <w:sz w:val="24"/>
          <w:szCs w:val="24"/>
        </w:rPr>
        <w:t xml:space="preserve"> </w:t>
      </w:r>
      <w:proofErr w:type="spellStart"/>
      <w:r w:rsidR="006E5012">
        <w:rPr>
          <w:rFonts w:ascii="Times New Roman" w:hAnsi="Times New Roman" w:cs="Times New Roman"/>
          <w:b/>
          <w:sz w:val="24"/>
          <w:szCs w:val="24"/>
        </w:rPr>
        <w:t>Insam</w:t>
      </w:r>
      <w:proofErr w:type="spellEnd"/>
      <w:r w:rsidR="006E5012">
        <w:rPr>
          <w:rFonts w:ascii="Times New Roman" w:hAnsi="Times New Roman" w:cs="Times New Roman"/>
          <w:b/>
          <w:sz w:val="24"/>
          <w:szCs w:val="24"/>
        </w:rPr>
        <w:t xml:space="preserve"> OMAIS contre </w:t>
      </w:r>
      <w:proofErr w:type="spellStart"/>
      <w:r w:rsidR="006E5012">
        <w:rPr>
          <w:rFonts w:ascii="Times New Roman" w:hAnsi="Times New Roman" w:cs="Times New Roman"/>
          <w:b/>
          <w:sz w:val="24"/>
          <w:szCs w:val="24"/>
        </w:rPr>
        <w:t>Serigne</w:t>
      </w:r>
      <w:proofErr w:type="spellEnd"/>
      <w:r w:rsidR="006E5012">
        <w:rPr>
          <w:rFonts w:ascii="Times New Roman" w:hAnsi="Times New Roman" w:cs="Times New Roman"/>
          <w:b/>
          <w:sz w:val="24"/>
          <w:szCs w:val="24"/>
        </w:rPr>
        <w:t xml:space="preserve"> MBOUP </w:t>
      </w:r>
      <w:r w:rsidR="008978B8">
        <w:rPr>
          <w:rFonts w:ascii="Times New Roman" w:hAnsi="Times New Roman" w:cs="Times New Roman"/>
          <w:b/>
          <w:sz w:val="24"/>
          <w:szCs w:val="24"/>
        </w:rPr>
        <w:t>et autres.</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La loi prévoit de manière stricte une procédure pour offrir la preuve de la vérité des faits retenus comme diffamatoires. Les prévenus qui n’ont pas estimé devoir suivre cette procédure tout en ne contestant pas le caractère diffamatoire de leurs allégations publiées, en se contentant sans produire un quelconque écrit, d’affirmer que les propos sont conformes à la vérité, ont porté atteinte à la partie civile dans son honneur et sa considération « lorsqu’il est écrit qu’elle mène des activités illicites et </w:t>
      </w:r>
      <w:r w:rsidR="00B72B1E">
        <w:rPr>
          <w:rFonts w:ascii="Times New Roman" w:hAnsi="Times New Roman" w:cs="Times New Roman"/>
          <w:sz w:val="24"/>
          <w:szCs w:val="24"/>
        </w:rPr>
        <w:t>organise son insolvabilité » ;</w:t>
      </w:r>
      <w:r w:rsidRPr="003C12A2">
        <w:rPr>
          <w:rFonts w:ascii="Times New Roman" w:hAnsi="Times New Roman" w:cs="Times New Roman"/>
          <w:b/>
          <w:sz w:val="24"/>
          <w:szCs w:val="24"/>
        </w:rPr>
        <w:t>TRHCD, jugement N°1</w:t>
      </w:r>
      <w:r w:rsidR="002E7BB4">
        <w:rPr>
          <w:rFonts w:ascii="Times New Roman" w:hAnsi="Times New Roman" w:cs="Times New Roman"/>
          <w:b/>
          <w:sz w:val="24"/>
          <w:szCs w:val="24"/>
        </w:rPr>
        <w:t>2</w:t>
      </w:r>
      <w:r w:rsidRPr="003C12A2">
        <w:rPr>
          <w:rFonts w:ascii="Times New Roman" w:hAnsi="Times New Roman" w:cs="Times New Roman"/>
          <w:b/>
          <w:sz w:val="24"/>
          <w:szCs w:val="24"/>
        </w:rPr>
        <w:t>0/2014 du 06 février 2014, MP et Association Internationale ASSOFAL contre Aly FALL et Mohamed GUEYE.</w:t>
      </w:r>
    </w:p>
    <w:p w:rsidR="00753CDA" w:rsidRPr="003C12A2" w:rsidRDefault="00753CDA"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allégations de fraude douanière constituent un des trois passages retenus comme diffamatoires et que les propos incriminés dépeignent la partie civile comme une structure qui a agi sous le couvert d’action humanitaire dans l’illégalité à des fins lucratives. De telles allégations publiées dans un journal ont porté atteinte à l’honneur et à la considération de la p</w:t>
      </w:r>
      <w:r w:rsidR="009763F8">
        <w:rPr>
          <w:rFonts w:ascii="Times New Roman" w:hAnsi="Times New Roman" w:cs="Times New Roman"/>
          <w:sz w:val="24"/>
          <w:szCs w:val="24"/>
        </w:rPr>
        <w:t>artie civile et sont constitutive</w:t>
      </w:r>
      <w:r w:rsidRPr="003C12A2">
        <w:rPr>
          <w:rFonts w:ascii="Times New Roman" w:hAnsi="Times New Roman" w:cs="Times New Roman"/>
          <w:sz w:val="24"/>
          <w:szCs w:val="24"/>
        </w:rPr>
        <w:t xml:space="preserve">s du délit de diffamation. </w:t>
      </w:r>
      <w:r w:rsidRPr="003C12A2">
        <w:rPr>
          <w:rFonts w:ascii="Times New Roman" w:hAnsi="Times New Roman" w:cs="Times New Roman"/>
          <w:b/>
          <w:sz w:val="24"/>
          <w:szCs w:val="24"/>
        </w:rPr>
        <w:t>CA de Dakar, arrêt N°950 du 26/06/2015, MP et Association Internationale ASSOFAL contre Aly FALL et autres</w:t>
      </w:r>
      <w:r w:rsidR="008978B8">
        <w:rPr>
          <w:rFonts w:ascii="Times New Roman" w:hAnsi="Times New Roman" w:cs="Times New Roman"/>
          <w:b/>
          <w:sz w:val="24"/>
          <w:szCs w:val="24"/>
        </w:rPr>
        <w:t>.</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i/>
          <w:sz w:val="24"/>
          <w:szCs w:val="24"/>
        </w:rPr>
      </w:pPr>
      <w:r w:rsidRPr="003C12A2">
        <w:rPr>
          <w:rFonts w:ascii="Times New Roman" w:hAnsi="Times New Roman" w:cs="Times New Roman"/>
          <w:sz w:val="24"/>
          <w:szCs w:val="24"/>
        </w:rPr>
        <w:t>Le délit de diffamation n’a  pas été retenu à l’encontre du prévenu dès lors que  la</w:t>
      </w:r>
      <w:r w:rsidR="009763F8">
        <w:rPr>
          <w:rFonts w:ascii="Times New Roman" w:hAnsi="Times New Roman" w:cs="Times New Roman"/>
          <w:sz w:val="24"/>
          <w:szCs w:val="24"/>
        </w:rPr>
        <w:t xml:space="preserve"> partie civile n’a pas rapporté</w:t>
      </w:r>
      <w:r w:rsidRPr="003C12A2">
        <w:rPr>
          <w:rFonts w:ascii="Times New Roman" w:hAnsi="Times New Roman" w:cs="Times New Roman"/>
          <w:sz w:val="24"/>
          <w:szCs w:val="24"/>
        </w:rPr>
        <w:t xml:space="preserve"> la preuve d</w:t>
      </w:r>
      <w:r w:rsidR="009763F8">
        <w:rPr>
          <w:rFonts w:ascii="Times New Roman" w:hAnsi="Times New Roman" w:cs="Times New Roman"/>
          <w:sz w:val="24"/>
          <w:szCs w:val="24"/>
        </w:rPr>
        <w:t>e ses allégations, celles-ci n’ay</w:t>
      </w:r>
      <w:r w:rsidRPr="003C12A2">
        <w:rPr>
          <w:rFonts w:ascii="Times New Roman" w:hAnsi="Times New Roman" w:cs="Times New Roman"/>
          <w:sz w:val="24"/>
          <w:szCs w:val="24"/>
        </w:rPr>
        <w:t xml:space="preserve">ant été corroborées par aucun élément objectif du dossier. </w:t>
      </w:r>
      <w:r w:rsidRPr="003C12A2">
        <w:rPr>
          <w:rFonts w:ascii="Times New Roman" w:hAnsi="Times New Roman" w:cs="Times New Roman"/>
          <w:b/>
          <w:sz w:val="24"/>
          <w:szCs w:val="24"/>
        </w:rPr>
        <w:t xml:space="preserve">TRHCD, jugement N°377/2013 du 21 mai 2013, MP et </w:t>
      </w:r>
      <w:proofErr w:type="spellStart"/>
      <w:r w:rsidRPr="003C12A2">
        <w:rPr>
          <w:rFonts w:ascii="Times New Roman" w:hAnsi="Times New Roman" w:cs="Times New Roman"/>
          <w:b/>
          <w:sz w:val="24"/>
          <w:szCs w:val="24"/>
        </w:rPr>
        <w:t>Diethié</w:t>
      </w:r>
      <w:proofErr w:type="spellEnd"/>
      <w:r w:rsidRPr="003C12A2">
        <w:rPr>
          <w:rFonts w:ascii="Times New Roman" w:hAnsi="Times New Roman" w:cs="Times New Roman"/>
          <w:b/>
          <w:sz w:val="24"/>
          <w:szCs w:val="24"/>
        </w:rPr>
        <w:t xml:space="preserve"> PENE contre Pape Samba DIARRA et autres</w:t>
      </w:r>
      <w:r w:rsidR="008978B8">
        <w:rPr>
          <w:rFonts w:ascii="Times New Roman" w:hAnsi="Times New Roman" w:cs="Times New Roman"/>
          <w:b/>
          <w:sz w:val="24"/>
          <w:szCs w:val="24"/>
        </w:rPr>
        <w:t>.</w:t>
      </w:r>
    </w:p>
    <w:p w:rsidR="004244B5" w:rsidRPr="003C12A2" w:rsidRDefault="004244B5" w:rsidP="00B341D8">
      <w:pPr>
        <w:pStyle w:val="Paragraphedeliste"/>
        <w:spacing w:line="360" w:lineRule="auto"/>
        <w:ind w:left="1440"/>
        <w:jc w:val="both"/>
        <w:rPr>
          <w:rFonts w:ascii="Times New Roman" w:hAnsi="Times New Roman" w:cs="Times New Roman"/>
          <w:b/>
          <w:i/>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propos tenus par le prévenu ne renferment l’imputation d’aucun fait précis à l’égard de la partie civile, aucun acte ou parole n’étant reproché à ce dernier et qu’</w:t>
      </w:r>
      <w:r w:rsidR="009763F8">
        <w:rPr>
          <w:rFonts w:ascii="Times New Roman" w:hAnsi="Times New Roman" w:cs="Times New Roman"/>
          <w:sz w:val="24"/>
          <w:szCs w:val="24"/>
        </w:rPr>
        <w:t xml:space="preserve">ils constituent des invectives </w:t>
      </w:r>
      <w:r w:rsidRPr="003C12A2">
        <w:rPr>
          <w:rFonts w:ascii="Times New Roman" w:hAnsi="Times New Roman" w:cs="Times New Roman"/>
          <w:sz w:val="24"/>
          <w:szCs w:val="24"/>
        </w:rPr>
        <w:t xml:space="preserve">qui tendent à présenter la partie civile comme un esclave affranchi. </w:t>
      </w:r>
      <w:r w:rsidRPr="003C12A2">
        <w:rPr>
          <w:rFonts w:ascii="Times New Roman" w:hAnsi="Times New Roman" w:cs="Times New Roman"/>
          <w:b/>
          <w:sz w:val="24"/>
          <w:szCs w:val="24"/>
        </w:rPr>
        <w:t xml:space="preserve">TRHCD, jugement N°521 du 16/10/2008, MP et Ahmed Khalifa NIASSE contre </w:t>
      </w:r>
      <w:proofErr w:type="spellStart"/>
      <w:r w:rsidRPr="003C12A2">
        <w:rPr>
          <w:rFonts w:ascii="Times New Roman" w:hAnsi="Times New Roman" w:cs="Times New Roman"/>
          <w:b/>
          <w:sz w:val="24"/>
          <w:szCs w:val="24"/>
        </w:rPr>
        <w:t>Yakham</w:t>
      </w:r>
      <w:proofErr w:type="spellEnd"/>
      <w:r w:rsidRPr="003C12A2">
        <w:rPr>
          <w:rFonts w:ascii="Times New Roman" w:hAnsi="Times New Roman" w:cs="Times New Roman"/>
          <w:b/>
          <w:sz w:val="24"/>
          <w:szCs w:val="24"/>
        </w:rPr>
        <w:t xml:space="preserve"> MBAYE et autres. </w:t>
      </w:r>
    </w:p>
    <w:p w:rsidR="004A0BD2" w:rsidRPr="003C12A2" w:rsidRDefault="004A0BD2" w:rsidP="00B341D8">
      <w:pPr>
        <w:pStyle w:val="Paragraphedeliste"/>
        <w:spacing w:line="360" w:lineRule="auto"/>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Les propos imputés aux prévenus sont clairement établis et qu’à cet effet, ils constituent des invectives ne renfermant l’imputation  d’aucun fait précis.</w:t>
      </w:r>
      <w:r w:rsidRPr="003C12A2">
        <w:rPr>
          <w:rFonts w:ascii="Times New Roman" w:hAnsi="Times New Roman" w:cs="Times New Roman"/>
          <w:b/>
          <w:sz w:val="24"/>
          <w:szCs w:val="24"/>
        </w:rPr>
        <w:t xml:space="preserve">CA de Dakar, arrêt N°19 du 11/01/2013, MP et Ahmed Khalifa NIASSE contre </w:t>
      </w:r>
      <w:proofErr w:type="spellStart"/>
      <w:r w:rsidRPr="003C12A2">
        <w:rPr>
          <w:rFonts w:ascii="Times New Roman" w:hAnsi="Times New Roman" w:cs="Times New Roman"/>
          <w:b/>
          <w:sz w:val="24"/>
          <w:szCs w:val="24"/>
        </w:rPr>
        <w:t>Yakham</w:t>
      </w:r>
      <w:proofErr w:type="spellEnd"/>
      <w:r w:rsidRPr="003C12A2">
        <w:rPr>
          <w:rFonts w:ascii="Times New Roman" w:hAnsi="Times New Roman" w:cs="Times New Roman"/>
          <w:b/>
          <w:sz w:val="24"/>
          <w:szCs w:val="24"/>
        </w:rPr>
        <w:t xml:space="preserve"> MBAYE et autres.</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La diffamation est constituée à l’égard des prévenus qui ont tenu des propos, dans un journal destiné au public consistant à dire que la partie civile a tendance «  à manipuler les travailleurs, qu’elle a créé une usine dans le but d’abuser des habitants d’une région et a comme objectif de soutirer de l’argent aux politiciens ». De telles imputations qui ne reposent sur aucune preuve ont été jugée</w:t>
      </w:r>
      <w:r w:rsidR="00682E58">
        <w:rPr>
          <w:rFonts w:ascii="Times New Roman" w:hAnsi="Times New Roman" w:cs="Times New Roman"/>
          <w:sz w:val="24"/>
          <w:szCs w:val="24"/>
        </w:rPr>
        <w:t>s</w:t>
      </w:r>
      <w:r w:rsidRPr="003C12A2">
        <w:rPr>
          <w:rFonts w:ascii="Times New Roman" w:hAnsi="Times New Roman" w:cs="Times New Roman"/>
          <w:sz w:val="24"/>
          <w:szCs w:val="24"/>
        </w:rPr>
        <w:t xml:space="preserve"> diffamatoire</w:t>
      </w:r>
      <w:r w:rsidR="00682E58">
        <w:rPr>
          <w:rFonts w:ascii="Times New Roman" w:hAnsi="Times New Roman" w:cs="Times New Roman"/>
          <w:sz w:val="24"/>
          <w:szCs w:val="24"/>
        </w:rPr>
        <w:t>s</w:t>
      </w:r>
      <w:r w:rsidRPr="003C12A2">
        <w:rPr>
          <w:rFonts w:ascii="Times New Roman" w:hAnsi="Times New Roman" w:cs="Times New Roman"/>
          <w:sz w:val="24"/>
          <w:szCs w:val="24"/>
        </w:rPr>
        <w:t xml:space="preserve"> dès lors qu’elle</w:t>
      </w:r>
      <w:r w:rsidR="0025459E">
        <w:rPr>
          <w:rFonts w:ascii="Times New Roman" w:hAnsi="Times New Roman" w:cs="Times New Roman"/>
          <w:sz w:val="24"/>
          <w:szCs w:val="24"/>
        </w:rPr>
        <w:t>s</w:t>
      </w:r>
      <w:r w:rsidRPr="003C12A2">
        <w:rPr>
          <w:rFonts w:ascii="Times New Roman" w:hAnsi="Times New Roman" w:cs="Times New Roman"/>
          <w:sz w:val="24"/>
          <w:szCs w:val="24"/>
        </w:rPr>
        <w:t xml:space="preserve"> porte</w:t>
      </w:r>
      <w:r w:rsidR="0025459E">
        <w:rPr>
          <w:rFonts w:ascii="Times New Roman" w:hAnsi="Times New Roman" w:cs="Times New Roman"/>
          <w:sz w:val="24"/>
          <w:szCs w:val="24"/>
        </w:rPr>
        <w:t>nt</w:t>
      </w:r>
      <w:r w:rsidRPr="003C12A2">
        <w:rPr>
          <w:rFonts w:ascii="Times New Roman" w:hAnsi="Times New Roman" w:cs="Times New Roman"/>
          <w:sz w:val="24"/>
          <w:szCs w:val="24"/>
        </w:rPr>
        <w:t xml:space="preserve"> atteinte à l’honneur et à la considération de la partie civile. Qu’il en est de même de l’appellation d’escroc et de maitre chanteur qui était qualifiée à tort par la partie civile comme de</w:t>
      </w:r>
      <w:r w:rsidR="0025459E">
        <w:rPr>
          <w:rFonts w:ascii="Times New Roman" w:hAnsi="Times New Roman" w:cs="Times New Roman"/>
          <w:sz w:val="24"/>
          <w:szCs w:val="24"/>
        </w:rPr>
        <w:t xml:space="preserve">s </w:t>
      </w:r>
      <w:r w:rsidRPr="003C12A2">
        <w:rPr>
          <w:rFonts w:ascii="Times New Roman" w:hAnsi="Times New Roman" w:cs="Times New Roman"/>
          <w:sz w:val="24"/>
          <w:szCs w:val="24"/>
        </w:rPr>
        <w:t xml:space="preserve">injures. La Cour d’appel a jugé que </w:t>
      </w:r>
      <w:r w:rsidR="0025459E">
        <w:rPr>
          <w:rFonts w:ascii="Times New Roman" w:hAnsi="Times New Roman" w:cs="Times New Roman"/>
          <w:sz w:val="24"/>
          <w:szCs w:val="24"/>
        </w:rPr>
        <w:t xml:space="preserve">de </w:t>
      </w:r>
      <w:r w:rsidRPr="003C12A2">
        <w:rPr>
          <w:rFonts w:ascii="Times New Roman" w:hAnsi="Times New Roman" w:cs="Times New Roman"/>
          <w:sz w:val="24"/>
          <w:szCs w:val="24"/>
        </w:rPr>
        <w:t>tels propos renferment l’imputation de fai</w:t>
      </w:r>
      <w:r w:rsidR="0025459E">
        <w:rPr>
          <w:rFonts w:ascii="Times New Roman" w:hAnsi="Times New Roman" w:cs="Times New Roman"/>
          <w:sz w:val="24"/>
          <w:szCs w:val="24"/>
        </w:rPr>
        <w:t>t</w:t>
      </w:r>
      <w:r w:rsidRPr="003C12A2">
        <w:rPr>
          <w:rFonts w:ascii="Times New Roman" w:hAnsi="Times New Roman" w:cs="Times New Roman"/>
          <w:sz w:val="24"/>
          <w:szCs w:val="24"/>
        </w:rPr>
        <w:t>s précis.</w:t>
      </w:r>
      <w:r w:rsidRPr="003C12A2">
        <w:rPr>
          <w:rFonts w:ascii="Times New Roman" w:hAnsi="Times New Roman" w:cs="Times New Roman"/>
          <w:b/>
          <w:sz w:val="24"/>
          <w:szCs w:val="24"/>
        </w:rPr>
        <w:t xml:space="preserve"> CA de Dakar, arrêt N°202 d</w:t>
      </w:r>
      <w:r w:rsidR="006E5012">
        <w:rPr>
          <w:rFonts w:ascii="Times New Roman" w:hAnsi="Times New Roman" w:cs="Times New Roman"/>
          <w:b/>
          <w:sz w:val="24"/>
          <w:szCs w:val="24"/>
        </w:rPr>
        <w:t xml:space="preserve">u 10/02/2014, MP et </w:t>
      </w:r>
      <w:proofErr w:type="spellStart"/>
      <w:r w:rsidR="006E5012">
        <w:rPr>
          <w:rFonts w:ascii="Times New Roman" w:hAnsi="Times New Roman" w:cs="Times New Roman"/>
          <w:b/>
          <w:sz w:val="24"/>
          <w:szCs w:val="24"/>
        </w:rPr>
        <w:t>Issam</w:t>
      </w:r>
      <w:proofErr w:type="spellEnd"/>
      <w:r w:rsidR="006E5012">
        <w:rPr>
          <w:rFonts w:ascii="Times New Roman" w:hAnsi="Times New Roman" w:cs="Times New Roman"/>
          <w:b/>
          <w:sz w:val="24"/>
          <w:szCs w:val="24"/>
        </w:rPr>
        <w:t xml:space="preserve"> OMAIS </w:t>
      </w:r>
      <w:r w:rsidR="008978B8">
        <w:rPr>
          <w:rFonts w:ascii="Times New Roman" w:hAnsi="Times New Roman" w:cs="Times New Roman"/>
          <w:b/>
          <w:sz w:val="24"/>
          <w:szCs w:val="24"/>
        </w:rPr>
        <w:t xml:space="preserve">contre </w:t>
      </w:r>
      <w:proofErr w:type="spellStart"/>
      <w:r w:rsidR="008978B8">
        <w:rPr>
          <w:rFonts w:ascii="Times New Roman" w:hAnsi="Times New Roman" w:cs="Times New Roman"/>
          <w:b/>
          <w:sz w:val="24"/>
          <w:szCs w:val="24"/>
        </w:rPr>
        <w:t>Serigne</w:t>
      </w:r>
      <w:proofErr w:type="spellEnd"/>
      <w:r w:rsidR="008978B8">
        <w:rPr>
          <w:rFonts w:ascii="Times New Roman" w:hAnsi="Times New Roman" w:cs="Times New Roman"/>
          <w:b/>
          <w:sz w:val="24"/>
          <w:szCs w:val="24"/>
        </w:rPr>
        <w:t xml:space="preserve"> MBOUP et autres.</w:t>
      </w:r>
    </w:p>
    <w:p w:rsidR="00457B98" w:rsidRPr="003C12A2" w:rsidRDefault="00457B98" w:rsidP="00B341D8">
      <w:pPr>
        <w:pStyle w:val="Paragraphedeliste"/>
        <w:jc w:val="both"/>
        <w:rPr>
          <w:rFonts w:ascii="Times New Roman" w:hAnsi="Times New Roman" w:cs="Times New Roman"/>
          <w:sz w:val="24"/>
          <w:szCs w:val="24"/>
        </w:rPr>
      </w:pPr>
    </w:p>
    <w:p w:rsidR="00457B98" w:rsidRPr="00ED039F" w:rsidRDefault="00457B98" w:rsidP="00B77BC2">
      <w:pPr>
        <w:numPr>
          <w:ilvl w:val="0"/>
          <w:numId w:val="14"/>
        </w:numPr>
        <w:spacing w:after="200" w:line="360" w:lineRule="auto"/>
        <w:contextualSpacing/>
        <w:jc w:val="both"/>
        <w:rPr>
          <w:rFonts w:ascii="Times New Roman" w:eastAsia="Calibri" w:hAnsi="Times New Roman" w:cs="Times New Roman"/>
          <w:color w:val="000000" w:themeColor="text1"/>
          <w:sz w:val="24"/>
          <w:szCs w:val="24"/>
        </w:rPr>
      </w:pPr>
      <w:r w:rsidRPr="00ED039F">
        <w:rPr>
          <w:rFonts w:ascii="Times New Roman" w:eastAsia="Calibri" w:hAnsi="Times New Roman" w:cs="Times New Roman"/>
          <w:color w:val="000000" w:themeColor="text1"/>
          <w:sz w:val="24"/>
          <w:szCs w:val="24"/>
        </w:rPr>
        <w:t>A été déclaré coupable de diffamation, le prévenu qui a diffusé sur un journal tiré à des milli</w:t>
      </w:r>
      <w:r w:rsidR="0025459E" w:rsidRPr="00ED039F">
        <w:rPr>
          <w:rFonts w:ascii="Times New Roman" w:eastAsia="Calibri" w:hAnsi="Times New Roman" w:cs="Times New Roman"/>
          <w:color w:val="000000" w:themeColor="text1"/>
          <w:sz w:val="24"/>
          <w:szCs w:val="24"/>
        </w:rPr>
        <w:t xml:space="preserve">ers d’exemplaires et l’internet, </w:t>
      </w:r>
      <w:r w:rsidRPr="00ED039F">
        <w:rPr>
          <w:rFonts w:ascii="Times New Roman" w:eastAsia="Calibri" w:hAnsi="Times New Roman" w:cs="Times New Roman"/>
          <w:color w:val="000000" w:themeColor="text1"/>
          <w:sz w:val="24"/>
          <w:szCs w:val="24"/>
        </w:rPr>
        <w:t>l’information selon laquelle la partie civile a été mi</w:t>
      </w:r>
      <w:r w:rsidR="0025459E" w:rsidRPr="00ED039F">
        <w:rPr>
          <w:rFonts w:ascii="Times New Roman" w:eastAsia="Calibri" w:hAnsi="Times New Roman" w:cs="Times New Roman"/>
          <w:color w:val="000000" w:themeColor="text1"/>
          <w:sz w:val="24"/>
          <w:szCs w:val="24"/>
        </w:rPr>
        <w:t xml:space="preserve">se « sous mandat de dépôt pour avoir fait la </w:t>
      </w:r>
      <w:r w:rsidRPr="00ED039F">
        <w:rPr>
          <w:rFonts w:ascii="Times New Roman" w:eastAsia="Calibri" w:hAnsi="Times New Roman" w:cs="Times New Roman"/>
          <w:color w:val="000000" w:themeColor="text1"/>
          <w:sz w:val="24"/>
          <w:szCs w:val="24"/>
        </w:rPr>
        <w:t>commande d’en</w:t>
      </w:r>
      <w:r w:rsidR="0025459E" w:rsidRPr="00ED039F">
        <w:rPr>
          <w:rFonts w:ascii="Times New Roman" w:eastAsia="Calibri" w:hAnsi="Times New Roman" w:cs="Times New Roman"/>
          <w:color w:val="000000" w:themeColor="text1"/>
          <w:sz w:val="24"/>
          <w:szCs w:val="24"/>
        </w:rPr>
        <w:t xml:space="preserve">grais toxique qui a failli </w:t>
      </w:r>
      <w:r w:rsidR="0025459E" w:rsidRPr="00AB6397">
        <w:rPr>
          <w:rFonts w:ascii="Times New Roman" w:eastAsia="Calibri" w:hAnsi="Times New Roman" w:cs="Times New Roman"/>
          <w:color w:val="000000" w:themeColor="text1"/>
          <w:sz w:val="24"/>
          <w:szCs w:val="24"/>
        </w:rPr>
        <w:t>coûter</w:t>
      </w:r>
      <w:r w:rsidR="0025459E" w:rsidRPr="00ED039F">
        <w:rPr>
          <w:rFonts w:ascii="Times New Roman" w:eastAsia="Calibri" w:hAnsi="Times New Roman" w:cs="Times New Roman"/>
          <w:color w:val="000000" w:themeColor="text1"/>
          <w:sz w:val="24"/>
          <w:szCs w:val="24"/>
        </w:rPr>
        <w:t xml:space="preserve"> cher</w:t>
      </w:r>
      <w:r w:rsidRPr="00ED039F">
        <w:rPr>
          <w:rFonts w:ascii="Times New Roman" w:eastAsia="Calibri" w:hAnsi="Times New Roman" w:cs="Times New Roman"/>
          <w:color w:val="000000" w:themeColor="text1"/>
          <w:sz w:val="24"/>
          <w:szCs w:val="24"/>
        </w:rPr>
        <w:t xml:space="preserve"> à la première</w:t>
      </w:r>
      <w:r w:rsidR="0025459E" w:rsidRPr="00ED039F">
        <w:rPr>
          <w:rFonts w:ascii="Times New Roman" w:eastAsia="Calibri" w:hAnsi="Times New Roman" w:cs="Times New Roman"/>
          <w:color w:val="000000" w:themeColor="text1"/>
          <w:sz w:val="24"/>
          <w:szCs w:val="24"/>
        </w:rPr>
        <w:t xml:space="preserve"> campagne agricole ». Il </w:t>
      </w:r>
      <w:r w:rsidRPr="00ED039F">
        <w:rPr>
          <w:rFonts w:ascii="Times New Roman" w:eastAsia="Calibri" w:hAnsi="Times New Roman" w:cs="Times New Roman"/>
          <w:color w:val="000000" w:themeColor="text1"/>
          <w:sz w:val="24"/>
          <w:szCs w:val="24"/>
        </w:rPr>
        <w:t xml:space="preserve">a ainsi porté atteinte à </w:t>
      </w:r>
      <w:r w:rsidR="0025459E" w:rsidRPr="00ED039F">
        <w:rPr>
          <w:rFonts w:ascii="Times New Roman" w:eastAsia="Calibri" w:hAnsi="Times New Roman" w:cs="Times New Roman"/>
          <w:color w:val="000000" w:themeColor="text1"/>
          <w:sz w:val="24"/>
          <w:szCs w:val="24"/>
        </w:rPr>
        <w:t xml:space="preserve">l’honneur et à </w:t>
      </w:r>
      <w:r w:rsidRPr="00ED039F">
        <w:rPr>
          <w:rFonts w:ascii="Times New Roman" w:eastAsia="Calibri" w:hAnsi="Times New Roman" w:cs="Times New Roman"/>
          <w:color w:val="000000" w:themeColor="text1"/>
          <w:sz w:val="24"/>
          <w:szCs w:val="24"/>
        </w:rPr>
        <w:t>la co</w:t>
      </w:r>
      <w:r w:rsidR="0025459E" w:rsidRPr="00ED039F">
        <w:rPr>
          <w:rFonts w:ascii="Times New Roman" w:eastAsia="Calibri" w:hAnsi="Times New Roman" w:cs="Times New Roman"/>
          <w:color w:val="000000" w:themeColor="text1"/>
          <w:sz w:val="24"/>
          <w:szCs w:val="24"/>
        </w:rPr>
        <w:t>nsidération de cette dernière</w:t>
      </w:r>
      <w:r w:rsidRPr="00ED039F">
        <w:rPr>
          <w:rFonts w:ascii="Times New Roman" w:eastAsia="Calibri" w:hAnsi="Times New Roman" w:cs="Times New Roman"/>
          <w:color w:val="000000" w:themeColor="text1"/>
          <w:sz w:val="24"/>
          <w:szCs w:val="24"/>
        </w:rPr>
        <w:t xml:space="preserve">. </w:t>
      </w:r>
      <w:r w:rsidRPr="00ED039F">
        <w:rPr>
          <w:rFonts w:ascii="Times New Roman" w:eastAsia="Calibri" w:hAnsi="Times New Roman" w:cs="Times New Roman"/>
          <w:b/>
          <w:color w:val="000000" w:themeColor="text1"/>
          <w:sz w:val="24"/>
          <w:szCs w:val="24"/>
        </w:rPr>
        <w:t>TRHCD, jugement N°894/2013 du 03 octobre 2013, MP et Abd</w:t>
      </w:r>
      <w:r w:rsidR="006E5012">
        <w:rPr>
          <w:rFonts w:ascii="Times New Roman" w:eastAsia="Calibri" w:hAnsi="Times New Roman" w:cs="Times New Roman"/>
          <w:b/>
          <w:color w:val="000000" w:themeColor="text1"/>
          <w:sz w:val="24"/>
          <w:szCs w:val="24"/>
        </w:rPr>
        <w:t xml:space="preserve">ou GUEYE contre </w:t>
      </w:r>
      <w:proofErr w:type="spellStart"/>
      <w:r w:rsidR="006E5012">
        <w:rPr>
          <w:rFonts w:ascii="Times New Roman" w:eastAsia="Calibri" w:hAnsi="Times New Roman" w:cs="Times New Roman"/>
          <w:b/>
          <w:color w:val="000000" w:themeColor="text1"/>
          <w:sz w:val="24"/>
          <w:szCs w:val="24"/>
        </w:rPr>
        <w:t>Madiambal</w:t>
      </w:r>
      <w:proofErr w:type="spellEnd"/>
      <w:r w:rsidR="006E5012">
        <w:rPr>
          <w:rFonts w:ascii="Times New Roman" w:eastAsia="Calibri" w:hAnsi="Times New Roman" w:cs="Times New Roman"/>
          <w:b/>
          <w:color w:val="000000" w:themeColor="text1"/>
          <w:sz w:val="24"/>
          <w:szCs w:val="24"/>
        </w:rPr>
        <w:t xml:space="preserve"> DIAGNE</w:t>
      </w:r>
      <w:r w:rsidRPr="00ED039F">
        <w:rPr>
          <w:rFonts w:ascii="Times New Roman" w:eastAsia="Calibri" w:hAnsi="Times New Roman" w:cs="Times New Roman"/>
          <w:b/>
          <w:color w:val="000000" w:themeColor="text1"/>
          <w:sz w:val="24"/>
          <w:szCs w:val="24"/>
        </w:rPr>
        <w:t xml:space="preserve"> et autres.</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AB6397" w:rsidRDefault="004244B5" w:rsidP="00AB6397">
      <w:pPr>
        <w:pStyle w:val="Paragraphedeliste"/>
        <w:numPr>
          <w:ilvl w:val="0"/>
          <w:numId w:val="14"/>
        </w:numPr>
        <w:spacing w:after="200" w:line="360" w:lineRule="auto"/>
        <w:jc w:val="both"/>
        <w:rPr>
          <w:rFonts w:ascii="Times New Roman" w:eastAsia="Calibri" w:hAnsi="Times New Roman" w:cs="Times New Roman"/>
          <w:color w:val="000000"/>
          <w:sz w:val="24"/>
          <w:szCs w:val="24"/>
        </w:rPr>
      </w:pPr>
      <w:r w:rsidRPr="00AB6397">
        <w:rPr>
          <w:rFonts w:ascii="Times New Roman" w:eastAsia="Calibri" w:hAnsi="Times New Roman" w:cs="Times New Roman"/>
          <w:color w:val="000000"/>
          <w:sz w:val="24"/>
          <w:szCs w:val="24"/>
        </w:rPr>
        <w:t>A</w:t>
      </w:r>
      <w:r w:rsidR="0025459E" w:rsidRPr="00AB6397">
        <w:rPr>
          <w:rFonts w:ascii="Times New Roman" w:eastAsia="Calibri" w:hAnsi="Times New Roman" w:cs="Times New Roman"/>
          <w:color w:val="000000"/>
          <w:sz w:val="24"/>
          <w:szCs w:val="24"/>
        </w:rPr>
        <w:t xml:space="preserve"> été jugé que la personne qui a</w:t>
      </w:r>
      <w:r w:rsidRPr="00AB6397">
        <w:rPr>
          <w:rFonts w:ascii="Times New Roman" w:eastAsia="Calibri" w:hAnsi="Times New Roman" w:cs="Times New Roman"/>
          <w:color w:val="000000"/>
          <w:sz w:val="24"/>
          <w:szCs w:val="24"/>
        </w:rPr>
        <w:t xml:space="preserve"> personnellement rédigé et envoyé des e-mails dans lesquels il a énuméré plusieurs infractions contre les parties civiles. De telles accusations, véhiculées par celle-ci qui n’a pas été en me</w:t>
      </w:r>
      <w:r w:rsidR="0025459E" w:rsidRPr="00AB6397">
        <w:rPr>
          <w:rFonts w:ascii="Times New Roman" w:eastAsia="Calibri" w:hAnsi="Times New Roman" w:cs="Times New Roman"/>
          <w:color w:val="000000"/>
          <w:sz w:val="24"/>
          <w:szCs w:val="24"/>
        </w:rPr>
        <w:t xml:space="preserve">sure de prouver leur véracité, </w:t>
      </w:r>
      <w:r w:rsidRPr="00AB6397">
        <w:rPr>
          <w:rFonts w:ascii="Times New Roman" w:eastAsia="Calibri" w:hAnsi="Times New Roman" w:cs="Times New Roman"/>
          <w:color w:val="000000"/>
          <w:sz w:val="24"/>
          <w:szCs w:val="24"/>
        </w:rPr>
        <w:t xml:space="preserve">ont porté atteinte à la considération et à l’honneur des parties civiles. </w:t>
      </w:r>
      <w:r w:rsidRPr="00AB6397">
        <w:rPr>
          <w:rFonts w:ascii="Times New Roman" w:eastAsia="Calibri" w:hAnsi="Times New Roman" w:cs="Times New Roman"/>
          <w:b/>
          <w:color w:val="000000"/>
          <w:sz w:val="24"/>
          <w:szCs w:val="24"/>
        </w:rPr>
        <w:t>TRHCD, jugement N°93/13 du 16 février 201</w:t>
      </w:r>
      <w:r w:rsidR="006E5012">
        <w:rPr>
          <w:rFonts w:ascii="Times New Roman" w:eastAsia="Calibri" w:hAnsi="Times New Roman" w:cs="Times New Roman"/>
          <w:b/>
          <w:color w:val="000000"/>
          <w:sz w:val="24"/>
          <w:szCs w:val="24"/>
        </w:rPr>
        <w:t xml:space="preserve">3 MP et Mohamed Salem </w:t>
      </w:r>
      <w:proofErr w:type="spellStart"/>
      <w:r w:rsidR="006E5012">
        <w:rPr>
          <w:rFonts w:ascii="Times New Roman" w:eastAsia="Calibri" w:hAnsi="Times New Roman" w:cs="Times New Roman"/>
          <w:b/>
          <w:color w:val="000000"/>
          <w:sz w:val="24"/>
          <w:szCs w:val="24"/>
        </w:rPr>
        <w:t>Ould</w:t>
      </w:r>
      <w:proofErr w:type="spellEnd"/>
      <w:r w:rsidR="006E5012">
        <w:rPr>
          <w:rFonts w:ascii="Times New Roman" w:eastAsia="Calibri" w:hAnsi="Times New Roman" w:cs="Times New Roman"/>
          <w:b/>
          <w:color w:val="000000"/>
          <w:sz w:val="24"/>
          <w:szCs w:val="24"/>
        </w:rPr>
        <w:t xml:space="preserve"> MERZOUG</w:t>
      </w:r>
      <w:r w:rsidR="008978B8">
        <w:rPr>
          <w:rFonts w:ascii="Times New Roman" w:eastAsia="Calibri" w:hAnsi="Times New Roman" w:cs="Times New Roman"/>
          <w:b/>
          <w:color w:val="000000"/>
          <w:sz w:val="24"/>
          <w:szCs w:val="24"/>
        </w:rPr>
        <w:t xml:space="preserve"> contre Ousmane </w:t>
      </w:r>
      <w:proofErr w:type="spellStart"/>
      <w:r w:rsidR="008978B8">
        <w:rPr>
          <w:rFonts w:ascii="Times New Roman" w:eastAsia="Calibri" w:hAnsi="Times New Roman" w:cs="Times New Roman"/>
          <w:b/>
          <w:color w:val="000000"/>
          <w:sz w:val="24"/>
          <w:szCs w:val="24"/>
        </w:rPr>
        <w:t>Thioye</w:t>
      </w:r>
      <w:proofErr w:type="spellEnd"/>
      <w:r w:rsidR="008978B8">
        <w:rPr>
          <w:rFonts w:ascii="Times New Roman" w:eastAsia="Calibri" w:hAnsi="Times New Roman" w:cs="Times New Roman"/>
          <w:b/>
          <w:color w:val="000000"/>
          <w:sz w:val="24"/>
          <w:szCs w:val="24"/>
        </w:rPr>
        <w:t xml:space="preserve"> DIENE.</w:t>
      </w:r>
    </w:p>
    <w:p w:rsidR="004244B5" w:rsidRPr="003C12A2" w:rsidRDefault="004244B5" w:rsidP="00B341D8">
      <w:pPr>
        <w:spacing w:after="200" w:line="360" w:lineRule="auto"/>
        <w:ind w:left="720"/>
        <w:contextualSpacing/>
        <w:jc w:val="both"/>
        <w:rPr>
          <w:rFonts w:ascii="Times New Roman" w:eastAsia="Times New Roman" w:hAnsi="Times New Roman" w:cs="Times New Roman"/>
          <w:sz w:val="24"/>
          <w:szCs w:val="24"/>
          <w:lang w:eastAsia="fr-FR"/>
        </w:rPr>
      </w:pPr>
    </w:p>
    <w:p w:rsidR="004244B5" w:rsidRPr="00AB6397" w:rsidRDefault="004244B5" w:rsidP="00AB6397">
      <w:pPr>
        <w:pStyle w:val="Paragraphedeliste"/>
        <w:numPr>
          <w:ilvl w:val="0"/>
          <w:numId w:val="14"/>
        </w:numPr>
        <w:spacing w:line="360" w:lineRule="auto"/>
        <w:jc w:val="both"/>
        <w:rPr>
          <w:rFonts w:ascii="Times New Roman" w:hAnsi="Times New Roman" w:cs="Times New Roman"/>
          <w:sz w:val="24"/>
          <w:szCs w:val="24"/>
        </w:rPr>
      </w:pPr>
      <w:r w:rsidRPr="00AB6397">
        <w:rPr>
          <w:rFonts w:ascii="Times New Roman" w:hAnsi="Times New Roman" w:cs="Times New Roman"/>
          <w:sz w:val="24"/>
          <w:szCs w:val="24"/>
        </w:rPr>
        <w:lastRenderedPageBreak/>
        <w:t>Les allégations du prévenu tendant à accréditer l’idée selon laquelle le « maire de la région propriétaire d’un hôtel de la place utilise les avantages liés à ses fonctions de maire pour fructifier ses propres affaires au détriment de celles de autres hôteliers, se livrant dès lors à un trafic d’influence, à des tractations malhonnêtes tout en nourrissant des mépris à l’endroit de la population sur qui il déverse des eaux usées ». De telles allégations dont la preuve de la véracité n’est pas rapportée sont de nature à porter atteinte à l’honneur et à la considération de la partie civile ;</w:t>
      </w:r>
      <w:r w:rsidRPr="00AB6397">
        <w:rPr>
          <w:rFonts w:ascii="Times New Roman" w:hAnsi="Times New Roman" w:cs="Times New Roman"/>
          <w:b/>
          <w:sz w:val="24"/>
          <w:szCs w:val="24"/>
        </w:rPr>
        <w:t xml:space="preserve"> Tribunal Régional de Ziguinchor, jugement N°02 du 06 j</w:t>
      </w:r>
      <w:r w:rsidR="006E5012">
        <w:rPr>
          <w:rFonts w:ascii="Times New Roman" w:hAnsi="Times New Roman" w:cs="Times New Roman"/>
          <w:b/>
          <w:sz w:val="24"/>
          <w:szCs w:val="24"/>
        </w:rPr>
        <w:t xml:space="preserve">anvier 2004, MP et Robert SAGNA </w:t>
      </w:r>
      <w:r w:rsidRPr="00AB6397">
        <w:rPr>
          <w:rFonts w:ascii="Times New Roman" w:hAnsi="Times New Roman" w:cs="Times New Roman"/>
          <w:b/>
          <w:sz w:val="24"/>
          <w:szCs w:val="24"/>
        </w:rPr>
        <w:t>et autres contre Christian COSTEAUX</w:t>
      </w:r>
      <w:r w:rsidR="008978B8">
        <w:rPr>
          <w:rFonts w:ascii="Times New Roman" w:hAnsi="Times New Roman" w:cs="Times New Roman"/>
          <w:sz w:val="24"/>
          <w:szCs w:val="24"/>
        </w:rPr>
        <w:t>.</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AB6397" w:rsidP="00B77BC2">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Celui qui, </w:t>
      </w:r>
      <w:r w:rsidR="004244B5" w:rsidRPr="003C12A2">
        <w:rPr>
          <w:rFonts w:ascii="Times New Roman" w:hAnsi="Times New Roman" w:cs="Times New Roman"/>
          <w:sz w:val="24"/>
          <w:szCs w:val="24"/>
        </w:rPr>
        <w:t>à travers son site</w:t>
      </w:r>
      <w:r>
        <w:rPr>
          <w:rFonts w:ascii="Times New Roman" w:hAnsi="Times New Roman" w:cs="Times New Roman"/>
          <w:sz w:val="24"/>
          <w:szCs w:val="24"/>
        </w:rPr>
        <w:t xml:space="preserve"> internet a écrit </w:t>
      </w:r>
      <w:r w:rsidR="004244B5" w:rsidRPr="003C12A2">
        <w:rPr>
          <w:rFonts w:ascii="Times New Roman" w:hAnsi="Times New Roman" w:cs="Times New Roman"/>
          <w:sz w:val="24"/>
          <w:szCs w:val="24"/>
        </w:rPr>
        <w:t>que dans un hôtel de la place « l’animation y est quotidienne et les animateurs…en auront pour leur compte, et qu’en l’espace de quelques mois la police a retrouvé de la cocaïne dans la chambre de la patronne, et qu’une cliente a été violée sur la place, un pauvre américain détroussé » a été déclaré coupable de diffama</w:t>
      </w:r>
      <w:r>
        <w:rPr>
          <w:rFonts w:ascii="Times New Roman" w:hAnsi="Times New Roman" w:cs="Times New Roman"/>
          <w:sz w:val="24"/>
          <w:szCs w:val="24"/>
        </w:rPr>
        <w:t xml:space="preserve">tion dans la mesure où il </w:t>
      </w:r>
      <w:r w:rsidR="004244B5" w:rsidRPr="003C12A2">
        <w:rPr>
          <w:rFonts w:ascii="Times New Roman" w:hAnsi="Times New Roman" w:cs="Times New Roman"/>
          <w:sz w:val="24"/>
          <w:szCs w:val="24"/>
        </w:rPr>
        <w:t>n’a ni prouvé ni offert de prouver ces dites allégations et à partir de cet instant, il a tenté d’accréditer l’idée selon laquelle la partie civile est de moralité douteuse et que l’établissement hôtelier qu’elle gère est un lieu de perdition ou règne une insécurité totale.</w:t>
      </w:r>
      <w:r w:rsidR="004244B5" w:rsidRPr="003C12A2">
        <w:rPr>
          <w:rFonts w:ascii="Times New Roman" w:hAnsi="Times New Roman" w:cs="Times New Roman"/>
          <w:b/>
          <w:sz w:val="24"/>
          <w:szCs w:val="24"/>
        </w:rPr>
        <w:t xml:space="preserve"> Tribunal Régional de Ziguinchor, jugement N°02 du 06 </w:t>
      </w:r>
      <w:r w:rsidR="006E5012">
        <w:rPr>
          <w:rFonts w:ascii="Times New Roman" w:hAnsi="Times New Roman" w:cs="Times New Roman"/>
          <w:b/>
          <w:sz w:val="24"/>
          <w:szCs w:val="24"/>
        </w:rPr>
        <w:t>janvier 2004, MP et Robert SAGNA</w:t>
      </w:r>
      <w:r w:rsidR="004244B5" w:rsidRPr="003C12A2">
        <w:rPr>
          <w:rFonts w:ascii="Times New Roman" w:hAnsi="Times New Roman" w:cs="Times New Roman"/>
          <w:b/>
          <w:sz w:val="24"/>
          <w:szCs w:val="24"/>
        </w:rPr>
        <w:t xml:space="preserve"> et autres contre Christian COSTEAUX</w:t>
      </w:r>
      <w:r w:rsidR="008978B8">
        <w:rPr>
          <w:rFonts w:ascii="Times New Roman" w:hAnsi="Times New Roman" w:cs="Times New Roman"/>
          <w:sz w:val="24"/>
          <w:szCs w:val="24"/>
        </w:rPr>
        <w:t>.</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L’article de presse incriminé a imputé des faits précis à la partie civile, «  de nature à être, sans difficulté, l’objet d’une preuve et d’un débat contradictoire ». Les écrits ont fait état de l’arrestation de la partie civile, de son placement sous mandat de dépôt alors que celle-ci n’a même pas fait l’objet d’une convocation. De telles déclarations sont attentatoires à l’honneur et à la considération de la personne contre laquelle elle est dirigée. </w:t>
      </w:r>
      <w:r w:rsidRPr="003C12A2">
        <w:rPr>
          <w:rFonts w:ascii="Times New Roman" w:hAnsi="Times New Roman" w:cs="Times New Roman"/>
          <w:b/>
          <w:sz w:val="24"/>
          <w:szCs w:val="24"/>
        </w:rPr>
        <w:t xml:space="preserve">TRHCD, jugement N°726/2013 du 18 juillet 2013, MP et Abdou GUEYE contre </w:t>
      </w:r>
      <w:proofErr w:type="spellStart"/>
      <w:r w:rsidRPr="003C12A2">
        <w:rPr>
          <w:rFonts w:ascii="Times New Roman" w:hAnsi="Times New Roman" w:cs="Times New Roman"/>
          <w:b/>
          <w:sz w:val="24"/>
          <w:szCs w:val="24"/>
        </w:rPr>
        <w:t>Yakham</w:t>
      </w:r>
      <w:proofErr w:type="spellEnd"/>
      <w:r w:rsidRPr="003C12A2">
        <w:rPr>
          <w:rFonts w:ascii="Times New Roman" w:hAnsi="Times New Roman" w:cs="Times New Roman"/>
          <w:b/>
          <w:sz w:val="24"/>
          <w:szCs w:val="24"/>
        </w:rPr>
        <w:t xml:space="preserve"> </w:t>
      </w:r>
      <w:proofErr w:type="spellStart"/>
      <w:r w:rsidRPr="003C12A2">
        <w:rPr>
          <w:rFonts w:ascii="Times New Roman" w:hAnsi="Times New Roman" w:cs="Times New Roman"/>
          <w:b/>
          <w:sz w:val="24"/>
          <w:szCs w:val="24"/>
        </w:rPr>
        <w:t>Codou</w:t>
      </w:r>
      <w:proofErr w:type="spellEnd"/>
      <w:r w:rsidRPr="003C12A2">
        <w:rPr>
          <w:rFonts w:ascii="Times New Roman" w:hAnsi="Times New Roman" w:cs="Times New Roman"/>
          <w:b/>
          <w:sz w:val="24"/>
          <w:szCs w:val="24"/>
        </w:rPr>
        <w:t xml:space="preserve"> Ndendé MBAYE.</w:t>
      </w:r>
    </w:p>
    <w:p w:rsidR="003C12A2" w:rsidRPr="003C12A2" w:rsidRDefault="003C12A2"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Est coupable de diffamation, celui qui impute à une personne des propos tels que celle-ci s’est fait « complice de rebelles en les hébergeant alors qu’il est </w:t>
      </w:r>
      <w:r w:rsidRPr="003C12A2">
        <w:rPr>
          <w:rFonts w:ascii="Times New Roman" w:hAnsi="Times New Roman" w:cs="Times New Roman"/>
          <w:sz w:val="24"/>
          <w:szCs w:val="24"/>
        </w:rPr>
        <w:lastRenderedPageBreak/>
        <w:t>enseignant et conseiller municipal dans cette localité ». De telles «  imputations mises en rapport avec les charges publiques de l’intéressé, dans une période où il a été annoncé sans contradiction qu’il s’est beaucoup investi dans le processus de rech</w:t>
      </w:r>
      <w:r w:rsidR="00186256">
        <w:rPr>
          <w:rFonts w:ascii="Times New Roman" w:hAnsi="Times New Roman" w:cs="Times New Roman"/>
          <w:sz w:val="24"/>
          <w:szCs w:val="24"/>
        </w:rPr>
        <w:t xml:space="preserve">erche de paix dans cette région, sont </w:t>
      </w:r>
      <w:r w:rsidRPr="003C12A2">
        <w:rPr>
          <w:rFonts w:ascii="Times New Roman" w:hAnsi="Times New Roman" w:cs="Times New Roman"/>
          <w:sz w:val="24"/>
          <w:szCs w:val="24"/>
        </w:rPr>
        <w:t xml:space="preserve">bien attentatoires à son honneur et à sa considération. </w:t>
      </w:r>
      <w:r w:rsidRPr="003C12A2">
        <w:rPr>
          <w:rFonts w:ascii="Times New Roman" w:hAnsi="Times New Roman" w:cs="Times New Roman"/>
          <w:b/>
          <w:sz w:val="24"/>
          <w:szCs w:val="24"/>
        </w:rPr>
        <w:t xml:space="preserve">TRHCD, jugement N°29/12 du 17 janvier 2012, MP et </w:t>
      </w:r>
      <w:proofErr w:type="spellStart"/>
      <w:r w:rsidRPr="003C12A2">
        <w:rPr>
          <w:rFonts w:ascii="Times New Roman" w:hAnsi="Times New Roman" w:cs="Times New Roman"/>
          <w:b/>
          <w:sz w:val="24"/>
          <w:szCs w:val="24"/>
        </w:rPr>
        <w:t>Bacary</w:t>
      </w:r>
      <w:proofErr w:type="spellEnd"/>
      <w:r w:rsidRPr="003C12A2">
        <w:rPr>
          <w:rFonts w:ascii="Times New Roman" w:hAnsi="Times New Roman" w:cs="Times New Roman"/>
          <w:b/>
          <w:sz w:val="24"/>
          <w:szCs w:val="24"/>
        </w:rPr>
        <w:t xml:space="preserve"> DIEM</w:t>
      </w:r>
      <w:r w:rsidR="008B3A4B">
        <w:rPr>
          <w:rFonts w:ascii="Times New Roman" w:hAnsi="Times New Roman" w:cs="Times New Roman"/>
          <w:b/>
          <w:sz w:val="24"/>
          <w:szCs w:val="24"/>
        </w:rPr>
        <w:t>E contre Mamadou BIAYE</w:t>
      </w:r>
      <w:r w:rsidRPr="003C12A2">
        <w:rPr>
          <w:rFonts w:ascii="Times New Roman" w:hAnsi="Times New Roman" w:cs="Times New Roman"/>
          <w:b/>
          <w:sz w:val="24"/>
          <w:szCs w:val="24"/>
        </w:rPr>
        <w:t xml:space="preserve"> et autres.</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4244B5"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La mauvaise foi des prévenus est d’autant plus caractérisée qu’ils n’ont procédé à aucune vérification. « Le document publié par ceux-ci étant confidentiel et ne devrait pas être porté à la connaissance du public du fait du caractère sensible des informations qu’il contient et de la prudence avec laquelle elles sont énoncées ».</w:t>
      </w:r>
      <w:r w:rsidRPr="003C12A2">
        <w:rPr>
          <w:rFonts w:ascii="Times New Roman" w:hAnsi="Times New Roman" w:cs="Times New Roman"/>
          <w:b/>
          <w:sz w:val="24"/>
          <w:szCs w:val="24"/>
        </w:rPr>
        <w:t xml:space="preserve">CA de Dakar, arrêt N°205 du 11/02/2014, MP et </w:t>
      </w:r>
      <w:proofErr w:type="spellStart"/>
      <w:r w:rsidRPr="003C12A2">
        <w:rPr>
          <w:rFonts w:ascii="Times New Roman" w:hAnsi="Times New Roman" w:cs="Times New Roman"/>
          <w:b/>
          <w:sz w:val="24"/>
          <w:szCs w:val="24"/>
        </w:rPr>
        <w:t>B</w:t>
      </w:r>
      <w:r w:rsidR="008B3A4B">
        <w:rPr>
          <w:rFonts w:ascii="Times New Roman" w:hAnsi="Times New Roman" w:cs="Times New Roman"/>
          <w:b/>
          <w:sz w:val="24"/>
          <w:szCs w:val="24"/>
        </w:rPr>
        <w:t>acary</w:t>
      </w:r>
      <w:proofErr w:type="spellEnd"/>
      <w:r w:rsidR="008B3A4B">
        <w:rPr>
          <w:rFonts w:ascii="Times New Roman" w:hAnsi="Times New Roman" w:cs="Times New Roman"/>
          <w:b/>
          <w:sz w:val="24"/>
          <w:szCs w:val="24"/>
        </w:rPr>
        <w:t xml:space="preserve"> DIEME CONTRE Mamadou BIAYE</w:t>
      </w:r>
      <w:r w:rsidRPr="003C12A2">
        <w:rPr>
          <w:rFonts w:ascii="Times New Roman" w:hAnsi="Times New Roman" w:cs="Times New Roman"/>
          <w:b/>
          <w:sz w:val="24"/>
          <w:szCs w:val="24"/>
        </w:rPr>
        <w:t xml:space="preserve"> et autres.</w:t>
      </w:r>
    </w:p>
    <w:p w:rsidR="004244B5" w:rsidRPr="003C12A2" w:rsidRDefault="004244B5" w:rsidP="00B341D8">
      <w:pPr>
        <w:pStyle w:val="Paragraphedeliste"/>
        <w:spacing w:line="360" w:lineRule="auto"/>
        <w:ind w:left="1440"/>
        <w:jc w:val="both"/>
        <w:rPr>
          <w:rFonts w:ascii="Times New Roman" w:hAnsi="Times New Roman" w:cs="Times New Roman"/>
          <w:sz w:val="24"/>
          <w:szCs w:val="24"/>
        </w:rPr>
      </w:pPr>
    </w:p>
    <w:p w:rsidR="004244B5" w:rsidRPr="003C12A2" w:rsidRDefault="00186256" w:rsidP="00B77BC2">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a été relevé à travers </w:t>
      </w:r>
      <w:r w:rsidR="004244B5" w:rsidRPr="003C12A2">
        <w:rPr>
          <w:rFonts w:ascii="Times New Roman" w:hAnsi="Times New Roman" w:cs="Times New Roman"/>
          <w:sz w:val="24"/>
          <w:szCs w:val="24"/>
        </w:rPr>
        <w:t>les articles incriminé</w:t>
      </w:r>
      <w:r>
        <w:rPr>
          <w:rFonts w:ascii="Times New Roman" w:hAnsi="Times New Roman" w:cs="Times New Roman"/>
          <w:sz w:val="24"/>
          <w:szCs w:val="24"/>
        </w:rPr>
        <w:t>s</w:t>
      </w:r>
      <w:r w:rsidR="004244B5" w:rsidRPr="003C12A2">
        <w:rPr>
          <w:rFonts w:ascii="Times New Roman" w:hAnsi="Times New Roman" w:cs="Times New Roman"/>
          <w:sz w:val="24"/>
          <w:szCs w:val="24"/>
        </w:rPr>
        <w:t xml:space="preserve"> certains passages faisant état «  d’une gestion </w:t>
      </w:r>
      <w:proofErr w:type="spellStart"/>
      <w:r w:rsidR="004244B5" w:rsidRPr="003C12A2">
        <w:rPr>
          <w:rFonts w:ascii="Times New Roman" w:hAnsi="Times New Roman" w:cs="Times New Roman"/>
          <w:sz w:val="24"/>
          <w:szCs w:val="24"/>
        </w:rPr>
        <w:t>gabegique</w:t>
      </w:r>
      <w:proofErr w:type="spellEnd"/>
      <w:r w:rsidR="004244B5" w:rsidRPr="003C12A2">
        <w:rPr>
          <w:rFonts w:ascii="Times New Roman" w:hAnsi="Times New Roman" w:cs="Times New Roman"/>
          <w:sz w:val="24"/>
          <w:szCs w:val="24"/>
        </w:rPr>
        <w:t>  et des faits qualifiés pénalement de « délinquance financière, gaspillage, planifié, pillage organisé, vol, détournement de deniers publics, association de malfaiteurs imputés à la partie civile sans qu’il ait la moindre preuve d’une décision de condamnation et ce en violation de la présom</w:t>
      </w:r>
      <w:r w:rsidR="004A0BD2" w:rsidRPr="003C12A2">
        <w:rPr>
          <w:rFonts w:ascii="Times New Roman" w:hAnsi="Times New Roman" w:cs="Times New Roman"/>
          <w:sz w:val="24"/>
          <w:szCs w:val="24"/>
        </w:rPr>
        <w:t>ption d’innocence ». D</w:t>
      </w:r>
      <w:r w:rsidR="004244B5" w:rsidRPr="003C12A2">
        <w:rPr>
          <w:rFonts w:ascii="Times New Roman" w:hAnsi="Times New Roman" w:cs="Times New Roman"/>
          <w:sz w:val="24"/>
          <w:szCs w:val="24"/>
        </w:rPr>
        <w:t>e telles imputations portent gravement atteinte à l’honneur et à la considération de la partie civile et qu’elles ne peuvent être couvertes pénalement que par la preuve de leur véracité suivant la procédure prévue aux articles 627 et suivant</w:t>
      </w:r>
      <w:r w:rsidR="004A0BD2" w:rsidRPr="003C12A2">
        <w:rPr>
          <w:rFonts w:ascii="Times New Roman" w:hAnsi="Times New Roman" w:cs="Times New Roman"/>
          <w:sz w:val="24"/>
          <w:szCs w:val="24"/>
        </w:rPr>
        <w:t>s</w:t>
      </w:r>
      <w:r>
        <w:rPr>
          <w:rFonts w:ascii="Times New Roman" w:hAnsi="Times New Roman" w:cs="Times New Roman"/>
          <w:sz w:val="24"/>
          <w:szCs w:val="24"/>
        </w:rPr>
        <w:t xml:space="preserve"> du C</w:t>
      </w:r>
      <w:r w:rsidR="004244B5" w:rsidRPr="003C12A2">
        <w:rPr>
          <w:rFonts w:ascii="Times New Roman" w:hAnsi="Times New Roman" w:cs="Times New Roman"/>
          <w:sz w:val="24"/>
          <w:szCs w:val="24"/>
        </w:rPr>
        <w:t xml:space="preserve">ode de procédure pénale, procédure qui n’a pas été suivie pour le cas d’espèce. </w:t>
      </w:r>
      <w:r w:rsidR="004244B5" w:rsidRPr="003C12A2">
        <w:rPr>
          <w:rFonts w:ascii="Times New Roman" w:hAnsi="Times New Roman" w:cs="Times New Roman"/>
          <w:b/>
          <w:sz w:val="24"/>
          <w:szCs w:val="24"/>
        </w:rPr>
        <w:t xml:space="preserve">TGIHCD, jugement N°490/2018 du 24 mai 2018, MP et Cheikh KANTE contre Mamadou </w:t>
      </w:r>
      <w:proofErr w:type="spellStart"/>
      <w:r w:rsidR="004244B5" w:rsidRPr="003C12A2">
        <w:rPr>
          <w:rFonts w:ascii="Times New Roman" w:hAnsi="Times New Roman" w:cs="Times New Roman"/>
          <w:b/>
          <w:sz w:val="24"/>
          <w:szCs w:val="24"/>
        </w:rPr>
        <w:t>Mouth</w:t>
      </w:r>
      <w:proofErr w:type="spellEnd"/>
      <w:r w:rsidR="004244B5" w:rsidRPr="003C12A2">
        <w:rPr>
          <w:rFonts w:ascii="Times New Roman" w:hAnsi="Times New Roman" w:cs="Times New Roman"/>
          <w:b/>
          <w:sz w:val="24"/>
          <w:szCs w:val="24"/>
        </w:rPr>
        <w:t xml:space="preserve"> BANE</w:t>
      </w:r>
      <w:r w:rsidR="004A0BD2" w:rsidRPr="003C12A2">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xml:space="preserve">Le caractère excessif, infamant et particulièrement blessant des propos incriminés consistant à décrire la partie civile comme un délinquant financier etc… est incomptable avec la mesure dont doit faire preuve tout journaliste dans l’exercice de sa mission , les passages relevés dans la citation comportent des imputations de faits « gravissimes » de la part du prévenu qui s’est même permis de les qualifier pénalement sans produire aucune décision de déclaration de culpabilité et de condamnation pénale, le devoir d’informer et la simple croyance à la véracité des faits ne suffisent pas à établir la bonne foi ». </w:t>
      </w:r>
      <w:r w:rsidRPr="003C12A2">
        <w:rPr>
          <w:rFonts w:ascii="Times New Roman" w:hAnsi="Times New Roman" w:cs="Times New Roman"/>
          <w:b/>
          <w:sz w:val="24"/>
          <w:szCs w:val="24"/>
        </w:rPr>
        <w:lastRenderedPageBreak/>
        <w:t xml:space="preserve">TGIHCD, jugement N°490/2018 du 24 mai 2018, MP et Cheikh KANTE contre Mamadou </w:t>
      </w:r>
      <w:proofErr w:type="spellStart"/>
      <w:r w:rsidRPr="003C12A2">
        <w:rPr>
          <w:rFonts w:ascii="Times New Roman" w:hAnsi="Times New Roman" w:cs="Times New Roman"/>
          <w:b/>
          <w:sz w:val="24"/>
          <w:szCs w:val="24"/>
        </w:rPr>
        <w:t>Mouth</w:t>
      </w:r>
      <w:proofErr w:type="spellEnd"/>
      <w:r w:rsidRPr="003C12A2">
        <w:rPr>
          <w:rFonts w:ascii="Times New Roman" w:hAnsi="Times New Roman" w:cs="Times New Roman"/>
          <w:b/>
          <w:sz w:val="24"/>
          <w:szCs w:val="24"/>
        </w:rPr>
        <w:t xml:space="preserve"> BANE.</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 Le comportement du prévenu consistant à poursuivre la partie civile dans ses moindres déplacements en la présentant comme une voleuse, tend à porter atteinte à son honneur et à sa considération auprès du public »</w:t>
      </w:r>
      <w:r w:rsidRPr="003C12A2">
        <w:rPr>
          <w:rFonts w:ascii="Times New Roman" w:hAnsi="Times New Roman" w:cs="Times New Roman"/>
          <w:b/>
          <w:sz w:val="24"/>
          <w:szCs w:val="24"/>
        </w:rPr>
        <w:t>TR de Saint Louis, jugement N°488/2013 du 1</w:t>
      </w:r>
      <w:r w:rsidR="004B3E38">
        <w:rPr>
          <w:rFonts w:ascii="Times New Roman" w:hAnsi="Times New Roman" w:cs="Times New Roman"/>
          <w:b/>
          <w:sz w:val="24"/>
          <w:szCs w:val="24"/>
          <w:vertAlign w:val="superscript"/>
        </w:rPr>
        <w:t xml:space="preserve"> </w:t>
      </w:r>
      <w:r w:rsidR="004B3E38" w:rsidRPr="003C12A2">
        <w:rPr>
          <w:rFonts w:ascii="Times New Roman" w:hAnsi="Times New Roman" w:cs="Times New Roman"/>
          <w:b/>
          <w:sz w:val="24"/>
          <w:szCs w:val="24"/>
        </w:rPr>
        <w:t>Août</w:t>
      </w:r>
      <w:r w:rsidRPr="003C12A2">
        <w:rPr>
          <w:rFonts w:ascii="Times New Roman" w:hAnsi="Times New Roman" w:cs="Times New Roman"/>
          <w:b/>
          <w:sz w:val="24"/>
          <w:szCs w:val="24"/>
        </w:rPr>
        <w:t xml:space="preserve"> 2013, MP et </w:t>
      </w:r>
      <w:proofErr w:type="spellStart"/>
      <w:r w:rsidRPr="003C12A2">
        <w:rPr>
          <w:rFonts w:ascii="Times New Roman" w:hAnsi="Times New Roman" w:cs="Times New Roman"/>
          <w:b/>
          <w:sz w:val="24"/>
          <w:szCs w:val="24"/>
        </w:rPr>
        <w:t>Ndiaye</w:t>
      </w:r>
      <w:proofErr w:type="spellEnd"/>
      <w:r w:rsidRPr="003C12A2">
        <w:rPr>
          <w:rFonts w:ascii="Times New Roman" w:hAnsi="Times New Roman" w:cs="Times New Roman"/>
          <w:b/>
          <w:sz w:val="24"/>
          <w:szCs w:val="24"/>
        </w:rPr>
        <w:t xml:space="preserve"> Marie </w:t>
      </w:r>
      <w:proofErr w:type="spellStart"/>
      <w:r w:rsidRPr="003C12A2">
        <w:rPr>
          <w:rFonts w:ascii="Times New Roman" w:hAnsi="Times New Roman" w:cs="Times New Roman"/>
          <w:b/>
          <w:sz w:val="24"/>
          <w:szCs w:val="24"/>
        </w:rPr>
        <w:t>Clarison</w:t>
      </w:r>
      <w:proofErr w:type="spellEnd"/>
      <w:r w:rsidRPr="003C12A2">
        <w:rPr>
          <w:rFonts w:ascii="Times New Roman" w:hAnsi="Times New Roman" w:cs="Times New Roman"/>
          <w:b/>
          <w:sz w:val="24"/>
          <w:szCs w:val="24"/>
        </w:rPr>
        <w:t xml:space="preserve"> D</w:t>
      </w:r>
      <w:r w:rsidR="008B3A4B">
        <w:rPr>
          <w:rFonts w:ascii="Times New Roman" w:hAnsi="Times New Roman" w:cs="Times New Roman"/>
          <w:b/>
          <w:sz w:val="24"/>
          <w:szCs w:val="24"/>
        </w:rPr>
        <w:t xml:space="preserve">ECOLL </w:t>
      </w:r>
      <w:r w:rsidRPr="003C12A2">
        <w:rPr>
          <w:rFonts w:ascii="Times New Roman" w:hAnsi="Times New Roman" w:cs="Times New Roman"/>
          <w:b/>
          <w:sz w:val="24"/>
          <w:szCs w:val="24"/>
        </w:rPr>
        <w:t xml:space="preserve">contre </w:t>
      </w:r>
      <w:proofErr w:type="spellStart"/>
      <w:r w:rsidRPr="003C12A2">
        <w:rPr>
          <w:rFonts w:ascii="Times New Roman" w:hAnsi="Times New Roman" w:cs="Times New Roman"/>
          <w:b/>
          <w:sz w:val="24"/>
          <w:szCs w:val="24"/>
        </w:rPr>
        <w:t>Babacar</w:t>
      </w:r>
      <w:proofErr w:type="spellEnd"/>
      <w:r w:rsidRPr="003C12A2">
        <w:rPr>
          <w:rFonts w:ascii="Times New Roman" w:hAnsi="Times New Roman" w:cs="Times New Roman"/>
          <w:b/>
          <w:sz w:val="24"/>
          <w:szCs w:val="24"/>
        </w:rPr>
        <w:t xml:space="preserve"> FALL.</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Doivent être relaxés les prévenus poursuivis du chef de d</w:t>
      </w:r>
      <w:r w:rsidR="00186256">
        <w:rPr>
          <w:rFonts w:ascii="Times New Roman" w:hAnsi="Times New Roman" w:cs="Times New Roman"/>
          <w:sz w:val="24"/>
          <w:szCs w:val="24"/>
        </w:rPr>
        <w:t xml:space="preserve">iffamation </w:t>
      </w:r>
      <w:r w:rsidRPr="003C12A2">
        <w:rPr>
          <w:rFonts w:ascii="Times New Roman" w:hAnsi="Times New Roman" w:cs="Times New Roman"/>
          <w:sz w:val="24"/>
          <w:szCs w:val="24"/>
        </w:rPr>
        <w:t>lorsque la preuve de l’imputabilité dudit délit n’est pas rapportée même s’il n’est pas discuté que les affiches ont été de nature à porter atteinte à l’honneur et à la considération de la partie civile.</w:t>
      </w:r>
      <w:r w:rsidRPr="003C12A2">
        <w:rPr>
          <w:rFonts w:ascii="Times New Roman" w:hAnsi="Times New Roman" w:cs="Times New Roman"/>
          <w:b/>
          <w:sz w:val="24"/>
          <w:szCs w:val="24"/>
        </w:rPr>
        <w:t xml:space="preserve"> CA de Dakar, arrêt N°368 du 07/</w:t>
      </w:r>
      <w:r w:rsidR="008B3A4B">
        <w:rPr>
          <w:rFonts w:ascii="Times New Roman" w:hAnsi="Times New Roman" w:cs="Times New Roman"/>
          <w:b/>
          <w:sz w:val="24"/>
          <w:szCs w:val="24"/>
        </w:rPr>
        <w:t>06/2004, MP e</w:t>
      </w:r>
      <w:r w:rsidR="004B3E38">
        <w:rPr>
          <w:rFonts w:ascii="Times New Roman" w:hAnsi="Times New Roman" w:cs="Times New Roman"/>
          <w:b/>
          <w:sz w:val="24"/>
          <w:szCs w:val="24"/>
        </w:rPr>
        <w:t>t</w:t>
      </w:r>
      <w:r w:rsidR="008B3A4B">
        <w:rPr>
          <w:rFonts w:ascii="Times New Roman" w:hAnsi="Times New Roman" w:cs="Times New Roman"/>
          <w:b/>
          <w:sz w:val="24"/>
          <w:szCs w:val="24"/>
        </w:rPr>
        <w:t xml:space="preserve"> </w:t>
      </w:r>
      <w:proofErr w:type="spellStart"/>
      <w:r w:rsidR="008B3A4B">
        <w:rPr>
          <w:rFonts w:ascii="Times New Roman" w:hAnsi="Times New Roman" w:cs="Times New Roman"/>
          <w:b/>
          <w:sz w:val="24"/>
          <w:szCs w:val="24"/>
        </w:rPr>
        <w:t>Sidy</w:t>
      </w:r>
      <w:proofErr w:type="spellEnd"/>
      <w:r w:rsidR="008B3A4B">
        <w:rPr>
          <w:rFonts w:ascii="Times New Roman" w:hAnsi="Times New Roman" w:cs="Times New Roman"/>
          <w:b/>
          <w:sz w:val="24"/>
          <w:szCs w:val="24"/>
        </w:rPr>
        <w:t xml:space="preserve"> </w:t>
      </w:r>
      <w:proofErr w:type="spellStart"/>
      <w:r w:rsidR="008B3A4B">
        <w:rPr>
          <w:rFonts w:ascii="Times New Roman" w:hAnsi="Times New Roman" w:cs="Times New Roman"/>
          <w:b/>
          <w:sz w:val="24"/>
          <w:szCs w:val="24"/>
        </w:rPr>
        <w:t>Hairou</w:t>
      </w:r>
      <w:proofErr w:type="spellEnd"/>
      <w:r w:rsidR="008B3A4B">
        <w:rPr>
          <w:rFonts w:ascii="Times New Roman" w:hAnsi="Times New Roman" w:cs="Times New Roman"/>
          <w:b/>
          <w:sz w:val="24"/>
          <w:szCs w:val="24"/>
        </w:rPr>
        <w:t xml:space="preserve"> CAMARA</w:t>
      </w:r>
      <w:r w:rsidRPr="003C12A2">
        <w:rPr>
          <w:rFonts w:ascii="Times New Roman" w:hAnsi="Times New Roman" w:cs="Times New Roman"/>
          <w:b/>
          <w:sz w:val="24"/>
          <w:szCs w:val="24"/>
        </w:rPr>
        <w:t xml:space="preserve"> contre Pape </w:t>
      </w:r>
      <w:proofErr w:type="spellStart"/>
      <w:r w:rsidRPr="003C12A2">
        <w:rPr>
          <w:rFonts w:ascii="Times New Roman" w:hAnsi="Times New Roman" w:cs="Times New Roman"/>
          <w:b/>
          <w:sz w:val="24"/>
          <w:szCs w:val="24"/>
        </w:rPr>
        <w:t>Sher</w:t>
      </w:r>
      <w:proofErr w:type="spellEnd"/>
      <w:r w:rsidRPr="003C12A2">
        <w:rPr>
          <w:rFonts w:ascii="Times New Roman" w:hAnsi="Times New Roman" w:cs="Times New Roman"/>
          <w:b/>
          <w:sz w:val="24"/>
          <w:szCs w:val="24"/>
        </w:rPr>
        <w:t xml:space="preserve"> DIOP et 07 autres.</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été jugé que le délit de diffamation est constitué à l’encontre du prévenu qui a déclaré publiquement que la partie civile « s’est transformée en serpent et l’a mordu » propos de nature à porter atteinte à l’honneur et à la considération de cette dernière ; .</w:t>
      </w:r>
      <w:r w:rsidRPr="003C12A2">
        <w:rPr>
          <w:rFonts w:ascii="Times New Roman" w:hAnsi="Times New Roman" w:cs="Times New Roman"/>
          <w:b/>
          <w:sz w:val="24"/>
          <w:szCs w:val="24"/>
        </w:rPr>
        <w:t xml:space="preserve">CA de Dakar, arrêt N°784 du 01/08/2005, MP et </w:t>
      </w:r>
      <w:proofErr w:type="spellStart"/>
      <w:r w:rsidRPr="003C12A2">
        <w:rPr>
          <w:rFonts w:ascii="Times New Roman" w:hAnsi="Times New Roman" w:cs="Times New Roman"/>
          <w:b/>
          <w:sz w:val="24"/>
          <w:szCs w:val="24"/>
        </w:rPr>
        <w:t>Ndella</w:t>
      </w:r>
      <w:proofErr w:type="spellEnd"/>
      <w:r w:rsidRPr="003C12A2">
        <w:rPr>
          <w:rFonts w:ascii="Times New Roman" w:hAnsi="Times New Roman" w:cs="Times New Roman"/>
          <w:b/>
          <w:sz w:val="24"/>
          <w:szCs w:val="24"/>
        </w:rPr>
        <w:t xml:space="preserve"> DIENG contre </w:t>
      </w:r>
      <w:proofErr w:type="spellStart"/>
      <w:r w:rsidRPr="003C12A2">
        <w:rPr>
          <w:rFonts w:ascii="Times New Roman" w:hAnsi="Times New Roman" w:cs="Times New Roman"/>
          <w:b/>
          <w:sz w:val="24"/>
          <w:szCs w:val="24"/>
        </w:rPr>
        <w:t>Aldiouma</w:t>
      </w:r>
      <w:proofErr w:type="spellEnd"/>
      <w:r w:rsidRPr="003C12A2">
        <w:rPr>
          <w:rFonts w:ascii="Times New Roman" w:hAnsi="Times New Roman" w:cs="Times New Roman"/>
          <w:b/>
          <w:sz w:val="24"/>
          <w:szCs w:val="24"/>
        </w:rPr>
        <w:t xml:space="preserve"> SARR.</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été jugé coupable de diffamation, le prévenu qui a publié dans un journal de la place la photo de la part</w:t>
      </w:r>
      <w:r w:rsidR="00186256">
        <w:rPr>
          <w:rFonts w:ascii="Times New Roman" w:hAnsi="Times New Roman" w:cs="Times New Roman"/>
          <w:sz w:val="24"/>
          <w:szCs w:val="24"/>
        </w:rPr>
        <w:t xml:space="preserve">ie civile </w:t>
      </w:r>
      <w:r w:rsidRPr="003C12A2">
        <w:rPr>
          <w:rFonts w:ascii="Times New Roman" w:hAnsi="Times New Roman" w:cs="Times New Roman"/>
          <w:sz w:val="24"/>
          <w:szCs w:val="24"/>
        </w:rPr>
        <w:t>accompagnée des écrits</w:t>
      </w:r>
      <w:r w:rsidR="00A50892">
        <w:rPr>
          <w:rFonts w:ascii="Times New Roman" w:hAnsi="Times New Roman" w:cs="Times New Roman"/>
          <w:sz w:val="24"/>
          <w:szCs w:val="24"/>
        </w:rPr>
        <w:t xml:space="preserve"> consistant à dire que celle-ci </w:t>
      </w:r>
      <w:r w:rsidRPr="003C12A2">
        <w:rPr>
          <w:rFonts w:ascii="Times New Roman" w:hAnsi="Times New Roman" w:cs="Times New Roman"/>
          <w:sz w:val="24"/>
          <w:szCs w:val="24"/>
        </w:rPr>
        <w:t>a payé « 12 millions à un marabout pour divorcer… ».</w:t>
      </w:r>
      <w:r w:rsidRPr="003C12A2">
        <w:rPr>
          <w:rFonts w:ascii="Times New Roman" w:hAnsi="Times New Roman" w:cs="Times New Roman"/>
          <w:b/>
          <w:sz w:val="24"/>
          <w:szCs w:val="24"/>
        </w:rPr>
        <w:t xml:space="preserve">TRHCD, jugement N°317/2012 du 05 juin 2012 MP et Ousmane </w:t>
      </w:r>
      <w:proofErr w:type="spellStart"/>
      <w:r w:rsidRPr="003C12A2">
        <w:rPr>
          <w:rFonts w:ascii="Times New Roman" w:hAnsi="Times New Roman" w:cs="Times New Roman"/>
          <w:b/>
          <w:sz w:val="24"/>
          <w:szCs w:val="24"/>
        </w:rPr>
        <w:t>Masseck</w:t>
      </w:r>
      <w:proofErr w:type="spellEnd"/>
      <w:r w:rsidRPr="003C12A2">
        <w:rPr>
          <w:rFonts w:ascii="Times New Roman" w:hAnsi="Times New Roman" w:cs="Times New Roman"/>
          <w:b/>
          <w:sz w:val="24"/>
          <w:szCs w:val="24"/>
        </w:rPr>
        <w:t xml:space="preserve"> NDIAYE, </w:t>
      </w:r>
      <w:proofErr w:type="spellStart"/>
      <w:r w:rsidRPr="003C12A2">
        <w:rPr>
          <w:rFonts w:ascii="Times New Roman" w:hAnsi="Times New Roman" w:cs="Times New Roman"/>
          <w:b/>
          <w:sz w:val="24"/>
          <w:szCs w:val="24"/>
        </w:rPr>
        <w:t>Tamoro</w:t>
      </w:r>
      <w:proofErr w:type="spellEnd"/>
      <w:r w:rsidRPr="003C12A2">
        <w:rPr>
          <w:rFonts w:ascii="Times New Roman" w:hAnsi="Times New Roman" w:cs="Times New Roman"/>
          <w:b/>
          <w:sz w:val="24"/>
          <w:szCs w:val="24"/>
        </w:rPr>
        <w:t xml:space="preserve"> SEYDI contre El </w:t>
      </w:r>
      <w:proofErr w:type="spellStart"/>
      <w:r w:rsidRPr="003C12A2">
        <w:rPr>
          <w:rFonts w:ascii="Times New Roman" w:hAnsi="Times New Roman" w:cs="Times New Roman"/>
          <w:b/>
          <w:sz w:val="24"/>
          <w:szCs w:val="24"/>
        </w:rPr>
        <w:t>Malick</w:t>
      </w:r>
      <w:proofErr w:type="spellEnd"/>
      <w:r w:rsidRPr="003C12A2">
        <w:rPr>
          <w:rFonts w:ascii="Times New Roman" w:hAnsi="Times New Roman" w:cs="Times New Roman"/>
          <w:b/>
          <w:sz w:val="24"/>
          <w:szCs w:val="24"/>
        </w:rPr>
        <w:t xml:space="preserve"> SECK.</w:t>
      </w:r>
    </w:p>
    <w:p w:rsidR="005B5512" w:rsidRPr="003C12A2" w:rsidRDefault="005B5512" w:rsidP="00B341D8">
      <w:pPr>
        <w:pStyle w:val="Paragraphedeliste"/>
        <w:jc w:val="both"/>
        <w:rPr>
          <w:rFonts w:ascii="Times New Roman" w:hAnsi="Times New Roman" w:cs="Times New Roman"/>
          <w:sz w:val="24"/>
          <w:szCs w:val="24"/>
        </w:rPr>
      </w:pPr>
    </w:p>
    <w:p w:rsidR="005B5512" w:rsidRPr="003C12A2" w:rsidRDefault="005B5512" w:rsidP="00B77BC2">
      <w:pPr>
        <w:pStyle w:val="Paragraphedeliste"/>
        <w:numPr>
          <w:ilvl w:val="0"/>
          <w:numId w:val="15"/>
        </w:numPr>
        <w:spacing w:line="360" w:lineRule="auto"/>
        <w:jc w:val="both"/>
        <w:rPr>
          <w:rFonts w:ascii="Times New Roman" w:eastAsia="Times New Roman" w:hAnsi="Times New Roman" w:cs="Times New Roman"/>
          <w:sz w:val="24"/>
          <w:szCs w:val="24"/>
          <w:lang w:eastAsia="fr-FR"/>
        </w:rPr>
      </w:pPr>
      <w:r w:rsidRPr="003C12A2">
        <w:rPr>
          <w:rFonts w:ascii="Times New Roman" w:hAnsi="Times New Roman" w:cs="Times New Roman"/>
          <w:sz w:val="24"/>
          <w:szCs w:val="24"/>
        </w:rPr>
        <w:t xml:space="preserve">La preuve des faits reprochés au prévenu et publiés dans les différents journaux n’a jamais été rapportée </w:t>
      </w:r>
      <w:r w:rsidRPr="003C12A2">
        <w:rPr>
          <w:rFonts w:ascii="Times New Roman" w:eastAsia="Times New Roman" w:hAnsi="Times New Roman" w:cs="Times New Roman"/>
          <w:sz w:val="24"/>
          <w:szCs w:val="24"/>
          <w:lang w:eastAsia="fr-FR"/>
        </w:rPr>
        <w:t>et l’absence de réaction de ce dernier après avoir été saisi par les prévenus par téléphone avant la publication de l’article, ni le traitement professionnel de l’information allégué</w:t>
      </w:r>
      <w:r w:rsidR="00186256">
        <w:rPr>
          <w:rFonts w:ascii="Times New Roman" w:eastAsia="Times New Roman" w:hAnsi="Times New Roman" w:cs="Times New Roman"/>
          <w:sz w:val="24"/>
          <w:szCs w:val="24"/>
          <w:lang w:eastAsia="fr-FR"/>
        </w:rPr>
        <w:t>e</w:t>
      </w:r>
      <w:r w:rsidRPr="003C12A2">
        <w:rPr>
          <w:rFonts w:ascii="Times New Roman" w:eastAsia="Times New Roman" w:hAnsi="Times New Roman" w:cs="Times New Roman"/>
          <w:sz w:val="24"/>
          <w:szCs w:val="24"/>
          <w:lang w:eastAsia="fr-FR"/>
        </w:rPr>
        <w:t>, ou la publication du droit de réponse, ne suffisent à faire disparaître le ca</w:t>
      </w:r>
      <w:r w:rsidR="00186256">
        <w:rPr>
          <w:rFonts w:ascii="Times New Roman" w:eastAsia="Times New Roman" w:hAnsi="Times New Roman" w:cs="Times New Roman"/>
          <w:sz w:val="24"/>
          <w:szCs w:val="24"/>
          <w:lang w:eastAsia="fr-FR"/>
        </w:rPr>
        <w:t xml:space="preserve">ractère diffamatoire des faits </w:t>
      </w:r>
      <w:r w:rsidRPr="003C12A2">
        <w:rPr>
          <w:rFonts w:ascii="Times New Roman" w:eastAsia="Times New Roman" w:hAnsi="Times New Roman" w:cs="Times New Roman"/>
          <w:sz w:val="24"/>
          <w:szCs w:val="24"/>
          <w:lang w:eastAsia="fr-FR"/>
        </w:rPr>
        <w:t xml:space="preserve">dès lors que la personne visée est atteinte dans son honneur et dans sa réputation, ce qui est le cas en l’espèce, avec les termes « soustractions </w:t>
      </w:r>
      <w:r w:rsidRPr="003C12A2">
        <w:rPr>
          <w:rFonts w:ascii="Times New Roman" w:eastAsia="Times New Roman" w:hAnsi="Times New Roman" w:cs="Times New Roman"/>
          <w:sz w:val="24"/>
          <w:szCs w:val="24"/>
          <w:lang w:eastAsia="fr-FR"/>
        </w:rPr>
        <w:lastRenderedPageBreak/>
        <w:t>frauduleuses » ou « manœuvres frauduleuses » utilisés dans les différents articles.</w:t>
      </w:r>
      <w:r w:rsidRPr="003C12A2">
        <w:rPr>
          <w:rFonts w:ascii="Times New Roman" w:hAnsi="Times New Roman" w:cs="Times New Roman"/>
          <w:b/>
          <w:sz w:val="24"/>
          <w:szCs w:val="24"/>
        </w:rPr>
        <w:t xml:space="preserve"> CA de Dakar, jugement N°293 du 12/</w:t>
      </w:r>
      <w:r w:rsidR="008B3A4B">
        <w:rPr>
          <w:rFonts w:ascii="Times New Roman" w:hAnsi="Times New Roman" w:cs="Times New Roman"/>
          <w:b/>
          <w:sz w:val="24"/>
          <w:szCs w:val="24"/>
        </w:rPr>
        <w:t xml:space="preserve">04/2017, MP contre </w:t>
      </w:r>
      <w:proofErr w:type="spellStart"/>
      <w:r w:rsidR="008B3A4B">
        <w:rPr>
          <w:rFonts w:ascii="Times New Roman" w:hAnsi="Times New Roman" w:cs="Times New Roman"/>
          <w:b/>
          <w:sz w:val="24"/>
          <w:szCs w:val="24"/>
        </w:rPr>
        <w:t>Serigne</w:t>
      </w:r>
      <w:proofErr w:type="spellEnd"/>
      <w:r w:rsidR="008B3A4B">
        <w:rPr>
          <w:rFonts w:ascii="Times New Roman" w:hAnsi="Times New Roman" w:cs="Times New Roman"/>
          <w:b/>
          <w:sz w:val="24"/>
          <w:szCs w:val="24"/>
        </w:rPr>
        <w:t xml:space="preserve"> MBOUP</w:t>
      </w:r>
      <w:r w:rsidRPr="003C12A2">
        <w:rPr>
          <w:rFonts w:ascii="Times New Roman" w:hAnsi="Times New Roman" w:cs="Times New Roman"/>
          <w:b/>
          <w:sz w:val="24"/>
          <w:szCs w:val="24"/>
        </w:rPr>
        <w:t xml:space="preserve"> et autres.</w:t>
      </w:r>
    </w:p>
    <w:p w:rsidR="005B5512" w:rsidRPr="003C12A2" w:rsidRDefault="005B5512"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341D8">
      <w:pPr>
        <w:spacing w:line="360" w:lineRule="auto"/>
        <w:jc w:val="both"/>
        <w:rPr>
          <w:rFonts w:ascii="Times New Roman" w:hAnsi="Times New Roman" w:cs="Times New Roman"/>
          <w:sz w:val="24"/>
          <w:szCs w:val="24"/>
        </w:rPr>
      </w:pPr>
      <w:r w:rsidRPr="003C12A2">
        <w:rPr>
          <w:rFonts w:ascii="Times New Roman" w:hAnsi="Times New Roman" w:cs="Times New Roman"/>
          <w:b/>
          <w:sz w:val="24"/>
          <w:szCs w:val="24"/>
          <w:u w:val="single"/>
        </w:rPr>
        <w:t xml:space="preserve"> Article 258 alinéa 2</w:t>
      </w:r>
      <w:r w:rsidRPr="003C12A2">
        <w:rPr>
          <w:rFonts w:ascii="Times New Roman" w:hAnsi="Times New Roman" w:cs="Times New Roman"/>
          <w:b/>
          <w:sz w:val="24"/>
          <w:szCs w:val="24"/>
        </w:rPr>
        <w:t xml:space="preserve"> : </w:t>
      </w:r>
    </w:p>
    <w:p w:rsidR="00214B38" w:rsidRPr="003C12A2" w:rsidRDefault="00214B38" w:rsidP="00B341D8">
      <w:pPr>
        <w:spacing w:line="360" w:lineRule="auto"/>
        <w:jc w:val="both"/>
        <w:rPr>
          <w:rFonts w:ascii="Times New Roman" w:hAnsi="Times New Roman" w:cs="Times New Roman"/>
          <w:b/>
          <w:sz w:val="24"/>
          <w:szCs w:val="24"/>
        </w:rPr>
      </w:pPr>
      <w:r w:rsidRPr="003C12A2">
        <w:rPr>
          <w:rFonts w:ascii="Times New Roman" w:hAnsi="Times New Roman" w:cs="Times New Roman"/>
          <w:b/>
          <w:sz w:val="24"/>
          <w:szCs w:val="24"/>
        </w:rPr>
        <w:t>Toute expression outrageante, tout terme de mépris relatif ou non à l’autorité d’une personne, toute invective qui ne renferme l’imputation d’aucun fait est une injure</w:t>
      </w:r>
      <w:r w:rsidR="000222EF">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b/>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Est coupable d’injure publique, l’auteur des propos faisant référence à un groupe ethnique auxquels appartient la partie civile qu’il a traité</w:t>
      </w:r>
      <w:r w:rsidR="00186256">
        <w:rPr>
          <w:rFonts w:ascii="Times New Roman" w:hAnsi="Times New Roman" w:cs="Times New Roman"/>
          <w:sz w:val="24"/>
          <w:szCs w:val="24"/>
        </w:rPr>
        <w:t>e</w:t>
      </w:r>
      <w:r w:rsidRPr="003C12A2">
        <w:rPr>
          <w:rFonts w:ascii="Times New Roman" w:hAnsi="Times New Roman" w:cs="Times New Roman"/>
          <w:sz w:val="24"/>
          <w:szCs w:val="24"/>
        </w:rPr>
        <w:t xml:space="preserve"> de « petits français »  </w:t>
      </w:r>
      <w:r w:rsidRPr="003C12A2">
        <w:rPr>
          <w:rFonts w:ascii="Times New Roman" w:hAnsi="Times New Roman" w:cs="Times New Roman"/>
          <w:b/>
          <w:sz w:val="24"/>
          <w:szCs w:val="24"/>
        </w:rPr>
        <w:t xml:space="preserve">TGI de </w:t>
      </w:r>
      <w:r w:rsidR="004B3E38">
        <w:rPr>
          <w:rFonts w:ascii="Times New Roman" w:hAnsi="Times New Roman" w:cs="Times New Roman"/>
          <w:b/>
          <w:sz w:val="24"/>
          <w:szCs w:val="24"/>
        </w:rPr>
        <w:t>Saint Louis MP et Anthony</w:t>
      </w:r>
      <w:r w:rsidRPr="003C12A2">
        <w:rPr>
          <w:rFonts w:ascii="Times New Roman" w:hAnsi="Times New Roman" w:cs="Times New Roman"/>
          <w:b/>
          <w:sz w:val="24"/>
          <w:szCs w:val="24"/>
        </w:rPr>
        <w:t xml:space="preserve"> </w:t>
      </w:r>
      <w:r w:rsidR="004B3E38">
        <w:rPr>
          <w:rFonts w:ascii="Times New Roman" w:hAnsi="Times New Roman" w:cs="Times New Roman"/>
          <w:b/>
          <w:sz w:val="24"/>
          <w:szCs w:val="24"/>
        </w:rPr>
        <w:t xml:space="preserve">DUMOND </w:t>
      </w:r>
      <w:r w:rsidRPr="003C12A2">
        <w:rPr>
          <w:rFonts w:ascii="Times New Roman" w:hAnsi="Times New Roman" w:cs="Times New Roman"/>
          <w:b/>
          <w:sz w:val="24"/>
          <w:szCs w:val="24"/>
        </w:rPr>
        <w:t>c</w:t>
      </w:r>
      <w:r w:rsidR="008B3A4B">
        <w:rPr>
          <w:rFonts w:ascii="Times New Roman" w:hAnsi="Times New Roman" w:cs="Times New Roman"/>
          <w:b/>
          <w:sz w:val="24"/>
          <w:szCs w:val="24"/>
        </w:rPr>
        <w:t xml:space="preserve">ontre Abdoulaye Salam </w:t>
      </w:r>
      <w:proofErr w:type="spellStart"/>
      <w:r w:rsidR="008B3A4B">
        <w:rPr>
          <w:rFonts w:ascii="Times New Roman" w:hAnsi="Times New Roman" w:cs="Times New Roman"/>
          <w:b/>
          <w:sz w:val="24"/>
          <w:szCs w:val="24"/>
        </w:rPr>
        <w:t>Madior</w:t>
      </w:r>
      <w:proofErr w:type="spellEnd"/>
      <w:r w:rsidR="008B3A4B">
        <w:rPr>
          <w:rFonts w:ascii="Times New Roman" w:hAnsi="Times New Roman" w:cs="Times New Roman"/>
          <w:b/>
          <w:sz w:val="24"/>
          <w:szCs w:val="24"/>
        </w:rPr>
        <w:t xml:space="preserve"> FALL et </w:t>
      </w:r>
      <w:proofErr w:type="spellStart"/>
      <w:r w:rsidR="008B3A4B">
        <w:rPr>
          <w:rFonts w:ascii="Times New Roman" w:hAnsi="Times New Roman" w:cs="Times New Roman"/>
          <w:b/>
          <w:sz w:val="24"/>
          <w:szCs w:val="24"/>
        </w:rPr>
        <w:t>Moumar</w:t>
      </w:r>
      <w:proofErr w:type="spellEnd"/>
      <w:r w:rsidR="008B3A4B">
        <w:rPr>
          <w:rFonts w:ascii="Times New Roman" w:hAnsi="Times New Roman" w:cs="Times New Roman"/>
          <w:b/>
          <w:sz w:val="24"/>
          <w:szCs w:val="24"/>
        </w:rPr>
        <w:t xml:space="preserve"> GUEYE</w:t>
      </w:r>
      <w:r w:rsidRPr="003C12A2">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b/>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A été relevé que les premiers juges ont v</w:t>
      </w:r>
      <w:r w:rsidR="00186256">
        <w:rPr>
          <w:rFonts w:ascii="Times New Roman" w:hAnsi="Times New Roman" w:cs="Times New Roman"/>
          <w:sz w:val="24"/>
          <w:szCs w:val="24"/>
        </w:rPr>
        <w:t>iolé l’article 258 alinéa 1 du C</w:t>
      </w:r>
      <w:r w:rsidRPr="003C12A2">
        <w:rPr>
          <w:rFonts w:ascii="Times New Roman" w:hAnsi="Times New Roman" w:cs="Times New Roman"/>
          <w:sz w:val="24"/>
          <w:szCs w:val="24"/>
        </w:rPr>
        <w:t>ode pénal</w:t>
      </w:r>
      <w:r w:rsidR="00186256">
        <w:rPr>
          <w:rFonts w:ascii="Times New Roman" w:hAnsi="Times New Roman" w:cs="Times New Roman"/>
          <w:sz w:val="24"/>
          <w:szCs w:val="24"/>
        </w:rPr>
        <w:t xml:space="preserve"> au motif que l’expression « DEU</w:t>
      </w:r>
      <w:r w:rsidRPr="003C12A2">
        <w:rPr>
          <w:rFonts w:ascii="Times New Roman" w:hAnsi="Times New Roman" w:cs="Times New Roman"/>
          <w:sz w:val="24"/>
          <w:szCs w:val="24"/>
        </w:rPr>
        <w:t>M » dont la matérialité n’est pas contestée est plutôt constitutive du délit d’injure publique en raison de son caractère outrageant.</w:t>
      </w:r>
      <w:r w:rsidRPr="003C12A2">
        <w:rPr>
          <w:rFonts w:ascii="Times New Roman" w:hAnsi="Times New Roman" w:cs="Times New Roman"/>
          <w:b/>
          <w:sz w:val="24"/>
          <w:szCs w:val="24"/>
        </w:rPr>
        <w:t xml:space="preserve"> CA de Dakar, arrêt N°318 du 30/03/2005, MP et </w:t>
      </w:r>
      <w:proofErr w:type="spellStart"/>
      <w:r w:rsidRPr="003C12A2">
        <w:rPr>
          <w:rFonts w:ascii="Times New Roman" w:hAnsi="Times New Roman" w:cs="Times New Roman"/>
          <w:b/>
          <w:sz w:val="24"/>
          <w:szCs w:val="24"/>
        </w:rPr>
        <w:t>khemesse</w:t>
      </w:r>
      <w:proofErr w:type="spellEnd"/>
      <w:r w:rsidRPr="003C12A2">
        <w:rPr>
          <w:rFonts w:ascii="Times New Roman" w:hAnsi="Times New Roman" w:cs="Times New Roman"/>
          <w:b/>
          <w:sz w:val="24"/>
          <w:szCs w:val="24"/>
        </w:rPr>
        <w:t xml:space="preserve"> FAYE contre </w:t>
      </w:r>
      <w:proofErr w:type="spellStart"/>
      <w:r w:rsidRPr="003C12A2">
        <w:rPr>
          <w:rFonts w:ascii="Times New Roman" w:hAnsi="Times New Roman" w:cs="Times New Roman"/>
          <w:b/>
          <w:sz w:val="24"/>
          <w:szCs w:val="24"/>
        </w:rPr>
        <w:t>Ndèye</w:t>
      </w:r>
      <w:proofErr w:type="spellEnd"/>
      <w:r w:rsidRPr="003C12A2">
        <w:rPr>
          <w:rFonts w:ascii="Times New Roman" w:hAnsi="Times New Roman" w:cs="Times New Roman"/>
          <w:b/>
          <w:sz w:val="24"/>
          <w:szCs w:val="24"/>
        </w:rPr>
        <w:t xml:space="preserve"> TINE et </w:t>
      </w:r>
      <w:proofErr w:type="spellStart"/>
      <w:r w:rsidRPr="003C12A2">
        <w:rPr>
          <w:rFonts w:ascii="Times New Roman" w:hAnsi="Times New Roman" w:cs="Times New Roman"/>
          <w:b/>
          <w:sz w:val="24"/>
          <w:szCs w:val="24"/>
        </w:rPr>
        <w:t>Mame</w:t>
      </w:r>
      <w:proofErr w:type="spellEnd"/>
      <w:r w:rsidRPr="003C12A2">
        <w:rPr>
          <w:rFonts w:ascii="Times New Roman" w:hAnsi="Times New Roman" w:cs="Times New Roman"/>
          <w:b/>
          <w:sz w:val="24"/>
          <w:szCs w:val="24"/>
        </w:rPr>
        <w:t xml:space="preserve"> </w:t>
      </w:r>
      <w:proofErr w:type="spellStart"/>
      <w:r w:rsidRPr="003C12A2">
        <w:rPr>
          <w:rFonts w:ascii="Times New Roman" w:hAnsi="Times New Roman" w:cs="Times New Roman"/>
          <w:b/>
          <w:sz w:val="24"/>
          <w:szCs w:val="24"/>
        </w:rPr>
        <w:t>touty</w:t>
      </w:r>
      <w:proofErr w:type="spellEnd"/>
      <w:r w:rsidRPr="003C12A2">
        <w:rPr>
          <w:rFonts w:ascii="Times New Roman" w:hAnsi="Times New Roman" w:cs="Times New Roman"/>
          <w:b/>
          <w:sz w:val="24"/>
          <w:szCs w:val="24"/>
        </w:rPr>
        <w:t xml:space="preserve"> FAYE</w:t>
      </w:r>
      <w:r w:rsidR="008978B8">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b/>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A été jugé que celui qui injurie de mère son père devant des témoins est coupable d’injure publique </w:t>
      </w:r>
      <w:r w:rsidRPr="003C12A2">
        <w:rPr>
          <w:rFonts w:ascii="Times New Roman" w:hAnsi="Times New Roman" w:cs="Times New Roman"/>
          <w:b/>
          <w:sz w:val="24"/>
          <w:szCs w:val="24"/>
        </w:rPr>
        <w:t>TR de Kaolack jugement N°284/2014</w:t>
      </w:r>
      <w:r w:rsidR="00D5375A">
        <w:rPr>
          <w:rFonts w:ascii="Times New Roman" w:hAnsi="Times New Roman" w:cs="Times New Roman"/>
          <w:b/>
          <w:sz w:val="24"/>
          <w:szCs w:val="24"/>
        </w:rPr>
        <w:t xml:space="preserve"> du 12 mars 2014, </w:t>
      </w:r>
      <w:r w:rsidRPr="003C12A2">
        <w:rPr>
          <w:rFonts w:ascii="Times New Roman" w:hAnsi="Times New Roman" w:cs="Times New Roman"/>
          <w:b/>
          <w:sz w:val="24"/>
          <w:szCs w:val="24"/>
        </w:rPr>
        <w:t xml:space="preserve"> MP et Mouhamadou </w:t>
      </w:r>
      <w:proofErr w:type="spellStart"/>
      <w:r w:rsidRPr="003C12A2">
        <w:rPr>
          <w:rFonts w:ascii="Times New Roman" w:hAnsi="Times New Roman" w:cs="Times New Roman"/>
          <w:b/>
          <w:sz w:val="24"/>
          <w:szCs w:val="24"/>
        </w:rPr>
        <w:t>Aldiouma</w:t>
      </w:r>
      <w:proofErr w:type="spellEnd"/>
      <w:r w:rsidRPr="003C12A2">
        <w:rPr>
          <w:rFonts w:ascii="Times New Roman" w:hAnsi="Times New Roman" w:cs="Times New Roman"/>
          <w:b/>
          <w:sz w:val="24"/>
          <w:szCs w:val="24"/>
        </w:rPr>
        <w:t xml:space="preserve"> SOW contre Boubacar SOW</w:t>
      </w:r>
      <w:r w:rsidR="008978B8">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3C12A2" w:rsidRPr="003C12A2" w:rsidRDefault="00214B38" w:rsidP="00B77BC2">
      <w:pPr>
        <w:pStyle w:val="Paragraphedeliste"/>
        <w:numPr>
          <w:ilvl w:val="0"/>
          <w:numId w:val="13"/>
        </w:numPr>
        <w:spacing w:line="360" w:lineRule="auto"/>
        <w:jc w:val="both"/>
        <w:rPr>
          <w:rFonts w:ascii="Times New Roman" w:hAnsi="Times New Roman" w:cs="Times New Roman"/>
          <w:b/>
          <w:sz w:val="24"/>
          <w:szCs w:val="24"/>
        </w:rPr>
      </w:pPr>
      <w:r w:rsidRPr="003C12A2">
        <w:rPr>
          <w:rFonts w:ascii="Times New Roman" w:hAnsi="Times New Roman" w:cs="Times New Roman"/>
          <w:sz w:val="24"/>
          <w:szCs w:val="24"/>
        </w:rPr>
        <w:t xml:space="preserve">A été jugé que le prévenu, tout en reconnaissant avoir dit à la partie civile qu’il l’a escroqué a nié les faits d’injures publiques « en précisant qu’en tenant de tels propos il ne pensait pas avoir injurié ce dernier et que si les conditions de détermination d’une personne bien identifiée et de la publicité sont réunies quand bien même la qualification « d’escroc » peut être considérée comme offensante, il n’en demeure pas moins que le prévenu a eu à tenir de tels propos à l’audience d’un tribunal dans le cadre d’une procédure en paiement où il était défendeur ; cette circonstance associée à l’absence d’intention manifeste de blesser moralement la partie civile permettent de considérer que </w:t>
      </w:r>
      <w:r w:rsidRPr="003C12A2">
        <w:rPr>
          <w:rFonts w:ascii="Times New Roman" w:hAnsi="Times New Roman" w:cs="Times New Roman"/>
          <w:sz w:val="24"/>
          <w:szCs w:val="24"/>
        </w:rPr>
        <w:lastRenderedPageBreak/>
        <w:t>le délit d’injure publique n’est pas établi.</w:t>
      </w:r>
      <w:r w:rsidRPr="003C12A2">
        <w:rPr>
          <w:rFonts w:ascii="Times New Roman" w:hAnsi="Times New Roman" w:cs="Times New Roman"/>
          <w:b/>
          <w:sz w:val="24"/>
          <w:szCs w:val="24"/>
        </w:rPr>
        <w:t xml:space="preserve"> TGI de Ziguinchor jugement N°13/2017 du 04 jan</w:t>
      </w:r>
      <w:r w:rsidR="008B3A4B">
        <w:rPr>
          <w:rFonts w:ascii="Times New Roman" w:hAnsi="Times New Roman" w:cs="Times New Roman"/>
          <w:b/>
          <w:sz w:val="24"/>
          <w:szCs w:val="24"/>
        </w:rPr>
        <w:t>vier 2017, MP et Patrick DARMAGNAE contre Jean Marc MAUNIER</w:t>
      </w:r>
      <w:r w:rsidRPr="003C12A2">
        <w:rPr>
          <w:rFonts w:ascii="Times New Roman" w:hAnsi="Times New Roman" w:cs="Times New Roman"/>
          <w:b/>
          <w:sz w:val="24"/>
          <w:szCs w:val="24"/>
        </w:rPr>
        <w:t>.</w:t>
      </w:r>
    </w:p>
    <w:p w:rsidR="003C12A2" w:rsidRPr="003C12A2" w:rsidRDefault="003C12A2" w:rsidP="00B341D8">
      <w:pPr>
        <w:pStyle w:val="Paragraphedeliste"/>
        <w:jc w:val="both"/>
        <w:rPr>
          <w:rFonts w:ascii="Times New Roman" w:eastAsia="Calibri" w:hAnsi="Times New Roman" w:cs="Times New Roman"/>
          <w:color w:val="000000" w:themeColor="text1"/>
          <w:sz w:val="24"/>
          <w:szCs w:val="24"/>
        </w:rPr>
      </w:pPr>
    </w:p>
    <w:p w:rsidR="005B5512" w:rsidRPr="003C12A2" w:rsidRDefault="004916AF" w:rsidP="00B77BC2">
      <w:pPr>
        <w:pStyle w:val="Paragraphedeliste"/>
        <w:numPr>
          <w:ilvl w:val="0"/>
          <w:numId w:val="13"/>
        </w:numPr>
        <w:spacing w:line="360" w:lineRule="auto"/>
        <w:jc w:val="both"/>
        <w:rPr>
          <w:rFonts w:ascii="Times New Roman" w:hAnsi="Times New Roman" w:cs="Times New Roman"/>
          <w:b/>
          <w:sz w:val="24"/>
          <w:szCs w:val="24"/>
        </w:rPr>
      </w:pPr>
      <w:r w:rsidRPr="003C12A2">
        <w:rPr>
          <w:rFonts w:ascii="Times New Roman" w:eastAsia="Calibri" w:hAnsi="Times New Roman" w:cs="Times New Roman"/>
          <w:color w:val="000000" w:themeColor="text1"/>
          <w:sz w:val="24"/>
          <w:szCs w:val="24"/>
        </w:rPr>
        <w:t xml:space="preserve">A été infirmé le jugement rendu par </w:t>
      </w:r>
      <w:r w:rsidR="00F37725" w:rsidRPr="003C12A2">
        <w:rPr>
          <w:rFonts w:ascii="Times New Roman" w:eastAsia="Calibri" w:hAnsi="Times New Roman" w:cs="Times New Roman"/>
          <w:color w:val="000000" w:themeColor="text1"/>
          <w:sz w:val="24"/>
          <w:szCs w:val="24"/>
        </w:rPr>
        <w:t xml:space="preserve">les premiers juges au motif </w:t>
      </w:r>
      <w:r w:rsidR="008774A4" w:rsidRPr="003C12A2">
        <w:rPr>
          <w:rFonts w:ascii="Times New Roman" w:eastAsia="Calibri" w:hAnsi="Times New Roman" w:cs="Times New Roman"/>
          <w:color w:val="000000" w:themeColor="text1"/>
          <w:sz w:val="24"/>
          <w:szCs w:val="24"/>
        </w:rPr>
        <w:t>que malgré la connotation fortement injurieuse des propos</w:t>
      </w:r>
      <w:r w:rsidR="00186256">
        <w:rPr>
          <w:rFonts w:ascii="Times New Roman" w:eastAsia="Calibri" w:hAnsi="Times New Roman" w:cs="Times New Roman"/>
          <w:color w:val="000000" w:themeColor="text1"/>
          <w:sz w:val="24"/>
          <w:szCs w:val="24"/>
        </w:rPr>
        <w:t xml:space="preserve"> tenus </w:t>
      </w:r>
      <w:r w:rsidR="00F37725" w:rsidRPr="003C12A2">
        <w:rPr>
          <w:rFonts w:ascii="Times New Roman" w:eastAsia="Calibri" w:hAnsi="Times New Roman" w:cs="Times New Roman"/>
          <w:color w:val="000000" w:themeColor="text1"/>
          <w:sz w:val="24"/>
          <w:szCs w:val="24"/>
        </w:rPr>
        <w:t>par le prévenu</w:t>
      </w:r>
      <w:r w:rsidR="008774A4" w:rsidRPr="003C12A2">
        <w:rPr>
          <w:rFonts w:ascii="Times New Roman" w:eastAsia="Calibri" w:hAnsi="Times New Roman" w:cs="Times New Roman"/>
          <w:color w:val="000000" w:themeColor="text1"/>
          <w:sz w:val="24"/>
          <w:szCs w:val="24"/>
        </w:rPr>
        <w:t>, les poursuites ne pouv</w:t>
      </w:r>
      <w:r w:rsidR="00186256">
        <w:rPr>
          <w:rFonts w:ascii="Times New Roman" w:eastAsia="Calibri" w:hAnsi="Times New Roman" w:cs="Times New Roman"/>
          <w:color w:val="000000" w:themeColor="text1"/>
          <w:sz w:val="24"/>
          <w:szCs w:val="24"/>
        </w:rPr>
        <w:t xml:space="preserve">aient être exercées que sur la base </w:t>
      </w:r>
      <w:r w:rsidR="008774A4" w:rsidRPr="003C12A2">
        <w:rPr>
          <w:rFonts w:ascii="Times New Roman" w:eastAsia="Calibri" w:hAnsi="Times New Roman" w:cs="Times New Roman"/>
          <w:color w:val="000000" w:themeColor="text1"/>
          <w:sz w:val="24"/>
          <w:szCs w:val="24"/>
        </w:rPr>
        <w:t>d’une plainte de la partie civile.</w:t>
      </w:r>
      <w:r w:rsidR="00F37725" w:rsidRPr="003C12A2">
        <w:rPr>
          <w:rFonts w:ascii="Times New Roman" w:eastAsia="Calibri" w:hAnsi="Times New Roman" w:cs="Times New Roman"/>
          <w:color w:val="000000" w:themeColor="text1"/>
          <w:sz w:val="24"/>
          <w:szCs w:val="24"/>
        </w:rPr>
        <w:t xml:space="preserve"> </w:t>
      </w:r>
      <w:r w:rsidR="003C12A2" w:rsidRPr="003C12A2">
        <w:rPr>
          <w:rFonts w:ascii="Times New Roman" w:hAnsi="Times New Roman" w:cs="Times New Roman"/>
          <w:b/>
          <w:sz w:val="24"/>
          <w:szCs w:val="24"/>
        </w:rPr>
        <w:t xml:space="preserve">CA de Dakar, </w:t>
      </w:r>
      <w:r w:rsidR="00214B38" w:rsidRPr="003C12A2">
        <w:rPr>
          <w:rFonts w:ascii="Times New Roman" w:hAnsi="Times New Roman" w:cs="Times New Roman"/>
          <w:b/>
          <w:sz w:val="24"/>
          <w:szCs w:val="24"/>
        </w:rPr>
        <w:t>N°179 du 23 février 2009</w:t>
      </w:r>
      <w:r w:rsidR="004B3E38">
        <w:rPr>
          <w:rFonts w:ascii="Times New Roman" w:hAnsi="Times New Roman" w:cs="Times New Roman"/>
          <w:b/>
          <w:sz w:val="24"/>
          <w:szCs w:val="24"/>
        </w:rPr>
        <w:t xml:space="preserve">, </w:t>
      </w:r>
      <w:r w:rsidR="003C12A2" w:rsidRPr="003C12A2">
        <w:rPr>
          <w:rFonts w:ascii="Times New Roman" w:hAnsi="Times New Roman" w:cs="Times New Roman"/>
          <w:b/>
          <w:sz w:val="24"/>
          <w:szCs w:val="24"/>
        </w:rPr>
        <w:t xml:space="preserve">MP contre </w:t>
      </w:r>
      <w:proofErr w:type="spellStart"/>
      <w:r w:rsidR="003C12A2" w:rsidRPr="003C12A2">
        <w:rPr>
          <w:rFonts w:ascii="Times New Roman" w:hAnsi="Times New Roman" w:cs="Times New Roman"/>
          <w:b/>
          <w:sz w:val="24"/>
          <w:szCs w:val="24"/>
        </w:rPr>
        <w:t>Elhadj</w:t>
      </w:r>
      <w:proofErr w:type="spellEnd"/>
      <w:r w:rsidR="003C12A2" w:rsidRPr="003C12A2">
        <w:rPr>
          <w:rFonts w:ascii="Times New Roman" w:hAnsi="Times New Roman" w:cs="Times New Roman"/>
          <w:b/>
          <w:sz w:val="24"/>
          <w:szCs w:val="24"/>
        </w:rPr>
        <w:t xml:space="preserve"> </w:t>
      </w:r>
      <w:proofErr w:type="spellStart"/>
      <w:r w:rsidR="003C12A2" w:rsidRPr="003C12A2">
        <w:rPr>
          <w:rFonts w:ascii="Times New Roman" w:hAnsi="Times New Roman" w:cs="Times New Roman"/>
          <w:b/>
          <w:sz w:val="24"/>
          <w:szCs w:val="24"/>
        </w:rPr>
        <w:t>Malick</w:t>
      </w:r>
      <w:proofErr w:type="spellEnd"/>
      <w:r w:rsidR="003C12A2" w:rsidRPr="003C12A2">
        <w:rPr>
          <w:rFonts w:ascii="Times New Roman" w:hAnsi="Times New Roman" w:cs="Times New Roman"/>
          <w:b/>
          <w:sz w:val="24"/>
          <w:szCs w:val="24"/>
        </w:rPr>
        <w:t xml:space="preserve"> SECK.</w:t>
      </w:r>
      <w:r w:rsidR="002D10C2" w:rsidRPr="003C12A2">
        <w:rPr>
          <w:rFonts w:ascii="Times New Roman" w:hAnsi="Times New Roman" w:cs="Times New Roman"/>
          <w:b/>
          <w:sz w:val="24"/>
          <w:szCs w:val="24"/>
        </w:rPr>
        <w:t xml:space="preserve">                                                                                                                                                                                                                                                                                                                                 </w:t>
      </w:r>
      <w:r w:rsidR="003C12A2" w:rsidRPr="003C12A2">
        <w:rPr>
          <w:rFonts w:ascii="Times New Roman" w:hAnsi="Times New Roman" w:cs="Times New Roman"/>
          <w:b/>
          <w:sz w:val="24"/>
          <w:szCs w:val="24"/>
        </w:rPr>
        <w:t xml:space="preserve">                       </w:t>
      </w:r>
    </w:p>
    <w:p w:rsidR="003C12A2" w:rsidRPr="003C12A2" w:rsidRDefault="003C12A2" w:rsidP="00B341D8">
      <w:pPr>
        <w:pStyle w:val="Paragraphedeliste"/>
        <w:jc w:val="both"/>
        <w:rPr>
          <w:rFonts w:ascii="Times New Roman" w:hAnsi="Times New Roman" w:cs="Times New Roman"/>
          <w:b/>
          <w:sz w:val="24"/>
          <w:szCs w:val="24"/>
        </w:rPr>
      </w:pPr>
    </w:p>
    <w:p w:rsidR="00214B38" w:rsidRPr="00ED039F" w:rsidRDefault="00214B38" w:rsidP="00ED039F">
      <w:pPr>
        <w:pStyle w:val="Paragraphedeliste"/>
        <w:numPr>
          <w:ilvl w:val="0"/>
          <w:numId w:val="13"/>
        </w:numPr>
        <w:spacing w:line="360" w:lineRule="auto"/>
        <w:jc w:val="both"/>
        <w:rPr>
          <w:rFonts w:ascii="Times New Roman" w:hAnsi="Times New Roman" w:cs="Times New Roman"/>
          <w:b/>
          <w:sz w:val="24"/>
          <w:szCs w:val="24"/>
        </w:rPr>
      </w:pPr>
      <w:r w:rsidRPr="00ED039F">
        <w:rPr>
          <w:rFonts w:ascii="Times New Roman" w:hAnsi="Times New Roman" w:cs="Times New Roman"/>
          <w:sz w:val="24"/>
          <w:szCs w:val="24"/>
        </w:rPr>
        <w:t>Il incombe à la partie poursuivante d’établir l’existence du délit d’injure publique faute de quoi, le prévenu doit être relaxé.</w:t>
      </w:r>
      <w:r w:rsidR="00A50892">
        <w:rPr>
          <w:rFonts w:ascii="Times New Roman" w:hAnsi="Times New Roman" w:cs="Times New Roman"/>
          <w:sz w:val="24"/>
          <w:szCs w:val="24"/>
        </w:rPr>
        <w:t xml:space="preserve"> </w:t>
      </w:r>
      <w:r w:rsidRPr="00ED039F">
        <w:rPr>
          <w:rFonts w:ascii="Times New Roman" w:hAnsi="Times New Roman" w:cs="Times New Roman"/>
          <w:b/>
          <w:sz w:val="24"/>
          <w:szCs w:val="24"/>
        </w:rPr>
        <w:t>TGIHCD, jugement N°911/2017</w:t>
      </w:r>
      <w:r w:rsidR="00B51784" w:rsidRPr="00ED039F">
        <w:rPr>
          <w:rFonts w:ascii="Times New Roman" w:hAnsi="Times New Roman" w:cs="Times New Roman"/>
          <w:b/>
          <w:sz w:val="24"/>
          <w:szCs w:val="24"/>
        </w:rPr>
        <w:t xml:space="preserve"> du 25 juillet 2017</w:t>
      </w:r>
      <w:r w:rsidR="006E5012">
        <w:rPr>
          <w:rFonts w:ascii="Times New Roman" w:hAnsi="Times New Roman" w:cs="Times New Roman"/>
          <w:b/>
          <w:sz w:val="24"/>
          <w:szCs w:val="24"/>
        </w:rPr>
        <w:t xml:space="preserve">, MP et </w:t>
      </w:r>
      <w:proofErr w:type="spellStart"/>
      <w:r w:rsidR="006E5012">
        <w:rPr>
          <w:rFonts w:ascii="Times New Roman" w:hAnsi="Times New Roman" w:cs="Times New Roman"/>
          <w:b/>
          <w:sz w:val="24"/>
          <w:szCs w:val="24"/>
        </w:rPr>
        <w:t>Galaye</w:t>
      </w:r>
      <w:proofErr w:type="spellEnd"/>
      <w:r w:rsidR="006E5012">
        <w:rPr>
          <w:rFonts w:ascii="Times New Roman" w:hAnsi="Times New Roman" w:cs="Times New Roman"/>
          <w:b/>
          <w:sz w:val="24"/>
          <w:szCs w:val="24"/>
        </w:rPr>
        <w:t xml:space="preserve"> WADE contre Ibrahima SEYE</w:t>
      </w:r>
      <w:r w:rsidRPr="00ED039F">
        <w:rPr>
          <w:rFonts w:ascii="Times New Roman" w:hAnsi="Times New Roman" w:cs="Times New Roman"/>
          <w:b/>
          <w:sz w:val="24"/>
          <w:szCs w:val="24"/>
        </w:rPr>
        <w:t>.</w:t>
      </w:r>
    </w:p>
    <w:p w:rsidR="00214B38" w:rsidRPr="003C12A2" w:rsidRDefault="00214B38" w:rsidP="00B341D8">
      <w:pPr>
        <w:pStyle w:val="Paragraphedeliste"/>
        <w:spacing w:line="360" w:lineRule="auto"/>
        <w:ind w:left="1440"/>
        <w:jc w:val="both"/>
        <w:rPr>
          <w:rFonts w:ascii="Times New Roman" w:hAnsi="Times New Roman" w:cs="Times New Roman"/>
          <w:b/>
          <w:sz w:val="24"/>
          <w:szCs w:val="24"/>
        </w:rPr>
      </w:pPr>
    </w:p>
    <w:p w:rsidR="00214B38" w:rsidRPr="003C12A2" w:rsidRDefault="00186256" w:rsidP="00B77BC2">
      <w:pPr>
        <w:pStyle w:val="Paragraphedeliste"/>
        <w:numPr>
          <w:ilvl w:val="0"/>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Le prévenu qui a traité dans des écrits publiés </w:t>
      </w:r>
      <w:r w:rsidR="00214B38" w:rsidRPr="003C12A2">
        <w:rPr>
          <w:rFonts w:ascii="Times New Roman" w:hAnsi="Times New Roman" w:cs="Times New Roman"/>
          <w:sz w:val="24"/>
          <w:szCs w:val="24"/>
        </w:rPr>
        <w:t>la partie civile de « libano syrien qui n’a pas joué franc jeu, et que l’escroquerie et le chantage sont sa spécialité ou qu’il fait partie d’étrangers se livrant à des activités de sabotage « l’a injurié publiquement en ce que de tels propos renferment des invectives, des termes de mépris ou d’outrage.</w:t>
      </w:r>
      <w:r w:rsidR="00214B38" w:rsidRPr="003C12A2">
        <w:rPr>
          <w:rFonts w:ascii="Times New Roman" w:hAnsi="Times New Roman" w:cs="Times New Roman"/>
          <w:b/>
          <w:sz w:val="24"/>
          <w:szCs w:val="24"/>
        </w:rPr>
        <w:t xml:space="preserve"> TRHCD, jugement N°207/2010 du </w:t>
      </w:r>
      <w:r w:rsidR="006E5012">
        <w:rPr>
          <w:rFonts w:ascii="Times New Roman" w:hAnsi="Times New Roman" w:cs="Times New Roman"/>
          <w:b/>
          <w:sz w:val="24"/>
          <w:szCs w:val="24"/>
        </w:rPr>
        <w:t xml:space="preserve">12 avril 2012, MP et </w:t>
      </w:r>
      <w:proofErr w:type="spellStart"/>
      <w:r w:rsidR="006E5012">
        <w:rPr>
          <w:rFonts w:ascii="Times New Roman" w:hAnsi="Times New Roman" w:cs="Times New Roman"/>
          <w:b/>
          <w:sz w:val="24"/>
          <w:szCs w:val="24"/>
        </w:rPr>
        <w:t>Insam</w:t>
      </w:r>
      <w:proofErr w:type="spellEnd"/>
      <w:r w:rsidR="006E5012">
        <w:rPr>
          <w:rFonts w:ascii="Times New Roman" w:hAnsi="Times New Roman" w:cs="Times New Roman"/>
          <w:b/>
          <w:sz w:val="24"/>
          <w:szCs w:val="24"/>
        </w:rPr>
        <w:t xml:space="preserve"> OMAIS</w:t>
      </w:r>
      <w:r w:rsidR="00214B38" w:rsidRPr="003C12A2">
        <w:rPr>
          <w:rFonts w:ascii="Times New Roman" w:hAnsi="Times New Roman" w:cs="Times New Roman"/>
          <w:b/>
          <w:sz w:val="24"/>
          <w:szCs w:val="24"/>
        </w:rPr>
        <w:t xml:space="preserve"> </w:t>
      </w:r>
      <w:r w:rsidR="006E5012">
        <w:rPr>
          <w:rFonts w:ascii="Times New Roman" w:hAnsi="Times New Roman" w:cs="Times New Roman"/>
          <w:b/>
          <w:sz w:val="24"/>
          <w:szCs w:val="24"/>
        </w:rPr>
        <w:t xml:space="preserve">contre </w:t>
      </w:r>
      <w:proofErr w:type="spellStart"/>
      <w:r w:rsidR="006E5012">
        <w:rPr>
          <w:rFonts w:ascii="Times New Roman" w:hAnsi="Times New Roman" w:cs="Times New Roman"/>
          <w:b/>
          <w:sz w:val="24"/>
          <w:szCs w:val="24"/>
        </w:rPr>
        <w:t>Serigne</w:t>
      </w:r>
      <w:proofErr w:type="spellEnd"/>
      <w:r w:rsidR="006E5012">
        <w:rPr>
          <w:rFonts w:ascii="Times New Roman" w:hAnsi="Times New Roman" w:cs="Times New Roman"/>
          <w:b/>
          <w:sz w:val="24"/>
          <w:szCs w:val="24"/>
        </w:rPr>
        <w:t xml:space="preserve"> MBOUP</w:t>
      </w:r>
      <w:r w:rsidR="008978B8">
        <w:rPr>
          <w:rFonts w:ascii="Times New Roman" w:hAnsi="Times New Roman" w:cs="Times New Roman"/>
          <w:b/>
          <w:sz w:val="24"/>
          <w:szCs w:val="24"/>
        </w:rPr>
        <w:t xml:space="preserve"> et autres.</w:t>
      </w:r>
    </w:p>
    <w:p w:rsidR="00214B38" w:rsidRPr="003C12A2" w:rsidRDefault="00214B38" w:rsidP="00B341D8">
      <w:pPr>
        <w:pStyle w:val="Paragraphedeliste"/>
        <w:spacing w:line="360" w:lineRule="auto"/>
        <w:ind w:left="1440"/>
        <w:jc w:val="both"/>
        <w:rPr>
          <w:rFonts w:ascii="Times New Roman" w:hAnsi="Times New Roman" w:cs="Times New Roman"/>
          <w:b/>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A été jugé que les faits sont constitutifs d’une injure à connotation raciste dans la mesure où plus d’une fois l’appellation « étranger » a été donné</w:t>
      </w:r>
      <w:r w:rsidR="00186256">
        <w:rPr>
          <w:rFonts w:ascii="Times New Roman" w:hAnsi="Times New Roman" w:cs="Times New Roman"/>
          <w:sz w:val="24"/>
          <w:szCs w:val="24"/>
        </w:rPr>
        <w:t>e</w:t>
      </w:r>
      <w:r w:rsidRPr="003C12A2">
        <w:rPr>
          <w:rFonts w:ascii="Times New Roman" w:hAnsi="Times New Roman" w:cs="Times New Roman"/>
          <w:sz w:val="24"/>
          <w:szCs w:val="24"/>
        </w:rPr>
        <w:t xml:space="preserve"> à la partie civile de façon dubitative ».</w:t>
      </w:r>
      <w:r w:rsidRPr="003C12A2">
        <w:rPr>
          <w:rFonts w:ascii="Times New Roman" w:hAnsi="Times New Roman" w:cs="Times New Roman"/>
          <w:b/>
          <w:sz w:val="24"/>
          <w:szCs w:val="24"/>
        </w:rPr>
        <w:t xml:space="preserve"> CA de Dakar, arrêt N°202 </w:t>
      </w:r>
      <w:r w:rsidR="006E5012">
        <w:rPr>
          <w:rFonts w:ascii="Times New Roman" w:hAnsi="Times New Roman" w:cs="Times New Roman"/>
          <w:b/>
          <w:sz w:val="24"/>
          <w:szCs w:val="24"/>
        </w:rPr>
        <w:t xml:space="preserve">du 10/02/2014, MP et </w:t>
      </w:r>
      <w:proofErr w:type="spellStart"/>
      <w:r w:rsidR="006E5012">
        <w:rPr>
          <w:rFonts w:ascii="Times New Roman" w:hAnsi="Times New Roman" w:cs="Times New Roman"/>
          <w:b/>
          <w:sz w:val="24"/>
          <w:szCs w:val="24"/>
        </w:rPr>
        <w:t>Issam</w:t>
      </w:r>
      <w:proofErr w:type="spellEnd"/>
      <w:r w:rsidR="006E5012">
        <w:rPr>
          <w:rFonts w:ascii="Times New Roman" w:hAnsi="Times New Roman" w:cs="Times New Roman"/>
          <w:b/>
          <w:sz w:val="24"/>
          <w:szCs w:val="24"/>
        </w:rPr>
        <w:t xml:space="preserve"> OMAIS</w:t>
      </w:r>
      <w:r w:rsidRPr="003C12A2">
        <w:rPr>
          <w:rFonts w:ascii="Times New Roman" w:hAnsi="Times New Roman" w:cs="Times New Roman"/>
          <w:b/>
          <w:sz w:val="24"/>
          <w:szCs w:val="24"/>
        </w:rPr>
        <w:t xml:space="preserve"> </w:t>
      </w:r>
      <w:r w:rsidR="008978B8">
        <w:rPr>
          <w:rFonts w:ascii="Times New Roman" w:hAnsi="Times New Roman" w:cs="Times New Roman"/>
          <w:b/>
          <w:sz w:val="24"/>
          <w:szCs w:val="24"/>
        </w:rPr>
        <w:t xml:space="preserve">contre </w:t>
      </w:r>
      <w:proofErr w:type="spellStart"/>
      <w:r w:rsidR="008978B8">
        <w:rPr>
          <w:rFonts w:ascii="Times New Roman" w:hAnsi="Times New Roman" w:cs="Times New Roman"/>
          <w:b/>
          <w:sz w:val="24"/>
          <w:szCs w:val="24"/>
        </w:rPr>
        <w:t>Serigne</w:t>
      </w:r>
      <w:proofErr w:type="spellEnd"/>
      <w:r w:rsidR="008978B8">
        <w:rPr>
          <w:rFonts w:ascii="Times New Roman" w:hAnsi="Times New Roman" w:cs="Times New Roman"/>
          <w:b/>
          <w:sz w:val="24"/>
          <w:szCs w:val="24"/>
        </w:rPr>
        <w:t xml:space="preserve"> MBOUP et autres.</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t>Le prévenu a reconnu avoir traité la partie civile de « menteuse » en assemblée générale, la réunion étant de nature privée, les faits d’injures publiques reprochés au prévenu ont été disqualifiés en injures non publiques.</w:t>
      </w:r>
      <w:r w:rsidRPr="003C12A2">
        <w:rPr>
          <w:rFonts w:ascii="Times New Roman" w:hAnsi="Times New Roman" w:cs="Times New Roman"/>
          <w:b/>
          <w:sz w:val="24"/>
          <w:szCs w:val="24"/>
        </w:rPr>
        <w:t xml:space="preserve"> CA de Saint Louis, arrêt N°120 du 27 avril 2016, MP et </w:t>
      </w:r>
      <w:r w:rsidR="008978B8">
        <w:rPr>
          <w:rFonts w:ascii="Times New Roman" w:hAnsi="Times New Roman" w:cs="Times New Roman"/>
          <w:b/>
          <w:sz w:val="24"/>
          <w:szCs w:val="24"/>
        </w:rPr>
        <w:t>Ousmane NDOM contre Samba NDAO.</w:t>
      </w:r>
    </w:p>
    <w:p w:rsidR="00214B38" w:rsidRPr="003C12A2" w:rsidRDefault="00214B38" w:rsidP="00B341D8">
      <w:pPr>
        <w:pStyle w:val="Paragraphedeliste"/>
        <w:spacing w:line="360" w:lineRule="auto"/>
        <w:ind w:left="1440"/>
        <w:jc w:val="both"/>
        <w:rPr>
          <w:rFonts w:ascii="Times New Roman" w:hAnsi="Times New Roman" w:cs="Times New Roman"/>
          <w:sz w:val="24"/>
          <w:szCs w:val="24"/>
        </w:rPr>
      </w:pPr>
    </w:p>
    <w:p w:rsidR="00214B38" w:rsidRPr="003C12A2" w:rsidRDefault="00214B38" w:rsidP="00B77BC2">
      <w:pPr>
        <w:pStyle w:val="Paragraphedeliste"/>
        <w:numPr>
          <w:ilvl w:val="0"/>
          <w:numId w:val="13"/>
        </w:numPr>
        <w:spacing w:line="360" w:lineRule="auto"/>
        <w:jc w:val="both"/>
        <w:rPr>
          <w:rFonts w:ascii="Times New Roman" w:hAnsi="Times New Roman" w:cs="Times New Roman"/>
          <w:sz w:val="24"/>
          <w:szCs w:val="24"/>
        </w:rPr>
      </w:pPr>
      <w:r w:rsidRPr="003C12A2">
        <w:rPr>
          <w:rFonts w:ascii="Times New Roman" w:hAnsi="Times New Roman" w:cs="Times New Roman"/>
          <w:sz w:val="24"/>
          <w:szCs w:val="24"/>
        </w:rPr>
        <w:lastRenderedPageBreak/>
        <w:t xml:space="preserve">L’injure publique a été retenue à l’encontre du prévenu qui a traité la partie civile de « sorcière » à son domicile en présence des témoins qui ont confirmé lesdits propos, le caractère </w:t>
      </w:r>
      <w:r w:rsidR="00D56623">
        <w:rPr>
          <w:rFonts w:ascii="Times New Roman" w:hAnsi="Times New Roman" w:cs="Times New Roman"/>
          <w:sz w:val="24"/>
          <w:szCs w:val="24"/>
        </w:rPr>
        <w:t>public de l’injure étant établi</w:t>
      </w:r>
      <w:r w:rsidR="004B3E38">
        <w:rPr>
          <w:rFonts w:ascii="Times New Roman" w:hAnsi="Times New Roman" w:cs="Times New Roman"/>
          <w:sz w:val="24"/>
          <w:szCs w:val="24"/>
        </w:rPr>
        <w:t xml:space="preserve"> en l’espèce. </w:t>
      </w:r>
      <w:r w:rsidRPr="003C12A2">
        <w:rPr>
          <w:rFonts w:ascii="Times New Roman" w:hAnsi="Times New Roman" w:cs="Times New Roman"/>
          <w:b/>
          <w:sz w:val="24"/>
          <w:szCs w:val="24"/>
        </w:rPr>
        <w:t xml:space="preserve">TGIHCD, jugement N°074/2018 du 23 janvier 2018, MP et </w:t>
      </w:r>
      <w:proofErr w:type="spellStart"/>
      <w:r w:rsidRPr="003C12A2">
        <w:rPr>
          <w:rFonts w:ascii="Times New Roman" w:hAnsi="Times New Roman" w:cs="Times New Roman"/>
          <w:b/>
          <w:sz w:val="24"/>
          <w:szCs w:val="24"/>
        </w:rPr>
        <w:t>Aissatou</w:t>
      </w:r>
      <w:proofErr w:type="spellEnd"/>
      <w:r w:rsidRPr="003C12A2">
        <w:rPr>
          <w:rFonts w:ascii="Times New Roman" w:hAnsi="Times New Roman" w:cs="Times New Roman"/>
          <w:b/>
          <w:sz w:val="24"/>
          <w:szCs w:val="24"/>
        </w:rPr>
        <w:t xml:space="preserve"> DIEME contre Mamadou Lamine KANDE</w:t>
      </w:r>
      <w:r w:rsidR="00253E31">
        <w:rPr>
          <w:rFonts w:ascii="Times New Roman" w:hAnsi="Times New Roman" w:cs="Times New Roman"/>
          <w:noProof/>
          <w:sz w:val="24"/>
          <w:szCs w:val="24"/>
          <w:lang w:eastAsia="fr-FR"/>
        </w:rPr>
        <w:pict>
          <v:line id="Connecteur droit 7" o:spid="_x0000_s1026" style="position:absolute;left:0;text-align:left;z-index:251659264;visibility:visible;mso-position-horizontal-relative:text;mso-position-vertical-relative:text" from="-90pt,4.25pt" to="-90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"/>
        </w:pict>
      </w:r>
      <w:r w:rsidR="004916AF" w:rsidRPr="003C12A2">
        <w:rPr>
          <w:rFonts w:ascii="Times New Roman" w:hAnsi="Times New Roman" w:cs="Times New Roman"/>
          <w:b/>
          <w:sz w:val="24"/>
          <w:szCs w:val="24"/>
        </w:rPr>
        <w:t>.</w:t>
      </w:r>
    </w:p>
    <w:p w:rsidR="004916AF" w:rsidRPr="003C12A2" w:rsidRDefault="004916AF" w:rsidP="00B341D8">
      <w:pPr>
        <w:pStyle w:val="Paragraphedeliste"/>
        <w:jc w:val="both"/>
        <w:rPr>
          <w:rFonts w:ascii="Times New Roman" w:hAnsi="Times New Roman" w:cs="Times New Roman"/>
          <w:sz w:val="24"/>
          <w:szCs w:val="24"/>
        </w:rPr>
      </w:pPr>
    </w:p>
    <w:p w:rsidR="00214B38" w:rsidRPr="003C12A2" w:rsidRDefault="004916AF" w:rsidP="00B77BC2">
      <w:pPr>
        <w:numPr>
          <w:ilvl w:val="0"/>
          <w:numId w:val="15"/>
        </w:numPr>
        <w:spacing w:after="200" w:line="360" w:lineRule="auto"/>
        <w:contextualSpacing/>
        <w:jc w:val="both"/>
        <w:rPr>
          <w:rFonts w:ascii="Times New Roman" w:eastAsia="Calibri" w:hAnsi="Times New Roman" w:cs="Times New Roman"/>
          <w:color w:val="000000" w:themeColor="text1"/>
          <w:sz w:val="24"/>
          <w:szCs w:val="24"/>
        </w:rPr>
      </w:pPr>
      <w:r w:rsidRPr="003C12A2">
        <w:rPr>
          <w:rFonts w:ascii="Times New Roman" w:eastAsia="Calibri" w:hAnsi="Times New Roman" w:cs="Times New Roman"/>
          <w:color w:val="000000" w:themeColor="text1"/>
          <w:sz w:val="24"/>
          <w:szCs w:val="24"/>
        </w:rPr>
        <w:t>Il  a été relevé que les propos tenus par le prévenu consistant à dire que la partie civile est « un imbécile »  se sont déroulés dans le bureau du chef de département donc dans une sphère purement privée, et l’absence de publicité se rapportant à ces faits, l’injure publique a été disqualifiée en injure non publique ;</w:t>
      </w:r>
      <w:r w:rsidRPr="003C12A2">
        <w:rPr>
          <w:rFonts w:ascii="Times New Roman" w:eastAsia="Calibri" w:hAnsi="Times New Roman" w:cs="Times New Roman"/>
          <w:b/>
          <w:color w:val="000000" w:themeColor="text1"/>
          <w:sz w:val="24"/>
          <w:szCs w:val="24"/>
        </w:rPr>
        <w:t>TGIHC</w:t>
      </w:r>
      <w:r w:rsidR="00B51784">
        <w:rPr>
          <w:rFonts w:ascii="Times New Roman" w:eastAsia="Calibri" w:hAnsi="Times New Roman" w:cs="Times New Roman"/>
          <w:b/>
          <w:color w:val="000000" w:themeColor="text1"/>
          <w:sz w:val="24"/>
          <w:szCs w:val="24"/>
        </w:rPr>
        <w:t>D, jugement N°966/2017 du 08 Ao</w:t>
      </w:r>
      <w:r w:rsidR="00B51784" w:rsidRPr="003C12A2">
        <w:rPr>
          <w:rFonts w:ascii="Times New Roman" w:eastAsia="Calibri" w:hAnsi="Times New Roman" w:cs="Times New Roman"/>
          <w:b/>
          <w:color w:val="000000" w:themeColor="text1"/>
          <w:sz w:val="24"/>
          <w:szCs w:val="24"/>
        </w:rPr>
        <w:t>ût</w:t>
      </w:r>
      <w:r w:rsidRPr="003C12A2">
        <w:rPr>
          <w:rFonts w:ascii="Times New Roman" w:eastAsia="Calibri" w:hAnsi="Times New Roman" w:cs="Times New Roman"/>
          <w:b/>
          <w:color w:val="000000" w:themeColor="text1"/>
          <w:sz w:val="24"/>
          <w:szCs w:val="24"/>
        </w:rPr>
        <w:t xml:space="preserve"> 2017, MP et </w:t>
      </w:r>
      <w:proofErr w:type="spellStart"/>
      <w:r w:rsidRPr="003C12A2">
        <w:rPr>
          <w:rFonts w:ascii="Times New Roman" w:eastAsia="Calibri" w:hAnsi="Times New Roman" w:cs="Times New Roman"/>
          <w:b/>
          <w:color w:val="000000" w:themeColor="text1"/>
          <w:sz w:val="24"/>
          <w:szCs w:val="24"/>
        </w:rPr>
        <w:t>Madiop</w:t>
      </w:r>
      <w:proofErr w:type="spellEnd"/>
      <w:r w:rsidRPr="003C12A2">
        <w:rPr>
          <w:rFonts w:ascii="Times New Roman" w:eastAsia="Calibri" w:hAnsi="Times New Roman" w:cs="Times New Roman"/>
          <w:b/>
          <w:color w:val="000000" w:themeColor="text1"/>
          <w:sz w:val="24"/>
          <w:szCs w:val="24"/>
        </w:rPr>
        <w:t xml:space="preserve"> SECK contre Boniface BAMPOKY.</w:t>
      </w:r>
    </w:p>
    <w:p w:rsidR="004916AF" w:rsidRPr="003C12A2" w:rsidRDefault="004916AF" w:rsidP="00B341D8">
      <w:pPr>
        <w:spacing w:after="200" w:line="360" w:lineRule="auto"/>
        <w:ind w:left="1440"/>
        <w:contextualSpacing/>
        <w:jc w:val="both"/>
        <w:rPr>
          <w:rFonts w:ascii="Times New Roman" w:eastAsia="Calibri" w:hAnsi="Times New Roman" w:cs="Times New Roman"/>
          <w:color w:val="000000" w:themeColor="text1"/>
          <w:sz w:val="24"/>
          <w:szCs w:val="24"/>
        </w:rPr>
      </w:pPr>
    </w:p>
    <w:p w:rsidR="00214B38" w:rsidRPr="003C12A2" w:rsidRDefault="00214B38" w:rsidP="00B77BC2">
      <w:pPr>
        <w:numPr>
          <w:ilvl w:val="0"/>
          <w:numId w:val="1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3C12A2">
        <w:rPr>
          <w:rFonts w:ascii="Times New Roman" w:eastAsia="Times New Roman" w:hAnsi="Times New Roman" w:cs="Times New Roman"/>
          <w:sz w:val="24"/>
          <w:szCs w:val="24"/>
          <w:lang w:eastAsia="fr-FR"/>
        </w:rPr>
        <w:t>« En traitant publiquement dans l’enceinte de l’école la partie civile d’imbécile, de taupe » le prévenu a manifestement commis des actes qui caractérisent amplement l’infraction d’injure publique ;</w:t>
      </w:r>
      <w:r w:rsidRPr="003C12A2">
        <w:rPr>
          <w:rFonts w:ascii="Times New Roman" w:eastAsia="Times New Roman" w:hAnsi="Times New Roman" w:cs="Times New Roman"/>
          <w:b/>
          <w:sz w:val="24"/>
          <w:szCs w:val="24"/>
          <w:lang w:eastAsia="fr-FR"/>
        </w:rPr>
        <w:t xml:space="preserve"> CA de Dakar, arrêt N°175 du 27 mars 2018, MP et </w:t>
      </w:r>
      <w:proofErr w:type="spellStart"/>
      <w:r w:rsidRPr="003C12A2">
        <w:rPr>
          <w:rFonts w:ascii="Times New Roman" w:eastAsia="Times New Roman" w:hAnsi="Times New Roman" w:cs="Times New Roman"/>
          <w:b/>
          <w:sz w:val="24"/>
          <w:szCs w:val="24"/>
          <w:lang w:eastAsia="fr-FR"/>
        </w:rPr>
        <w:t>Madiop</w:t>
      </w:r>
      <w:proofErr w:type="spellEnd"/>
      <w:r w:rsidRPr="003C12A2">
        <w:rPr>
          <w:rFonts w:ascii="Times New Roman" w:eastAsia="Times New Roman" w:hAnsi="Times New Roman" w:cs="Times New Roman"/>
          <w:b/>
          <w:sz w:val="24"/>
          <w:szCs w:val="24"/>
          <w:lang w:eastAsia="fr-FR"/>
        </w:rPr>
        <w:t xml:space="preserve"> SECK contre B</w:t>
      </w:r>
      <w:r w:rsidR="004916AF" w:rsidRPr="003C12A2">
        <w:rPr>
          <w:rFonts w:ascii="Times New Roman" w:eastAsia="Times New Roman" w:hAnsi="Times New Roman" w:cs="Times New Roman"/>
          <w:b/>
          <w:sz w:val="24"/>
          <w:szCs w:val="24"/>
          <w:lang w:eastAsia="fr-FR"/>
        </w:rPr>
        <w:t>oniface BAMPOKY.</w:t>
      </w:r>
    </w:p>
    <w:p w:rsidR="00214B38" w:rsidRPr="003C12A2" w:rsidRDefault="00214B38" w:rsidP="00B341D8">
      <w:pPr>
        <w:spacing w:after="200" w:line="360" w:lineRule="auto"/>
        <w:ind w:left="720"/>
        <w:contextualSpacing/>
        <w:jc w:val="both"/>
        <w:rPr>
          <w:rFonts w:ascii="Times New Roman" w:eastAsia="Calibri" w:hAnsi="Times New Roman" w:cs="Times New Roman"/>
          <w:color w:val="000000"/>
          <w:sz w:val="24"/>
          <w:szCs w:val="24"/>
        </w:rPr>
      </w:pPr>
    </w:p>
    <w:p w:rsidR="00214B38" w:rsidRPr="00ED039F" w:rsidRDefault="00214B38" w:rsidP="00ED039F">
      <w:pPr>
        <w:pStyle w:val="Paragraphedeliste"/>
        <w:numPr>
          <w:ilvl w:val="0"/>
          <w:numId w:val="15"/>
        </w:numPr>
        <w:spacing w:after="0" w:line="360" w:lineRule="auto"/>
        <w:jc w:val="both"/>
        <w:rPr>
          <w:rFonts w:ascii="Times New Roman" w:eastAsia="Calibri" w:hAnsi="Times New Roman" w:cs="Times New Roman"/>
          <w:b/>
          <w:color w:val="000000"/>
          <w:sz w:val="24"/>
          <w:szCs w:val="24"/>
        </w:rPr>
      </w:pPr>
      <w:r w:rsidRPr="00ED039F">
        <w:rPr>
          <w:rFonts w:ascii="Times New Roman" w:eastAsia="Calibri" w:hAnsi="Times New Roman" w:cs="Times New Roman"/>
          <w:color w:val="000000"/>
          <w:sz w:val="24"/>
          <w:szCs w:val="24"/>
        </w:rPr>
        <w:t>Les déclarations de la partie civile consistant à dire que « le prévenu l’a abreuvé d’injures », confirmées par celles de plusieurs témoins présents à la mosquée supposée lieu des faits a permis d’établir le délit d’injure publique.</w:t>
      </w:r>
      <w:r w:rsidRPr="00ED039F">
        <w:rPr>
          <w:rFonts w:ascii="Times New Roman" w:eastAsia="Calibri" w:hAnsi="Times New Roman" w:cs="Times New Roman"/>
          <w:b/>
          <w:color w:val="000000"/>
          <w:sz w:val="24"/>
          <w:szCs w:val="24"/>
        </w:rPr>
        <w:t xml:space="preserve">CA de Kaolack, arrêt N°29 du 23/02/2017, MP et </w:t>
      </w:r>
      <w:proofErr w:type="spellStart"/>
      <w:r w:rsidRPr="00ED039F">
        <w:rPr>
          <w:rFonts w:ascii="Times New Roman" w:eastAsia="Calibri" w:hAnsi="Times New Roman" w:cs="Times New Roman"/>
          <w:b/>
          <w:color w:val="000000"/>
          <w:sz w:val="24"/>
          <w:szCs w:val="24"/>
        </w:rPr>
        <w:t>Momath</w:t>
      </w:r>
      <w:proofErr w:type="spellEnd"/>
      <w:r w:rsidRPr="00ED039F">
        <w:rPr>
          <w:rFonts w:ascii="Times New Roman" w:eastAsia="Calibri" w:hAnsi="Times New Roman" w:cs="Times New Roman"/>
          <w:b/>
          <w:color w:val="000000"/>
          <w:sz w:val="24"/>
          <w:szCs w:val="24"/>
        </w:rPr>
        <w:t xml:space="preserve"> SECK contre Oumar DIASSE.</w:t>
      </w:r>
    </w:p>
    <w:p w:rsidR="00214B38" w:rsidRPr="003C12A2" w:rsidRDefault="00214B38" w:rsidP="00B341D8">
      <w:pPr>
        <w:spacing w:after="0" w:line="360" w:lineRule="auto"/>
        <w:ind w:left="1440"/>
        <w:jc w:val="both"/>
        <w:rPr>
          <w:rFonts w:ascii="Times New Roman" w:eastAsia="Calibri" w:hAnsi="Times New Roman" w:cs="Times New Roman"/>
          <w:color w:val="000000"/>
          <w:sz w:val="24"/>
          <w:szCs w:val="24"/>
        </w:rPr>
      </w:pPr>
    </w:p>
    <w:p w:rsidR="00214B38" w:rsidRPr="003C12A2" w:rsidRDefault="00214B38" w:rsidP="00B77BC2">
      <w:pPr>
        <w:numPr>
          <w:ilvl w:val="0"/>
          <w:numId w:val="15"/>
        </w:numPr>
        <w:spacing w:after="0" w:line="360" w:lineRule="auto"/>
        <w:jc w:val="both"/>
        <w:rPr>
          <w:rFonts w:ascii="Times New Roman" w:eastAsia="Calibri" w:hAnsi="Times New Roman" w:cs="Times New Roman"/>
          <w:sz w:val="24"/>
          <w:szCs w:val="24"/>
        </w:rPr>
      </w:pPr>
      <w:r w:rsidRPr="003C12A2">
        <w:rPr>
          <w:rFonts w:ascii="Times New Roman" w:eastAsia="Calibri" w:hAnsi="Times New Roman" w:cs="Times New Roman"/>
          <w:sz w:val="24"/>
          <w:szCs w:val="24"/>
        </w:rPr>
        <w:t>Est constitutif du délit d’injure publique, le fait pour la prévenue d’avoir traité la partie civile de « prostituée, d’indigne, et de l’avoir insultée de mère » en pleine rue dans un endroit réputé très fréquenté où il est constant que  personnes autre</w:t>
      </w:r>
      <w:r w:rsidR="00D56623">
        <w:rPr>
          <w:rFonts w:ascii="Times New Roman" w:eastAsia="Calibri" w:hAnsi="Times New Roman" w:cs="Times New Roman"/>
          <w:sz w:val="24"/>
          <w:szCs w:val="24"/>
        </w:rPr>
        <w:t>s</w:t>
      </w:r>
      <w:r w:rsidRPr="003C12A2">
        <w:rPr>
          <w:rFonts w:ascii="Times New Roman" w:eastAsia="Calibri" w:hAnsi="Times New Roman" w:cs="Times New Roman"/>
          <w:sz w:val="24"/>
          <w:szCs w:val="24"/>
        </w:rPr>
        <w:t xml:space="preserve"> que les protagonistes ont assisté à la scène.</w:t>
      </w:r>
      <w:r w:rsidRPr="003C12A2">
        <w:rPr>
          <w:rFonts w:ascii="Times New Roman" w:eastAsia="Calibri" w:hAnsi="Times New Roman" w:cs="Times New Roman"/>
          <w:b/>
          <w:sz w:val="24"/>
          <w:szCs w:val="24"/>
        </w:rPr>
        <w:t xml:space="preserve">TR de Saint Louis, jugement N°152 du 31 mars 2011, MP et </w:t>
      </w:r>
      <w:proofErr w:type="spellStart"/>
      <w:r w:rsidRPr="003C12A2">
        <w:rPr>
          <w:rFonts w:ascii="Times New Roman" w:eastAsia="Calibri" w:hAnsi="Times New Roman" w:cs="Times New Roman"/>
          <w:b/>
          <w:sz w:val="24"/>
          <w:szCs w:val="24"/>
        </w:rPr>
        <w:t>Coumba</w:t>
      </w:r>
      <w:proofErr w:type="spellEnd"/>
      <w:r w:rsidRPr="003C12A2">
        <w:rPr>
          <w:rFonts w:ascii="Times New Roman" w:eastAsia="Calibri" w:hAnsi="Times New Roman" w:cs="Times New Roman"/>
          <w:b/>
          <w:sz w:val="24"/>
          <w:szCs w:val="24"/>
        </w:rPr>
        <w:t xml:space="preserve"> </w:t>
      </w:r>
      <w:proofErr w:type="spellStart"/>
      <w:r w:rsidRPr="003C12A2">
        <w:rPr>
          <w:rFonts w:ascii="Times New Roman" w:eastAsia="Calibri" w:hAnsi="Times New Roman" w:cs="Times New Roman"/>
          <w:b/>
          <w:sz w:val="24"/>
          <w:szCs w:val="24"/>
        </w:rPr>
        <w:t>Bakhaw</w:t>
      </w:r>
      <w:proofErr w:type="spellEnd"/>
      <w:r w:rsidRPr="003C12A2">
        <w:rPr>
          <w:rFonts w:ascii="Times New Roman" w:eastAsia="Calibri" w:hAnsi="Times New Roman" w:cs="Times New Roman"/>
          <w:b/>
          <w:sz w:val="24"/>
          <w:szCs w:val="24"/>
        </w:rPr>
        <w:t xml:space="preserve"> WADE contre Yacine DIOP.</w:t>
      </w:r>
    </w:p>
    <w:p w:rsidR="00214B38" w:rsidRPr="003C12A2" w:rsidRDefault="00214B38" w:rsidP="00B341D8">
      <w:pPr>
        <w:spacing w:after="200" w:line="360" w:lineRule="auto"/>
        <w:ind w:left="720"/>
        <w:contextualSpacing/>
        <w:jc w:val="both"/>
        <w:rPr>
          <w:rFonts w:ascii="Times New Roman" w:eastAsia="Calibri" w:hAnsi="Times New Roman" w:cs="Times New Roman"/>
          <w:sz w:val="24"/>
          <w:szCs w:val="24"/>
        </w:rPr>
      </w:pPr>
    </w:p>
    <w:p w:rsidR="00214B38" w:rsidRPr="003C12A2" w:rsidRDefault="00214B38" w:rsidP="00B77BC2">
      <w:pPr>
        <w:numPr>
          <w:ilvl w:val="0"/>
          <w:numId w:val="15"/>
        </w:numPr>
        <w:spacing w:after="0" w:line="360" w:lineRule="auto"/>
        <w:jc w:val="both"/>
        <w:rPr>
          <w:rFonts w:ascii="Times New Roman" w:eastAsia="Calibri" w:hAnsi="Times New Roman" w:cs="Times New Roman"/>
          <w:sz w:val="24"/>
          <w:szCs w:val="24"/>
        </w:rPr>
      </w:pPr>
      <w:r w:rsidRPr="003C12A2">
        <w:rPr>
          <w:rFonts w:ascii="Times New Roman" w:eastAsia="Calibri" w:hAnsi="Times New Roman" w:cs="Times New Roman"/>
          <w:sz w:val="24"/>
          <w:szCs w:val="24"/>
        </w:rPr>
        <w:lastRenderedPageBreak/>
        <w:t xml:space="preserve">A été jugé que « les propos relatés dans une lettre distribuée sous une forme d’affichage faisant état de la situation matrimoniale, de la sexualité et du niveau de français de la partie civile ont « sapé » la moralité et la probité de celle-ci ». </w:t>
      </w:r>
      <w:r w:rsidRPr="003C12A2">
        <w:rPr>
          <w:rFonts w:ascii="Times New Roman" w:eastAsia="Calibri" w:hAnsi="Times New Roman" w:cs="Times New Roman"/>
          <w:b/>
          <w:sz w:val="24"/>
          <w:szCs w:val="24"/>
        </w:rPr>
        <w:t xml:space="preserve"> Tribunal Régional de Saint Louis, jugement N°661/12 du 11</w:t>
      </w:r>
      <w:r w:rsidR="006E5012">
        <w:rPr>
          <w:rFonts w:ascii="Times New Roman" w:eastAsia="Calibri" w:hAnsi="Times New Roman" w:cs="Times New Roman"/>
          <w:b/>
          <w:sz w:val="24"/>
          <w:szCs w:val="24"/>
        </w:rPr>
        <w:t xml:space="preserve"> octobre 2012, MP et </w:t>
      </w:r>
      <w:proofErr w:type="spellStart"/>
      <w:r w:rsidR="006E5012">
        <w:rPr>
          <w:rFonts w:ascii="Times New Roman" w:eastAsia="Calibri" w:hAnsi="Times New Roman" w:cs="Times New Roman"/>
          <w:b/>
          <w:sz w:val="24"/>
          <w:szCs w:val="24"/>
        </w:rPr>
        <w:t>Marème</w:t>
      </w:r>
      <w:proofErr w:type="spellEnd"/>
      <w:r w:rsidR="006E5012">
        <w:rPr>
          <w:rFonts w:ascii="Times New Roman" w:eastAsia="Calibri" w:hAnsi="Times New Roman" w:cs="Times New Roman"/>
          <w:b/>
          <w:sz w:val="24"/>
          <w:szCs w:val="24"/>
        </w:rPr>
        <w:t xml:space="preserve"> FAYE</w:t>
      </w:r>
      <w:r w:rsidRPr="003C12A2">
        <w:rPr>
          <w:rFonts w:ascii="Times New Roman" w:eastAsia="Calibri" w:hAnsi="Times New Roman" w:cs="Times New Roman"/>
          <w:b/>
          <w:sz w:val="24"/>
          <w:szCs w:val="24"/>
        </w:rPr>
        <w:t xml:space="preserve"> contre Abdou NGOM et autres.</w:t>
      </w:r>
    </w:p>
    <w:p w:rsidR="00214B38" w:rsidRPr="003C12A2" w:rsidRDefault="00214B38" w:rsidP="00B341D8">
      <w:pPr>
        <w:pStyle w:val="Paragraphedeliste"/>
        <w:jc w:val="both"/>
        <w:rPr>
          <w:rFonts w:ascii="Times New Roman" w:eastAsia="Calibri" w:hAnsi="Times New Roman" w:cs="Times New Roman"/>
          <w:sz w:val="24"/>
          <w:szCs w:val="24"/>
        </w:rPr>
      </w:pPr>
    </w:p>
    <w:p w:rsidR="00214B38" w:rsidRPr="003C12A2" w:rsidRDefault="00214B38" w:rsidP="00B77BC2">
      <w:pPr>
        <w:numPr>
          <w:ilvl w:val="0"/>
          <w:numId w:val="15"/>
        </w:numPr>
        <w:spacing w:after="0" w:line="360" w:lineRule="auto"/>
        <w:jc w:val="both"/>
        <w:rPr>
          <w:rFonts w:ascii="Times New Roman" w:eastAsia="Calibri" w:hAnsi="Times New Roman" w:cs="Times New Roman"/>
          <w:sz w:val="24"/>
          <w:szCs w:val="24"/>
        </w:rPr>
      </w:pPr>
      <w:r w:rsidRPr="003C12A2">
        <w:rPr>
          <w:rFonts w:ascii="Times New Roman" w:eastAsia="Calibri" w:hAnsi="Times New Roman" w:cs="Times New Roman"/>
          <w:sz w:val="24"/>
          <w:szCs w:val="24"/>
        </w:rPr>
        <w:t xml:space="preserve">Les faits d’injures publiques reprochés au prévenu ont été disqualifiés en complicité d’injures publiques au motif que celui-ci après avoir mis en ligne, l’article incriminé a suscité de la part des internautes des commentaires dont certains traitant de la sexualité du couple contiennent des expressions manifestement outrageantes telles que « sa </w:t>
      </w:r>
      <w:proofErr w:type="spellStart"/>
      <w:r w:rsidRPr="003C12A2">
        <w:rPr>
          <w:rFonts w:ascii="Times New Roman" w:eastAsia="Calibri" w:hAnsi="Times New Roman" w:cs="Times New Roman"/>
          <w:sz w:val="24"/>
          <w:szCs w:val="24"/>
        </w:rPr>
        <w:t>dieukeur</w:t>
      </w:r>
      <w:proofErr w:type="spellEnd"/>
      <w:r w:rsidRPr="003C12A2">
        <w:rPr>
          <w:rFonts w:ascii="Times New Roman" w:eastAsia="Calibri" w:hAnsi="Times New Roman" w:cs="Times New Roman"/>
          <w:sz w:val="24"/>
          <w:szCs w:val="24"/>
        </w:rPr>
        <w:t xml:space="preserve"> </w:t>
      </w:r>
      <w:proofErr w:type="spellStart"/>
      <w:r w:rsidRPr="003C12A2">
        <w:rPr>
          <w:rFonts w:ascii="Times New Roman" w:eastAsia="Calibri" w:hAnsi="Times New Roman" w:cs="Times New Roman"/>
          <w:sz w:val="24"/>
          <w:szCs w:val="24"/>
        </w:rPr>
        <w:t>bou</w:t>
      </w:r>
      <w:proofErr w:type="spellEnd"/>
      <w:r w:rsidRPr="003C12A2">
        <w:rPr>
          <w:rFonts w:ascii="Times New Roman" w:eastAsia="Calibri" w:hAnsi="Times New Roman" w:cs="Times New Roman"/>
          <w:sz w:val="24"/>
          <w:szCs w:val="24"/>
        </w:rPr>
        <w:t xml:space="preserve"> </w:t>
      </w:r>
      <w:proofErr w:type="spellStart"/>
      <w:r w:rsidRPr="003C12A2">
        <w:rPr>
          <w:rFonts w:ascii="Times New Roman" w:eastAsia="Calibri" w:hAnsi="Times New Roman" w:cs="Times New Roman"/>
          <w:sz w:val="24"/>
          <w:szCs w:val="24"/>
        </w:rPr>
        <w:t>noye</w:t>
      </w:r>
      <w:proofErr w:type="spellEnd"/>
      <w:r w:rsidRPr="003C12A2">
        <w:rPr>
          <w:rFonts w:ascii="Times New Roman" w:eastAsia="Calibri" w:hAnsi="Times New Roman" w:cs="Times New Roman"/>
          <w:sz w:val="24"/>
          <w:szCs w:val="24"/>
        </w:rPr>
        <w:t xml:space="preserve"> </w:t>
      </w:r>
      <w:proofErr w:type="spellStart"/>
      <w:r w:rsidRPr="003C12A2">
        <w:rPr>
          <w:rFonts w:ascii="Times New Roman" w:eastAsia="Calibri" w:hAnsi="Times New Roman" w:cs="Times New Roman"/>
          <w:sz w:val="24"/>
          <w:szCs w:val="24"/>
        </w:rPr>
        <w:t>bobou</w:t>
      </w:r>
      <w:proofErr w:type="spellEnd"/>
      <w:r w:rsidRPr="003C12A2">
        <w:rPr>
          <w:rFonts w:ascii="Times New Roman" w:eastAsia="Calibri" w:hAnsi="Times New Roman" w:cs="Times New Roman"/>
          <w:sz w:val="24"/>
          <w:szCs w:val="24"/>
        </w:rPr>
        <w:t> » « </w:t>
      </w:r>
      <w:proofErr w:type="spellStart"/>
      <w:r w:rsidRPr="003C12A2">
        <w:rPr>
          <w:rFonts w:ascii="Times New Roman" w:eastAsia="Calibri" w:hAnsi="Times New Roman" w:cs="Times New Roman"/>
          <w:sz w:val="24"/>
          <w:szCs w:val="24"/>
        </w:rPr>
        <w:t>kaye</w:t>
      </w:r>
      <w:proofErr w:type="spellEnd"/>
      <w:r w:rsidRPr="003C12A2">
        <w:rPr>
          <w:rFonts w:ascii="Times New Roman" w:eastAsia="Calibri" w:hAnsi="Times New Roman" w:cs="Times New Roman"/>
          <w:sz w:val="24"/>
          <w:szCs w:val="24"/>
        </w:rPr>
        <w:t xml:space="preserve"> ma géré la… ».</w:t>
      </w:r>
      <w:r w:rsidRPr="003C12A2">
        <w:rPr>
          <w:rFonts w:ascii="Times New Roman" w:eastAsia="Calibri" w:hAnsi="Times New Roman" w:cs="Times New Roman"/>
          <w:b/>
          <w:sz w:val="24"/>
          <w:szCs w:val="24"/>
        </w:rPr>
        <w:t xml:space="preserve"> TRHCD, jugement N°317/2012 du 05 juin 2012 MP et Ousmane </w:t>
      </w:r>
      <w:proofErr w:type="spellStart"/>
      <w:r w:rsidRPr="003C12A2">
        <w:rPr>
          <w:rFonts w:ascii="Times New Roman" w:eastAsia="Calibri" w:hAnsi="Times New Roman" w:cs="Times New Roman"/>
          <w:b/>
          <w:sz w:val="24"/>
          <w:szCs w:val="24"/>
        </w:rPr>
        <w:t>Masseck</w:t>
      </w:r>
      <w:proofErr w:type="spellEnd"/>
      <w:r w:rsidRPr="003C12A2">
        <w:rPr>
          <w:rFonts w:ascii="Times New Roman" w:eastAsia="Calibri" w:hAnsi="Times New Roman" w:cs="Times New Roman"/>
          <w:b/>
          <w:sz w:val="24"/>
          <w:szCs w:val="24"/>
        </w:rPr>
        <w:t xml:space="preserve"> NDIAYE, </w:t>
      </w:r>
      <w:proofErr w:type="spellStart"/>
      <w:r w:rsidRPr="003C12A2">
        <w:rPr>
          <w:rFonts w:ascii="Times New Roman" w:eastAsia="Calibri" w:hAnsi="Times New Roman" w:cs="Times New Roman"/>
          <w:b/>
          <w:sz w:val="24"/>
          <w:szCs w:val="24"/>
        </w:rPr>
        <w:t>Tamoro</w:t>
      </w:r>
      <w:proofErr w:type="spellEnd"/>
      <w:r w:rsidRPr="003C12A2">
        <w:rPr>
          <w:rFonts w:ascii="Times New Roman" w:eastAsia="Calibri" w:hAnsi="Times New Roman" w:cs="Times New Roman"/>
          <w:b/>
          <w:sz w:val="24"/>
          <w:szCs w:val="24"/>
        </w:rPr>
        <w:t xml:space="preserve"> SEYDI contre El </w:t>
      </w:r>
      <w:proofErr w:type="spellStart"/>
      <w:r w:rsidRPr="003C12A2">
        <w:rPr>
          <w:rFonts w:ascii="Times New Roman" w:eastAsia="Calibri" w:hAnsi="Times New Roman" w:cs="Times New Roman"/>
          <w:b/>
          <w:sz w:val="24"/>
          <w:szCs w:val="24"/>
        </w:rPr>
        <w:t>Malick</w:t>
      </w:r>
      <w:proofErr w:type="spellEnd"/>
      <w:r w:rsidRPr="003C12A2">
        <w:rPr>
          <w:rFonts w:ascii="Times New Roman" w:eastAsia="Calibri" w:hAnsi="Times New Roman" w:cs="Times New Roman"/>
          <w:b/>
          <w:sz w:val="24"/>
          <w:szCs w:val="24"/>
        </w:rPr>
        <w:t xml:space="preserve"> SECK.</w:t>
      </w:r>
    </w:p>
    <w:p w:rsidR="004244B5" w:rsidRPr="003C12A2" w:rsidRDefault="004244B5" w:rsidP="00B341D8">
      <w:pPr>
        <w:spacing w:line="360" w:lineRule="auto"/>
        <w:jc w:val="both"/>
        <w:rPr>
          <w:rFonts w:ascii="Times New Roman" w:hAnsi="Times New Roman" w:cs="Times New Roman"/>
          <w:sz w:val="24"/>
          <w:szCs w:val="24"/>
        </w:rPr>
      </w:pPr>
    </w:p>
    <w:p w:rsidR="00EF0766" w:rsidRPr="00D210EB" w:rsidRDefault="00EF0766" w:rsidP="00B77BC2">
      <w:pPr>
        <w:numPr>
          <w:ilvl w:val="0"/>
          <w:numId w:val="13"/>
        </w:numPr>
        <w:spacing w:after="200" w:line="360" w:lineRule="auto"/>
        <w:contextualSpacing/>
        <w:jc w:val="both"/>
        <w:rPr>
          <w:rFonts w:ascii="Times New Roman" w:eastAsia="Calibri" w:hAnsi="Times New Roman" w:cs="Times New Roman"/>
          <w:b/>
          <w:color w:val="000000" w:themeColor="text1"/>
          <w:sz w:val="24"/>
          <w:szCs w:val="24"/>
        </w:rPr>
      </w:pPr>
      <w:r w:rsidRPr="00D210EB">
        <w:rPr>
          <w:rFonts w:ascii="Times New Roman" w:eastAsia="Calibri" w:hAnsi="Times New Roman" w:cs="Times New Roman"/>
          <w:color w:val="000000" w:themeColor="text1"/>
          <w:sz w:val="24"/>
          <w:szCs w:val="24"/>
        </w:rPr>
        <w:t>A été jugé que les passages de l’article incriminé ayant entouré les extraits de l’interview et publié sur internet consistant à dire que la partie civile est « une personne qui ne jouit pas de toutes ses facultés mentales, une griotte en transe</w:t>
      </w:r>
      <w:r w:rsidR="00D56623" w:rsidRPr="00D210EB">
        <w:rPr>
          <w:rFonts w:ascii="Times New Roman" w:eastAsia="Calibri" w:hAnsi="Times New Roman" w:cs="Times New Roman"/>
          <w:color w:val="000000" w:themeColor="text1"/>
          <w:sz w:val="24"/>
          <w:szCs w:val="24"/>
        </w:rPr>
        <w:t xml:space="preserve">, </w:t>
      </w:r>
      <w:r w:rsidRPr="00D210EB">
        <w:rPr>
          <w:rFonts w:ascii="Times New Roman" w:eastAsia="Calibri" w:hAnsi="Times New Roman" w:cs="Times New Roman"/>
          <w:color w:val="000000" w:themeColor="text1"/>
          <w:sz w:val="24"/>
          <w:szCs w:val="24"/>
        </w:rPr>
        <w:t xml:space="preserve"> en hibernation pour manger tout</w:t>
      </w:r>
      <w:r w:rsidR="00D56623" w:rsidRPr="00D210EB">
        <w:rPr>
          <w:rFonts w:ascii="Times New Roman" w:eastAsia="Calibri" w:hAnsi="Times New Roman" w:cs="Times New Roman"/>
          <w:color w:val="000000" w:themeColor="text1"/>
          <w:sz w:val="24"/>
          <w:szCs w:val="24"/>
        </w:rPr>
        <w:t>es les miettes ramassées auprès</w:t>
      </w:r>
      <w:r w:rsidRPr="00D210EB">
        <w:rPr>
          <w:rFonts w:ascii="Times New Roman" w:eastAsia="Calibri" w:hAnsi="Times New Roman" w:cs="Times New Roman"/>
          <w:color w:val="000000" w:themeColor="text1"/>
          <w:sz w:val="24"/>
          <w:szCs w:val="24"/>
        </w:rPr>
        <w:t xml:space="preserve"> » </w:t>
      </w:r>
      <w:r w:rsidR="00D56623" w:rsidRPr="00D210EB">
        <w:rPr>
          <w:rFonts w:ascii="Times New Roman" w:eastAsia="Calibri" w:hAnsi="Times New Roman" w:cs="Times New Roman"/>
          <w:color w:val="000000" w:themeColor="text1"/>
          <w:sz w:val="24"/>
          <w:szCs w:val="24"/>
        </w:rPr>
        <w:t xml:space="preserve">d’une personne déterminée </w:t>
      </w:r>
      <w:r w:rsidRPr="00D210EB">
        <w:rPr>
          <w:rFonts w:ascii="Times New Roman" w:eastAsia="Calibri" w:hAnsi="Times New Roman" w:cs="Times New Roman"/>
          <w:color w:val="000000" w:themeColor="text1"/>
          <w:sz w:val="24"/>
          <w:szCs w:val="24"/>
        </w:rPr>
        <w:t>sont d’une extrême grossièreté et d’une violence verbale que ne sauraient justifier de simples commentaires</w:t>
      </w:r>
      <w:r w:rsidRPr="00D210EB">
        <w:rPr>
          <w:rFonts w:ascii="Times New Roman" w:eastAsia="Calibri" w:hAnsi="Times New Roman" w:cs="Times New Roman"/>
          <w:b/>
          <w:color w:val="000000" w:themeColor="text1"/>
          <w:sz w:val="24"/>
          <w:szCs w:val="24"/>
        </w:rPr>
        <w:t xml:space="preserve">. TRHCD, jugement N°863/2015 du 16 juillet 2015, MP et </w:t>
      </w:r>
      <w:proofErr w:type="spellStart"/>
      <w:r w:rsidRPr="00D210EB">
        <w:rPr>
          <w:rFonts w:ascii="Times New Roman" w:eastAsia="Calibri" w:hAnsi="Times New Roman" w:cs="Times New Roman"/>
          <w:b/>
          <w:color w:val="000000" w:themeColor="text1"/>
          <w:sz w:val="24"/>
          <w:szCs w:val="24"/>
        </w:rPr>
        <w:t>Nafissatou</w:t>
      </w:r>
      <w:proofErr w:type="spellEnd"/>
      <w:r w:rsidRPr="00D210EB">
        <w:rPr>
          <w:rFonts w:ascii="Times New Roman" w:eastAsia="Calibri" w:hAnsi="Times New Roman" w:cs="Times New Roman"/>
          <w:b/>
          <w:color w:val="000000" w:themeColor="text1"/>
          <w:sz w:val="24"/>
          <w:szCs w:val="24"/>
        </w:rPr>
        <w:t xml:space="preserve"> DI</w:t>
      </w:r>
      <w:r w:rsidR="007147B4" w:rsidRPr="00D210EB">
        <w:rPr>
          <w:rFonts w:ascii="Times New Roman" w:eastAsia="Calibri" w:hAnsi="Times New Roman" w:cs="Times New Roman"/>
          <w:b/>
          <w:color w:val="000000" w:themeColor="text1"/>
          <w:sz w:val="24"/>
          <w:szCs w:val="24"/>
        </w:rPr>
        <w:t xml:space="preserve">OP CISSE contre </w:t>
      </w:r>
      <w:proofErr w:type="spellStart"/>
      <w:r w:rsidR="007147B4" w:rsidRPr="00D210EB">
        <w:rPr>
          <w:rFonts w:ascii="Times New Roman" w:eastAsia="Calibri" w:hAnsi="Times New Roman" w:cs="Times New Roman"/>
          <w:b/>
          <w:color w:val="000000" w:themeColor="text1"/>
          <w:sz w:val="24"/>
          <w:szCs w:val="24"/>
        </w:rPr>
        <w:t>Serigne</w:t>
      </w:r>
      <w:proofErr w:type="spellEnd"/>
      <w:r w:rsidR="007147B4" w:rsidRPr="00D210EB">
        <w:rPr>
          <w:rFonts w:ascii="Times New Roman" w:eastAsia="Calibri" w:hAnsi="Times New Roman" w:cs="Times New Roman"/>
          <w:b/>
          <w:color w:val="000000" w:themeColor="text1"/>
          <w:sz w:val="24"/>
          <w:szCs w:val="24"/>
        </w:rPr>
        <w:t xml:space="preserve"> DIAGNE.</w:t>
      </w:r>
    </w:p>
    <w:p w:rsidR="007147B4" w:rsidRPr="00D210EB" w:rsidRDefault="007147B4" w:rsidP="00B341D8">
      <w:pPr>
        <w:spacing w:after="200" w:line="360" w:lineRule="auto"/>
        <w:contextualSpacing/>
        <w:jc w:val="both"/>
        <w:rPr>
          <w:rFonts w:ascii="Times New Roman" w:eastAsia="Calibri" w:hAnsi="Times New Roman" w:cs="Times New Roman"/>
          <w:b/>
          <w:color w:val="000000" w:themeColor="text1"/>
          <w:sz w:val="24"/>
          <w:szCs w:val="24"/>
        </w:rPr>
      </w:pPr>
    </w:p>
    <w:p w:rsidR="007147B4" w:rsidRPr="00D210EB" w:rsidRDefault="00D56623" w:rsidP="00B77BC2">
      <w:pPr>
        <w:numPr>
          <w:ilvl w:val="0"/>
          <w:numId w:val="15"/>
        </w:numPr>
        <w:spacing w:after="0" w:line="360" w:lineRule="auto"/>
        <w:jc w:val="both"/>
        <w:rPr>
          <w:rFonts w:ascii="Times New Roman" w:eastAsia="Calibri" w:hAnsi="Times New Roman" w:cs="Times New Roman"/>
          <w:b/>
          <w:color w:val="000000" w:themeColor="text1"/>
          <w:sz w:val="24"/>
          <w:szCs w:val="24"/>
        </w:rPr>
      </w:pPr>
      <w:r w:rsidRPr="00D210EB">
        <w:rPr>
          <w:rFonts w:ascii="Times New Roman" w:eastAsia="Calibri" w:hAnsi="Times New Roman" w:cs="Times New Roman"/>
          <w:color w:val="000000" w:themeColor="text1"/>
          <w:sz w:val="24"/>
          <w:szCs w:val="24"/>
        </w:rPr>
        <w:t xml:space="preserve">A été disqualifié en injure publique le délit </w:t>
      </w:r>
      <w:r w:rsidR="007147B4" w:rsidRPr="00D210EB">
        <w:rPr>
          <w:rFonts w:ascii="Times New Roman" w:eastAsia="Calibri" w:hAnsi="Times New Roman" w:cs="Times New Roman"/>
          <w:color w:val="000000" w:themeColor="text1"/>
          <w:sz w:val="24"/>
          <w:szCs w:val="24"/>
        </w:rPr>
        <w:t>de di</w:t>
      </w:r>
      <w:r w:rsidRPr="00D210EB">
        <w:rPr>
          <w:rFonts w:ascii="Times New Roman" w:eastAsia="Calibri" w:hAnsi="Times New Roman" w:cs="Times New Roman"/>
          <w:color w:val="000000" w:themeColor="text1"/>
          <w:sz w:val="24"/>
          <w:szCs w:val="24"/>
        </w:rPr>
        <w:t>ffamation initialement reproché</w:t>
      </w:r>
      <w:r w:rsidR="007147B4" w:rsidRPr="00D210EB">
        <w:rPr>
          <w:rFonts w:ascii="Times New Roman" w:eastAsia="Calibri" w:hAnsi="Times New Roman" w:cs="Times New Roman"/>
          <w:color w:val="000000" w:themeColor="text1"/>
          <w:sz w:val="24"/>
          <w:szCs w:val="24"/>
        </w:rPr>
        <w:t xml:space="preserve"> au prévenu en ce que les propos tenus par celui-ci ne renferment l’imputation d’aucun fait précis à l’égard</w:t>
      </w:r>
      <w:r w:rsidRPr="00D210EB">
        <w:rPr>
          <w:rFonts w:ascii="Times New Roman" w:eastAsia="Calibri" w:hAnsi="Times New Roman" w:cs="Times New Roman"/>
          <w:color w:val="000000" w:themeColor="text1"/>
          <w:sz w:val="24"/>
          <w:szCs w:val="24"/>
        </w:rPr>
        <w:t xml:space="preserve"> de la partie civile, et qu’ils</w:t>
      </w:r>
      <w:r w:rsidR="007147B4" w:rsidRPr="00D210EB">
        <w:rPr>
          <w:rFonts w:ascii="Times New Roman" w:eastAsia="Calibri" w:hAnsi="Times New Roman" w:cs="Times New Roman"/>
          <w:color w:val="000000" w:themeColor="text1"/>
          <w:sz w:val="24"/>
          <w:szCs w:val="24"/>
        </w:rPr>
        <w:t xml:space="preserve"> constituent</w:t>
      </w:r>
      <w:r w:rsidRPr="00D210EB">
        <w:rPr>
          <w:rFonts w:ascii="Times New Roman" w:eastAsia="Calibri" w:hAnsi="Times New Roman" w:cs="Times New Roman"/>
          <w:color w:val="000000" w:themeColor="text1"/>
          <w:sz w:val="24"/>
          <w:szCs w:val="24"/>
        </w:rPr>
        <w:t xml:space="preserve"> en réalité </w:t>
      </w:r>
      <w:r w:rsidR="007147B4" w:rsidRPr="00D210EB">
        <w:rPr>
          <w:rFonts w:ascii="Times New Roman" w:eastAsia="Calibri" w:hAnsi="Times New Roman" w:cs="Times New Roman"/>
          <w:color w:val="000000" w:themeColor="text1"/>
          <w:sz w:val="24"/>
          <w:szCs w:val="24"/>
        </w:rPr>
        <w:t xml:space="preserve"> des invectives, qui tendent à présente</w:t>
      </w:r>
      <w:r w:rsidRPr="00D210EB">
        <w:rPr>
          <w:rFonts w:ascii="Times New Roman" w:eastAsia="Calibri" w:hAnsi="Times New Roman" w:cs="Times New Roman"/>
          <w:color w:val="000000" w:themeColor="text1"/>
          <w:sz w:val="24"/>
          <w:szCs w:val="24"/>
        </w:rPr>
        <w:t xml:space="preserve">r celle-ci </w:t>
      </w:r>
      <w:r w:rsidR="007147B4" w:rsidRPr="00D210EB">
        <w:rPr>
          <w:rFonts w:ascii="Times New Roman" w:eastAsia="Calibri" w:hAnsi="Times New Roman" w:cs="Times New Roman"/>
          <w:color w:val="000000" w:themeColor="text1"/>
          <w:sz w:val="24"/>
          <w:szCs w:val="24"/>
        </w:rPr>
        <w:t>comme un esclave affranchi.</w:t>
      </w:r>
      <w:r w:rsidR="007147B4" w:rsidRPr="00D210EB">
        <w:rPr>
          <w:rFonts w:ascii="Times New Roman" w:eastAsia="Calibri" w:hAnsi="Times New Roman" w:cs="Times New Roman"/>
          <w:b/>
          <w:color w:val="000000" w:themeColor="text1"/>
          <w:sz w:val="24"/>
          <w:szCs w:val="24"/>
        </w:rPr>
        <w:t xml:space="preserve"> TRHCD, jugement N°521 du 16/10/2008, MP et Ahmed Khalifa NIASSE contre </w:t>
      </w:r>
      <w:proofErr w:type="spellStart"/>
      <w:r w:rsidR="007147B4" w:rsidRPr="00D210EB">
        <w:rPr>
          <w:rFonts w:ascii="Times New Roman" w:eastAsia="Calibri" w:hAnsi="Times New Roman" w:cs="Times New Roman"/>
          <w:b/>
          <w:color w:val="000000" w:themeColor="text1"/>
          <w:sz w:val="24"/>
          <w:szCs w:val="24"/>
        </w:rPr>
        <w:t>Yakham</w:t>
      </w:r>
      <w:proofErr w:type="spellEnd"/>
      <w:r w:rsidR="007147B4" w:rsidRPr="00D210EB">
        <w:rPr>
          <w:rFonts w:ascii="Times New Roman" w:eastAsia="Calibri" w:hAnsi="Times New Roman" w:cs="Times New Roman"/>
          <w:b/>
          <w:color w:val="000000" w:themeColor="text1"/>
          <w:sz w:val="24"/>
          <w:szCs w:val="24"/>
        </w:rPr>
        <w:t xml:space="preserve"> MBAYE et autres. </w:t>
      </w:r>
    </w:p>
    <w:p w:rsidR="007147B4" w:rsidRPr="00D210EB" w:rsidRDefault="007147B4" w:rsidP="00B341D8">
      <w:pPr>
        <w:spacing w:after="0" w:line="360" w:lineRule="auto"/>
        <w:ind w:left="1440"/>
        <w:jc w:val="both"/>
        <w:rPr>
          <w:rFonts w:ascii="Times New Roman" w:eastAsia="Calibri" w:hAnsi="Times New Roman" w:cs="Times New Roman"/>
          <w:b/>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 xml:space="preserve">Article 259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 xml:space="preserve">La diffamation commise par l’un des moyens énoncés en l’article 248 envers les Cours et Tribunaux, l’armée et les administrations publiques sera puni d’un emprisonnement de </w:t>
      </w:r>
      <w:r w:rsidRPr="008E3C04">
        <w:rPr>
          <w:rFonts w:ascii="Times New Roman" w:eastAsia="Calibri" w:hAnsi="Times New Roman" w:cs="Times New Roman"/>
          <w:b/>
          <w:color w:val="000000" w:themeColor="text1"/>
          <w:sz w:val="24"/>
          <w:szCs w:val="24"/>
        </w:rPr>
        <w:lastRenderedPageBreak/>
        <w:t>quatre mois à deux ans et d’une amende de 200.000 à 1.500.000 francs ou de l’une de ces peines seulement.</w:t>
      </w:r>
    </w:p>
    <w:p w:rsidR="00D210EB" w:rsidRPr="00D210EB" w:rsidRDefault="00D210EB" w:rsidP="00D210EB">
      <w:pPr>
        <w:spacing w:after="200" w:line="360" w:lineRule="auto"/>
        <w:ind w:left="1440"/>
        <w:contextualSpacing/>
        <w:jc w:val="both"/>
        <w:rPr>
          <w:rFonts w:ascii="Times New Roman" w:eastAsia="Calibri" w:hAnsi="Times New Roman" w:cs="Times New Roman"/>
          <w:b/>
          <w:color w:val="000000" w:themeColor="text1"/>
          <w:sz w:val="24"/>
          <w:szCs w:val="24"/>
        </w:rPr>
      </w:pPr>
    </w:p>
    <w:p w:rsidR="008E3C04" w:rsidRPr="008E3C04" w:rsidRDefault="008F228D" w:rsidP="008B3A4B">
      <w:pPr>
        <w:numPr>
          <w:ilvl w:val="0"/>
          <w:numId w:val="18"/>
        </w:numPr>
        <w:spacing w:after="200" w:line="360" w:lineRule="auto"/>
        <w:contextualSpacing/>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A été poursuivi</w:t>
      </w:r>
      <w:r w:rsidR="008E3C04" w:rsidRPr="008E3C04">
        <w:rPr>
          <w:rFonts w:ascii="Times New Roman" w:eastAsia="Calibri" w:hAnsi="Times New Roman" w:cs="Times New Roman"/>
          <w:color w:val="000000" w:themeColor="text1"/>
          <w:sz w:val="24"/>
          <w:szCs w:val="24"/>
        </w:rPr>
        <w:t xml:space="preserve"> pour diffamation envers un corps constitué, le prévenu qui, étant au siège d’une organisation politique, par allégations et imputations de faits portant atteinte à l’honneur et à la considération de la Gen</w:t>
      </w:r>
      <w:r>
        <w:rPr>
          <w:rFonts w:ascii="Times New Roman" w:eastAsia="Calibri" w:hAnsi="Times New Roman" w:cs="Times New Roman"/>
          <w:color w:val="000000" w:themeColor="text1"/>
          <w:sz w:val="24"/>
          <w:szCs w:val="24"/>
        </w:rPr>
        <w:t xml:space="preserve">darmerie Nationale par lui taxée </w:t>
      </w:r>
      <w:r w:rsidR="00A50892">
        <w:rPr>
          <w:rFonts w:ascii="Times New Roman" w:eastAsia="Calibri" w:hAnsi="Times New Roman" w:cs="Times New Roman"/>
          <w:color w:val="000000" w:themeColor="text1"/>
          <w:sz w:val="24"/>
          <w:szCs w:val="24"/>
        </w:rPr>
        <w:t xml:space="preserve">de « gendarmerie politique » </w:t>
      </w:r>
      <w:r w:rsidR="008E3C04" w:rsidRPr="008E3C04">
        <w:rPr>
          <w:rFonts w:ascii="Times New Roman" w:eastAsia="Calibri" w:hAnsi="Times New Roman" w:cs="Times New Roman"/>
          <w:color w:val="000000" w:themeColor="text1"/>
          <w:sz w:val="24"/>
          <w:szCs w:val="24"/>
        </w:rPr>
        <w:t>qui l’a kidnappé, torturé et a voulu procéder à sa liquidation.</w:t>
      </w:r>
      <w:r w:rsidR="008E3C04" w:rsidRPr="008E3C04">
        <w:rPr>
          <w:rFonts w:ascii="Times New Roman" w:eastAsia="Calibri" w:hAnsi="Times New Roman" w:cs="Times New Roman"/>
          <w:b/>
          <w:color w:val="000000" w:themeColor="text1"/>
          <w:sz w:val="24"/>
          <w:szCs w:val="24"/>
        </w:rPr>
        <w:t xml:space="preserve"> TGHICD</w:t>
      </w:r>
      <w:r w:rsidR="004B3E38">
        <w:rPr>
          <w:rFonts w:ascii="Times New Roman" w:eastAsia="Calibri" w:hAnsi="Times New Roman" w:cs="Times New Roman"/>
          <w:b/>
          <w:color w:val="000000" w:themeColor="text1"/>
          <w:sz w:val="24"/>
          <w:szCs w:val="24"/>
        </w:rPr>
        <w:t>, jugement N°4333/2015 du 18 Ao</w:t>
      </w:r>
      <w:r w:rsidR="004B3E38" w:rsidRPr="008E3C04">
        <w:rPr>
          <w:rFonts w:ascii="Times New Roman" w:eastAsia="Calibri" w:hAnsi="Times New Roman" w:cs="Times New Roman"/>
          <w:b/>
          <w:color w:val="000000" w:themeColor="text1"/>
          <w:sz w:val="24"/>
          <w:szCs w:val="24"/>
        </w:rPr>
        <w:t>ût</w:t>
      </w:r>
      <w:r w:rsidR="008E3C04" w:rsidRPr="008E3C04">
        <w:rPr>
          <w:rFonts w:ascii="Times New Roman" w:eastAsia="Calibri" w:hAnsi="Times New Roman" w:cs="Times New Roman"/>
          <w:b/>
          <w:color w:val="000000" w:themeColor="text1"/>
          <w:sz w:val="24"/>
          <w:szCs w:val="24"/>
        </w:rPr>
        <w:t xml:space="preserve"> 2015, MP et A</w:t>
      </w:r>
      <w:r w:rsidR="00AD0E02">
        <w:rPr>
          <w:rFonts w:ascii="Times New Roman" w:eastAsia="Calibri" w:hAnsi="Times New Roman" w:cs="Times New Roman"/>
          <w:b/>
          <w:color w:val="000000" w:themeColor="text1"/>
          <w:sz w:val="24"/>
          <w:szCs w:val="24"/>
        </w:rPr>
        <w:t>JE contre Mamadou Lamine MASSALY</w:t>
      </w:r>
      <w:r w:rsidR="008E3C04" w:rsidRPr="008E3C04">
        <w:rPr>
          <w:rFonts w:ascii="Times New Roman" w:eastAsia="Calibri" w:hAnsi="Times New Roman" w:cs="Times New Roman"/>
          <w:b/>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Article 260</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Sera punie de la même peine la diffamation commise par les mêmes moyens, à raison de leurs fonctions ou de leur qualité envers un ou plusieurs membres du gouvernement, un ou plusieurs membres de l’Assemblée Nationale, un fonctionnaire public, un dépositaire ou agent de l’autorité publique, un citoyen chargé d’un service ou d’un mandat public, temporaire ou permanent, un juré ou un témoin, à raison de sa déposition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La diffamation contre les mêmes personnes concernant la vie priv</w:t>
      </w:r>
      <w:r w:rsidR="000222EF">
        <w:rPr>
          <w:rFonts w:ascii="Times New Roman" w:eastAsia="Calibri" w:hAnsi="Times New Roman" w:cs="Times New Roman"/>
          <w:b/>
          <w:color w:val="000000" w:themeColor="text1"/>
          <w:sz w:val="24"/>
          <w:szCs w:val="24"/>
        </w:rPr>
        <w:t>ée relève de l’article suivant.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9D3ECE" w:rsidRDefault="008E3C04" w:rsidP="00B77BC2">
      <w:pPr>
        <w:numPr>
          <w:ilvl w:val="0"/>
          <w:numId w:val="15"/>
        </w:numPr>
        <w:spacing w:after="200" w:line="360" w:lineRule="auto"/>
        <w:contextualSpacing/>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color w:val="000000" w:themeColor="text1"/>
          <w:sz w:val="24"/>
          <w:szCs w:val="24"/>
        </w:rPr>
        <w:t xml:space="preserve">Ce délit spécial de diffamation a pour objet de protéger l’autorité publique. Son régime juridique était initialement très différent de celui applicable aux diffamations envers les particuliers, mais il en a été progressivement rapproché. Il demeure cependant plus sévèrement sanctionné. </w:t>
      </w:r>
      <w:proofErr w:type="spellStart"/>
      <w:r w:rsidRPr="008F228D">
        <w:rPr>
          <w:rFonts w:ascii="Times New Roman" w:eastAsia="Calibri" w:hAnsi="Times New Roman" w:cs="Times New Roman"/>
          <w:b/>
          <w:color w:val="000000" w:themeColor="text1"/>
          <w:sz w:val="24"/>
          <w:szCs w:val="24"/>
        </w:rPr>
        <w:t>B.beignier</w:t>
      </w:r>
      <w:proofErr w:type="spellEnd"/>
      <w:r w:rsidRPr="008F228D">
        <w:rPr>
          <w:rFonts w:ascii="Times New Roman" w:eastAsia="Calibri" w:hAnsi="Times New Roman" w:cs="Times New Roman"/>
          <w:b/>
          <w:color w:val="000000" w:themeColor="text1"/>
          <w:sz w:val="24"/>
          <w:szCs w:val="24"/>
        </w:rPr>
        <w:t>, B de Lamy et de E. Dreyer. Traité de droit de la presse e</w:t>
      </w:r>
      <w:r w:rsidR="006741A9">
        <w:rPr>
          <w:rFonts w:ascii="Times New Roman" w:eastAsia="Calibri" w:hAnsi="Times New Roman" w:cs="Times New Roman"/>
          <w:b/>
          <w:color w:val="000000" w:themeColor="text1"/>
          <w:sz w:val="24"/>
          <w:szCs w:val="24"/>
        </w:rPr>
        <w:t xml:space="preserve">t des médias, </w:t>
      </w:r>
      <w:proofErr w:type="spellStart"/>
      <w:r w:rsidR="006741A9">
        <w:rPr>
          <w:rFonts w:ascii="Times New Roman" w:eastAsia="Calibri" w:hAnsi="Times New Roman" w:cs="Times New Roman"/>
          <w:b/>
          <w:color w:val="000000" w:themeColor="text1"/>
          <w:sz w:val="24"/>
          <w:szCs w:val="24"/>
        </w:rPr>
        <w:t>Litec</w:t>
      </w:r>
      <w:proofErr w:type="spellEnd"/>
      <w:r w:rsidR="006741A9">
        <w:rPr>
          <w:rFonts w:ascii="Times New Roman" w:eastAsia="Calibri" w:hAnsi="Times New Roman" w:cs="Times New Roman"/>
          <w:b/>
          <w:color w:val="000000" w:themeColor="text1"/>
          <w:sz w:val="24"/>
          <w:szCs w:val="24"/>
        </w:rPr>
        <w:t xml:space="preserve"> 2009 n°757, </w:t>
      </w:r>
      <w:r w:rsidRPr="008F228D">
        <w:rPr>
          <w:rFonts w:ascii="Times New Roman" w:eastAsia="Calibri" w:hAnsi="Times New Roman" w:cs="Times New Roman"/>
          <w:b/>
          <w:color w:val="000000" w:themeColor="text1"/>
          <w:sz w:val="24"/>
          <w:szCs w:val="24"/>
        </w:rPr>
        <w:t>p 464.</w:t>
      </w:r>
    </w:p>
    <w:p w:rsidR="008E3C04" w:rsidRPr="009D3ECE" w:rsidRDefault="008E3C04" w:rsidP="00B341D8">
      <w:pPr>
        <w:spacing w:after="200" w:line="360" w:lineRule="auto"/>
        <w:ind w:left="1440"/>
        <w:contextualSpacing/>
        <w:jc w:val="both"/>
        <w:rPr>
          <w:rFonts w:ascii="Times New Roman" w:eastAsia="Calibri" w:hAnsi="Times New Roman" w:cs="Times New Roman"/>
          <w:color w:val="000000" w:themeColor="text1"/>
          <w:sz w:val="24"/>
          <w:szCs w:val="24"/>
        </w:rPr>
      </w:pPr>
      <w:r w:rsidRPr="009D3ECE">
        <w:rPr>
          <w:rFonts w:ascii="Times New Roman" w:eastAsia="Calibri" w:hAnsi="Times New Roman" w:cs="Times New Roman"/>
          <w:color w:val="000000" w:themeColor="text1"/>
          <w:sz w:val="24"/>
          <w:szCs w:val="24"/>
        </w:rPr>
        <w:t>Il s’agit d’une démarcation entre une personne privée et une personne agissant pour le compte de l’Etat ou des institutions publiques.</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 xml:space="preserve">Article 261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La diffamation commise envers les particuliers par l’un des moyens énoncés en l’article 248 sera punie d’un emprisonnement de trois mois à deux ans et d’une amende de 100.000 à 1.000.000 de francs ou de l’une de ces deux peines seulement</w:t>
      </w:r>
      <w:r w:rsidR="000222EF">
        <w:rPr>
          <w:rFonts w:ascii="Times New Roman" w:eastAsia="Calibri" w:hAnsi="Times New Roman" w:cs="Times New Roman"/>
          <w:b/>
          <w:color w:val="000000" w:themeColor="text1"/>
          <w:sz w:val="24"/>
          <w:szCs w:val="24"/>
        </w:rPr>
        <w:t>.</w:t>
      </w:r>
    </w:p>
    <w:p w:rsid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77BC2">
      <w:pPr>
        <w:pStyle w:val="Paragraphedeliste"/>
        <w:numPr>
          <w:ilvl w:val="0"/>
          <w:numId w:val="15"/>
        </w:numPr>
        <w:spacing w:after="200" w:line="360" w:lineRule="auto"/>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lastRenderedPageBreak/>
        <w:t>Déclaré coupable de diffamation, le prévenu a été condamné à une peine d’emprisonnement d’un (01) an ferme.</w:t>
      </w:r>
      <w:r w:rsidRPr="008E3C04">
        <w:rPr>
          <w:rFonts w:ascii="Times New Roman" w:eastAsia="Calibri" w:hAnsi="Times New Roman" w:cs="Times New Roman"/>
          <w:b/>
          <w:color w:val="000000" w:themeColor="text1"/>
          <w:sz w:val="24"/>
          <w:szCs w:val="24"/>
        </w:rPr>
        <w:t xml:space="preserve"> Tribunal Régional de Ziguinchor, jugement N°02 du 06 </w:t>
      </w:r>
      <w:r w:rsidR="00AD0E02">
        <w:rPr>
          <w:rFonts w:ascii="Times New Roman" w:eastAsia="Calibri" w:hAnsi="Times New Roman" w:cs="Times New Roman"/>
          <w:b/>
          <w:color w:val="000000" w:themeColor="text1"/>
          <w:sz w:val="24"/>
          <w:szCs w:val="24"/>
        </w:rPr>
        <w:t>janvier 2004, MP et Robert SAGNA</w:t>
      </w:r>
      <w:r w:rsidRPr="008E3C04">
        <w:rPr>
          <w:rFonts w:ascii="Times New Roman" w:eastAsia="Calibri" w:hAnsi="Times New Roman" w:cs="Times New Roman"/>
          <w:b/>
          <w:color w:val="000000" w:themeColor="text1"/>
          <w:sz w:val="24"/>
          <w:szCs w:val="24"/>
        </w:rPr>
        <w:t xml:space="preserve"> et au</w:t>
      </w:r>
      <w:r w:rsidR="00013B66">
        <w:rPr>
          <w:rFonts w:ascii="Times New Roman" w:eastAsia="Calibri" w:hAnsi="Times New Roman" w:cs="Times New Roman"/>
          <w:b/>
          <w:color w:val="000000" w:themeColor="text1"/>
          <w:sz w:val="24"/>
          <w:szCs w:val="24"/>
        </w:rPr>
        <w:t>tres contre Christian COSTEAUX.</w:t>
      </w:r>
    </w:p>
    <w:p w:rsidR="00D210EB" w:rsidRPr="00D210EB" w:rsidRDefault="00D210EB" w:rsidP="00D210EB">
      <w:pPr>
        <w:pStyle w:val="Paragraphedeliste"/>
        <w:spacing w:after="200" w:line="360" w:lineRule="auto"/>
        <w:ind w:left="1440"/>
        <w:jc w:val="both"/>
        <w:rPr>
          <w:rFonts w:ascii="Times New Roman" w:eastAsia="Calibri" w:hAnsi="Times New Roman" w:cs="Times New Roman"/>
          <w:b/>
          <w:color w:val="000000" w:themeColor="text1"/>
          <w:sz w:val="24"/>
          <w:szCs w:val="24"/>
        </w:rPr>
      </w:pPr>
    </w:p>
    <w:p w:rsidR="008E3C04" w:rsidRPr="00D210EB" w:rsidRDefault="008E3C04" w:rsidP="00D210EB">
      <w:pPr>
        <w:pStyle w:val="Paragraphedeliste"/>
        <w:numPr>
          <w:ilvl w:val="0"/>
          <w:numId w:val="15"/>
        </w:numPr>
        <w:spacing w:after="200" w:line="360" w:lineRule="auto"/>
        <w:jc w:val="both"/>
        <w:rPr>
          <w:rFonts w:ascii="Times New Roman" w:eastAsia="Calibri" w:hAnsi="Times New Roman" w:cs="Times New Roman"/>
          <w:b/>
          <w:color w:val="000000" w:themeColor="text1"/>
          <w:sz w:val="24"/>
          <w:szCs w:val="24"/>
        </w:rPr>
      </w:pPr>
      <w:r w:rsidRPr="00D210EB">
        <w:rPr>
          <w:rFonts w:ascii="Times New Roman" w:eastAsia="Calibri" w:hAnsi="Times New Roman" w:cs="Times New Roman"/>
          <w:color w:val="000000" w:themeColor="text1"/>
          <w:sz w:val="24"/>
          <w:szCs w:val="24"/>
        </w:rPr>
        <w:t>Au regard de sa qualité de délinquant primaire, le prévenu déclaré coupable de diffamation commise envers un particulier par l’un des moyens prévus à l’article 248</w:t>
      </w:r>
      <w:r w:rsidR="008F228D" w:rsidRPr="00D210EB">
        <w:rPr>
          <w:rFonts w:ascii="Times New Roman" w:eastAsia="Calibri" w:hAnsi="Times New Roman" w:cs="Times New Roman"/>
          <w:color w:val="000000" w:themeColor="text1"/>
          <w:sz w:val="24"/>
          <w:szCs w:val="24"/>
        </w:rPr>
        <w:t xml:space="preserve"> du Code pénal</w:t>
      </w:r>
      <w:r w:rsidRPr="00D210EB">
        <w:rPr>
          <w:rFonts w:ascii="Times New Roman" w:eastAsia="Calibri" w:hAnsi="Times New Roman" w:cs="Times New Roman"/>
          <w:color w:val="000000" w:themeColor="text1"/>
          <w:sz w:val="24"/>
          <w:szCs w:val="24"/>
        </w:rPr>
        <w:t xml:space="preserve"> a été condamné à une peine d’emprisonnement de deux (2) mois assortis du sursis et à une amende ferme de 100.000 francs.</w:t>
      </w:r>
      <w:r w:rsidRPr="00D210EB">
        <w:rPr>
          <w:rFonts w:ascii="Times New Roman" w:eastAsia="Calibri" w:hAnsi="Times New Roman" w:cs="Times New Roman"/>
          <w:b/>
          <w:color w:val="000000" w:themeColor="text1"/>
          <w:sz w:val="24"/>
          <w:szCs w:val="24"/>
        </w:rPr>
        <w:t xml:space="preserve"> TRHCD, jugement N°650/2015 du 04 juin 2015 MP et Mousta</w:t>
      </w:r>
      <w:r w:rsidR="00013B66">
        <w:rPr>
          <w:rFonts w:ascii="Times New Roman" w:eastAsia="Calibri" w:hAnsi="Times New Roman" w:cs="Times New Roman"/>
          <w:b/>
          <w:color w:val="000000" w:themeColor="text1"/>
          <w:sz w:val="24"/>
          <w:szCs w:val="24"/>
        </w:rPr>
        <w:t xml:space="preserve">pha AZIZ contre </w:t>
      </w:r>
      <w:proofErr w:type="spellStart"/>
      <w:r w:rsidR="00013B66">
        <w:rPr>
          <w:rFonts w:ascii="Times New Roman" w:eastAsia="Calibri" w:hAnsi="Times New Roman" w:cs="Times New Roman"/>
          <w:b/>
          <w:color w:val="000000" w:themeColor="text1"/>
          <w:sz w:val="24"/>
          <w:szCs w:val="24"/>
        </w:rPr>
        <w:t>Serigne</w:t>
      </w:r>
      <w:proofErr w:type="spellEnd"/>
      <w:r w:rsidR="00013B66">
        <w:rPr>
          <w:rFonts w:ascii="Times New Roman" w:eastAsia="Calibri" w:hAnsi="Times New Roman" w:cs="Times New Roman"/>
          <w:b/>
          <w:color w:val="000000" w:themeColor="text1"/>
          <w:sz w:val="24"/>
          <w:szCs w:val="24"/>
        </w:rPr>
        <w:t xml:space="preserve"> DIAGNE.</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77BC2">
      <w:pPr>
        <w:numPr>
          <w:ilvl w:val="0"/>
          <w:numId w:val="15"/>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En application de </w:t>
      </w:r>
      <w:r w:rsidR="00013B66">
        <w:rPr>
          <w:rFonts w:ascii="Times New Roman" w:eastAsia="Calibri" w:hAnsi="Times New Roman" w:cs="Times New Roman"/>
          <w:color w:val="000000" w:themeColor="text1"/>
          <w:sz w:val="24"/>
          <w:szCs w:val="24"/>
        </w:rPr>
        <w:t xml:space="preserve">l’article susvisé, eu égard à leur </w:t>
      </w:r>
      <w:r w:rsidRPr="008E3C04">
        <w:rPr>
          <w:rFonts w:ascii="Times New Roman" w:eastAsia="Calibri" w:hAnsi="Times New Roman" w:cs="Times New Roman"/>
          <w:color w:val="000000" w:themeColor="text1"/>
          <w:sz w:val="24"/>
          <w:szCs w:val="24"/>
        </w:rPr>
        <w:t>qualité de délinquant</w:t>
      </w:r>
      <w:r w:rsidR="00A50892">
        <w:rPr>
          <w:rFonts w:ascii="Times New Roman" w:eastAsia="Calibri" w:hAnsi="Times New Roman" w:cs="Times New Roman"/>
          <w:color w:val="000000" w:themeColor="text1"/>
          <w:sz w:val="24"/>
          <w:szCs w:val="24"/>
        </w:rPr>
        <w:t>s</w:t>
      </w:r>
      <w:r w:rsidR="00091307">
        <w:rPr>
          <w:rFonts w:ascii="Times New Roman" w:eastAsia="Calibri" w:hAnsi="Times New Roman" w:cs="Times New Roman"/>
          <w:color w:val="000000" w:themeColor="text1"/>
          <w:sz w:val="24"/>
          <w:szCs w:val="24"/>
        </w:rPr>
        <w:t xml:space="preserve"> primaires les prévenus</w:t>
      </w:r>
      <w:r w:rsidRPr="008E3C04">
        <w:rPr>
          <w:rFonts w:ascii="Times New Roman" w:eastAsia="Calibri" w:hAnsi="Times New Roman" w:cs="Times New Roman"/>
          <w:color w:val="000000" w:themeColor="text1"/>
          <w:sz w:val="24"/>
          <w:szCs w:val="24"/>
        </w:rPr>
        <w:t xml:space="preserve"> ont été condamnés à </w:t>
      </w:r>
      <w:r w:rsidR="00013B66">
        <w:rPr>
          <w:rFonts w:ascii="Times New Roman" w:eastAsia="Calibri" w:hAnsi="Times New Roman" w:cs="Times New Roman"/>
          <w:color w:val="000000" w:themeColor="text1"/>
          <w:sz w:val="24"/>
          <w:szCs w:val="24"/>
        </w:rPr>
        <w:t>« </w:t>
      </w:r>
      <w:r w:rsidRPr="008E3C04">
        <w:rPr>
          <w:rFonts w:ascii="Times New Roman" w:eastAsia="Calibri" w:hAnsi="Times New Roman" w:cs="Times New Roman"/>
          <w:color w:val="000000" w:themeColor="text1"/>
          <w:sz w:val="24"/>
          <w:szCs w:val="24"/>
        </w:rPr>
        <w:t>une peine d’emprisonnement de trois</w:t>
      </w:r>
      <w:r w:rsidR="00013B66">
        <w:rPr>
          <w:rFonts w:ascii="Times New Roman" w:eastAsia="Calibri" w:hAnsi="Times New Roman" w:cs="Times New Roman"/>
          <w:color w:val="000000" w:themeColor="text1"/>
          <w:sz w:val="24"/>
          <w:szCs w:val="24"/>
        </w:rPr>
        <w:t xml:space="preserve"> (03)</w:t>
      </w:r>
      <w:r w:rsidRPr="008E3C04">
        <w:rPr>
          <w:rFonts w:ascii="Times New Roman" w:eastAsia="Calibri" w:hAnsi="Times New Roman" w:cs="Times New Roman"/>
          <w:color w:val="000000" w:themeColor="text1"/>
          <w:sz w:val="24"/>
          <w:szCs w:val="24"/>
        </w:rPr>
        <w:t xml:space="preserve"> mois avec sursis et à une amend</w:t>
      </w:r>
      <w:r w:rsidR="00013B66">
        <w:rPr>
          <w:rFonts w:ascii="Times New Roman" w:eastAsia="Calibri" w:hAnsi="Times New Roman" w:cs="Times New Roman"/>
          <w:color w:val="000000" w:themeColor="text1"/>
          <w:sz w:val="24"/>
          <w:szCs w:val="24"/>
        </w:rPr>
        <w:t>e ferme de 100.000 francs »</w:t>
      </w:r>
      <w:r w:rsidRPr="008E3C04">
        <w:rPr>
          <w:rFonts w:ascii="Times New Roman" w:eastAsia="Calibri" w:hAnsi="Times New Roman" w:cs="Times New Roman"/>
          <w:color w:val="000000" w:themeColor="text1"/>
          <w:sz w:val="24"/>
          <w:szCs w:val="24"/>
        </w:rPr>
        <w:t xml:space="preserve">. </w:t>
      </w:r>
      <w:r w:rsidRPr="008E3C04">
        <w:rPr>
          <w:rFonts w:ascii="Times New Roman" w:eastAsia="Calibri" w:hAnsi="Times New Roman" w:cs="Times New Roman"/>
          <w:b/>
          <w:color w:val="000000" w:themeColor="text1"/>
          <w:sz w:val="24"/>
          <w:szCs w:val="24"/>
        </w:rPr>
        <w:t>TGIHCD jugement N°1304/2017 du 26 décembre 2017, MP et</w:t>
      </w:r>
      <w:r w:rsidR="00013B66">
        <w:rPr>
          <w:rFonts w:ascii="Times New Roman" w:eastAsia="Calibri" w:hAnsi="Times New Roman" w:cs="Times New Roman"/>
          <w:b/>
          <w:color w:val="000000" w:themeColor="text1"/>
          <w:sz w:val="24"/>
          <w:szCs w:val="24"/>
        </w:rPr>
        <w:t xml:space="preserve"> </w:t>
      </w:r>
      <w:proofErr w:type="spellStart"/>
      <w:r w:rsidR="00013B66">
        <w:rPr>
          <w:rFonts w:ascii="Times New Roman" w:eastAsia="Calibri" w:hAnsi="Times New Roman" w:cs="Times New Roman"/>
          <w:b/>
          <w:color w:val="000000" w:themeColor="text1"/>
          <w:sz w:val="24"/>
          <w:szCs w:val="24"/>
        </w:rPr>
        <w:t>Bougane</w:t>
      </w:r>
      <w:proofErr w:type="spellEnd"/>
      <w:r w:rsidR="00013B66">
        <w:rPr>
          <w:rFonts w:ascii="Times New Roman" w:eastAsia="Calibri" w:hAnsi="Times New Roman" w:cs="Times New Roman"/>
          <w:b/>
          <w:color w:val="000000" w:themeColor="text1"/>
          <w:sz w:val="24"/>
          <w:szCs w:val="24"/>
        </w:rPr>
        <w:t xml:space="preserve"> GUEYE contre Aly FALL.</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77BC2">
      <w:pPr>
        <w:numPr>
          <w:ilvl w:val="0"/>
          <w:numId w:val="15"/>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Condamne la prévenue délinquante primaire à 100.000 francs d’amende assortis de sursis</w:t>
      </w:r>
      <w:r w:rsidRPr="008E3C04">
        <w:rPr>
          <w:rFonts w:ascii="Times New Roman" w:eastAsia="Calibri" w:hAnsi="Times New Roman" w:cs="Times New Roman"/>
          <w:b/>
          <w:color w:val="000000" w:themeColor="text1"/>
          <w:sz w:val="24"/>
          <w:szCs w:val="24"/>
        </w:rPr>
        <w:t xml:space="preserve">. TGIHCD, jugement correctionnel N°611/2017 du 09 mai 2017, MP et </w:t>
      </w:r>
      <w:proofErr w:type="spellStart"/>
      <w:r w:rsidRPr="008E3C04">
        <w:rPr>
          <w:rFonts w:ascii="Times New Roman" w:eastAsia="Calibri" w:hAnsi="Times New Roman" w:cs="Times New Roman"/>
          <w:b/>
          <w:color w:val="000000" w:themeColor="text1"/>
          <w:sz w:val="24"/>
          <w:szCs w:val="24"/>
        </w:rPr>
        <w:t>Coum</w:t>
      </w:r>
      <w:r w:rsidR="00013B66">
        <w:rPr>
          <w:rFonts w:ascii="Times New Roman" w:eastAsia="Calibri" w:hAnsi="Times New Roman" w:cs="Times New Roman"/>
          <w:b/>
          <w:color w:val="000000" w:themeColor="text1"/>
          <w:sz w:val="24"/>
          <w:szCs w:val="24"/>
        </w:rPr>
        <w:t>ba</w:t>
      </w:r>
      <w:proofErr w:type="spellEnd"/>
      <w:r w:rsidR="00013B66">
        <w:rPr>
          <w:rFonts w:ascii="Times New Roman" w:eastAsia="Calibri" w:hAnsi="Times New Roman" w:cs="Times New Roman"/>
          <w:b/>
          <w:color w:val="000000" w:themeColor="text1"/>
          <w:sz w:val="24"/>
          <w:szCs w:val="24"/>
        </w:rPr>
        <w:t xml:space="preserve"> DIOUF contre Claudin</w:t>
      </w:r>
      <w:r w:rsidR="00AD0E02">
        <w:rPr>
          <w:rFonts w:ascii="Times New Roman" w:eastAsia="Calibri" w:hAnsi="Times New Roman" w:cs="Times New Roman"/>
          <w:b/>
          <w:color w:val="000000" w:themeColor="text1"/>
          <w:sz w:val="24"/>
          <w:szCs w:val="24"/>
        </w:rPr>
        <w:t>e MENDY</w:t>
      </w:r>
      <w:r w:rsidR="00013B66">
        <w:rPr>
          <w:rFonts w:ascii="Times New Roman" w:eastAsia="Calibri" w:hAnsi="Times New Roman" w:cs="Times New Roman"/>
          <w:b/>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color w:val="000000" w:themeColor="text1"/>
          <w:sz w:val="24"/>
          <w:szCs w:val="24"/>
        </w:rPr>
      </w:pPr>
    </w:p>
    <w:p w:rsidR="008E3C04" w:rsidRPr="008E3C04" w:rsidRDefault="008E3C04" w:rsidP="00B77BC2">
      <w:pPr>
        <w:numPr>
          <w:ilvl w:val="0"/>
          <w:numId w:val="15"/>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La qualité de récidiviste des </w:t>
      </w:r>
      <w:r w:rsidR="008F228D">
        <w:rPr>
          <w:rFonts w:ascii="Times New Roman" w:eastAsia="Calibri" w:hAnsi="Times New Roman" w:cs="Times New Roman"/>
          <w:color w:val="000000" w:themeColor="text1"/>
          <w:sz w:val="24"/>
          <w:szCs w:val="24"/>
        </w:rPr>
        <w:t>prévenus n’étant pas établie</w:t>
      </w:r>
      <w:r w:rsidRPr="008E3C04">
        <w:rPr>
          <w:rFonts w:ascii="Times New Roman" w:eastAsia="Calibri" w:hAnsi="Times New Roman" w:cs="Times New Roman"/>
          <w:color w:val="000000" w:themeColor="text1"/>
          <w:sz w:val="24"/>
          <w:szCs w:val="24"/>
        </w:rPr>
        <w:t>, le Tribunal les a condamné</w:t>
      </w:r>
      <w:r w:rsidR="008F228D">
        <w:rPr>
          <w:rFonts w:ascii="Times New Roman" w:eastAsia="Calibri" w:hAnsi="Times New Roman" w:cs="Times New Roman"/>
          <w:color w:val="000000" w:themeColor="text1"/>
          <w:sz w:val="24"/>
          <w:szCs w:val="24"/>
        </w:rPr>
        <w:t>s</w:t>
      </w:r>
      <w:r w:rsidRPr="008E3C04">
        <w:rPr>
          <w:rFonts w:ascii="Times New Roman" w:eastAsia="Calibri" w:hAnsi="Times New Roman" w:cs="Times New Roman"/>
          <w:color w:val="000000" w:themeColor="text1"/>
          <w:sz w:val="24"/>
          <w:szCs w:val="24"/>
        </w:rPr>
        <w:t xml:space="preserve"> à une amende de 500.000 francs ferme chacun. </w:t>
      </w:r>
      <w:r w:rsidRPr="008E3C04">
        <w:rPr>
          <w:rFonts w:ascii="Times New Roman" w:eastAsia="Calibri" w:hAnsi="Times New Roman" w:cs="Times New Roman"/>
          <w:b/>
          <w:color w:val="000000" w:themeColor="text1"/>
          <w:sz w:val="24"/>
          <w:szCs w:val="24"/>
        </w:rPr>
        <w:t>TRHCD, jugement N°894/2013 du 03 octobre 2013, MP et Abd</w:t>
      </w:r>
      <w:r w:rsidR="00AD0E02">
        <w:rPr>
          <w:rFonts w:ascii="Times New Roman" w:eastAsia="Calibri" w:hAnsi="Times New Roman" w:cs="Times New Roman"/>
          <w:b/>
          <w:color w:val="000000" w:themeColor="text1"/>
          <w:sz w:val="24"/>
          <w:szCs w:val="24"/>
        </w:rPr>
        <w:t xml:space="preserve">ou Gueye contre </w:t>
      </w:r>
      <w:proofErr w:type="spellStart"/>
      <w:r w:rsidR="00AD0E02">
        <w:rPr>
          <w:rFonts w:ascii="Times New Roman" w:eastAsia="Calibri" w:hAnsi="Times New Roman" w:cs="Times New Roman"/>
          <w:b/>
          <w:color w:val="000000" w:themeColor="text1"/>
          <w:sz w:val="24"/>
          <w:szCs w:val="24"/>
        </w:rPr>
        <w:t>Madiambal</w:t>
      </w:r>
      <w:proofErr w:type="spellEnd"/>
      <w:r w:rsidR="00AD0E02">
        <w:rPr>
          <w:rFonts w:ascii="Times New Roman" w:eastAsia="Calibri" w:hAnsi="Times New Roman" w:cs="Times New Roman"/>
          <w:b/>
          <w:color w:val="000000" w:themeColor="text1"/>
          <w:sz w:val="24"/>
          <w:szCs w:val="24"/>
        </w:rPr>
        <w:t xml:space="preserve"> DIAGNE</w:t>
      </w:r>
      <w:r w:rsidRPr="008E3C04">
        <w:rPr>
          <w:rFonts w:ascii="Times New Roman" w:eastAsia="Calibri" w:hAnsi="Times New Roman" w:cs="Times New Roman"/>
          <w:b/>
          <w:color w:val="000000" w:themeColor="text1"/>
          <w:sz w:val="24"/>
          <w:szCs w:val="24"/>
        </w:rPr>
        <w:t xml:space="preserve"> et autres</w:t>
      </w:r>
      <w:r w:rsidR="00013B66">
        <w:rPr>
          <w:rFonts w:ascii="Times New Roman" w:eastAsia="Calibri" w:hAnsi="Times New Roman" w:cs="Times New Roman"/>
          <w:b/>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b/>
          <w:i/>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 xml:space="preserve">Article 262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L’injure commise par les mêmes moyens envers les corps ou les personnes désignées par les articles 259 et 260 sera puni d’un emprisonnement d’un à trois mois et d’une amende de 20.000 à 100.000 francs ou de l’un</w:t>
      </w:r>
      <w:r w:rsidR="000222EF">
        <w:rPr>
          <w:rFonts w:ascii="Times New Roman" w:eastAsia="Calibri" w:hAnsi="Times New Roman" w:cs="Times New Roman"/>
          <w:b/>
          <w:color w:val="000000" w:themeColor="text1"/>
          <w:sz w:val="24"/>
          <w:szCs w:val="24"/>
        </w:rPr>
        <w:t>e de ces deux peines seulement.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 xml:space="preserve">L’injure commise de la même manière envers les particuliers lorsqu’elle n’aura pas été précédée de provocation, sera punie d’un emprisonnement de deux mois au maximum et </w:t>
      </w:r>
      <w:r w:rsidRPr="008E3C04">
        <w:rPr>
          <w:rFonts w:ascii="Times New Roman" w:eastAsia="Calibri" w:hAnsi="Times New Roman" w:cs="Times New Roman"/>
          <w:b/>
          <w:color w:val="000000" w:themeColor="text1"/>
          <w:sz w:val="24"/>
          <w:szCs w:val="24"/>
        </w:rPr>
        <w:lastRenderedPageBreak/>
        <w:t>d’une amende de 20.000 à 100.000 francs, ou de l’une de ces deux peines seulement. Le maximum de la peine d’emprisonnement sera de six mois et celui de l’amende de 500.000 francs si l’injure a été commise envers un groupe de personnes qui appartiennent, par leur origine, à une race ou à une religion déterminée, dans le but d’exciter la haine envers les citoyens ou habitants.</w:t>
      </w:r>
    </w:p>
    <w:p w:rsidR="008E3C04" w:rsidRDefault="008E3C04" w:rsidP="00B341D8">
      <w:pPr>
        <w:spacing w:after="200" w:line="360" w:lineRule="auto"/>
        <w:ind w:left="1440"/>
        <w:contextualSpacing/>
        <w:jc w:val="both"/>
        <w:rPr>
          <w:rFonts w:ascii="Times New Roman" w:eastAsia="Calibri" w:hAnsi="Times New Roman" w:cs="Times New Roman"/>
          <w:b/>
          <w:color w:val="000000" w:themeColor="text1"/>
          <w:sz w:val="24"/>
          <w:szCs w:val="24"/>
        </w:rPr>
      </w:pPr>
    </w:p>
    <w:p w:rsidR="008F228D" w:rsidRPr="008F228D" w:rsidRDefault="008E3C04" w:rsidP="008B3A4B">
      <w:pPr>
        <w:numPr>
          <w:ilvl w:val="0"/>
          <w:numId w:val="19"/>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L’injure n’est pas réprimée si elle est précédée d’une provocation. </w:t>
      </w:r>
    </w:p>
    <w:p w:rsidR="008E3C04" w:rsidRPr="008E3C04" w:rsidRDefault="008E3C04" w:rsidP="008F228D">
      <w:pPr>
        <w:spacing w:after="200" w:line="360" w:lineRule="auto"/>
        <w:ind w:left="1440"/>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A été jugé qu’il a résulté des déclara</w:t>
      </w:r>
      <w:r w:rsidR="008F228D">
        <w:rPr>
          <w:rFonts w:ascii="Times New Roman" w:eastAsia="Calibri" w:hAnsi="Times New Roman" w:cs="Times New Roman"/>
          <w:color w:val="000000" w:themeColor="text1"/>
          <w:sz w:val="24"/>
          <w:szCs w:val="24"/>
        </w:rPr>
        <w:t xml:space="preserve">tions concordantes des parties que la partie civile a, </w:t>
      </w:r>
      <w:r w:rsidRPr="008E3C04">
        <w:rPr>
          <w:rFonts w:ascii="Times New Roman" w:eastAsia="Calibri" w:hAnsi="Times New Roman" w:cs="Times New Roman"/>
          <w:color w:val="000000" w:themeColor="text1"/>
          <w:sz w:val="24"/>
          <w:szCs w:val="24"/>
        </w:rPr>
        <w:t>en premier</w:t>
      </w:r>
      <w:r w:rsidR="008F228D">
        <w:rPr>
          <w:rFonts w:ascii="Times New Roman" w:eastAsia="Calibri" w:hAnsi="Times New Roman" w:cs="Times New Roman"/>
          <w:color w:val="000000" w:themeColor="text1"/>
          <w:sz w:val="24"/>
          <w:szCs w:val="24"/>
        </w:rPr>
        <w:t xml:space="preserve">, </w:t>
      </w:r>
      <w:r w:rsidRPr="008E3C04">
        <w:rPr>
          <w:rFonts w:ascii="Times New Roman" w:eastAsia="Calibri" w:hAnsi="Times New Roman" w:cs="Times New Roman"/>
          <w:color w:val="000000" w:themeColor="text1"/>
          <w:sz w:val="24"/>
          <w:szCs w:val="24"/>
        </w:rPr>
        <w:t>injurié la prévenue lorsque cette dernière l’a appelé au téléphone, de sorte qu’en vertu de la disposition précitée la prévenue qui a agi suite à une provocation ne saurait être déclarée coupable d’injure publique.</w:t>
      </w:r>
      <w:r w:rsidRPr="008E3C04">
        <w:rPr>
          <w:rFonts w:ascii="Times New Roman" w:eastAsia="Calibri" w:hAnsi="Times New Roman" w:cs="Times New Roman"/>
          <w:b/>
          <w:color w:val="000000" w:themeColor="text1"/>
          <w:sz w:val="24"/>
          <w:szCs w:val="24"/>
        </w:rPr>
        <w:t xml:space="preserve"> TGIHCD, jugement N°556/2017, du 25 avril 2017, MP et </w:t>
      </w:r>
      <w:proofErr w:type="spellStart"/>
      <w:r w:rsidRPr="008E3C04">
        <w:rPr>
          <w:rFonts w:ascii="Times New Roman" w:eastAsia="Calibri" w:hAnsi="Times New Roman" w:cs="Times New Roman"/>
          <w:b/>
          <w:color w:val="000000" w:themeColor="text1"/>
          <w:sz w:val="24"/>
          <w:szCs w:val="24"/>
        </w:rPr>
        <w:t>Ndèye</w:t>
      </w:r>
      <w:proofErr w:type="spellEnd"/>
      <w:r w:rsidRPr="008E3C04">
        <w:rPr>
          <w:rFonts w:ascii="Times New Roman" w:eastAsia="Calibri" w:hAnsi="Times New Roman" w:cs="Times New Roman"/>
          <w:b/>
          <w:color w:val="000000" w:themeColor="text1"/>
          <w:sz w:val="24"/>
          <w:szCs w:val="24"/>
        </w:rPr>
        <w:t xml:space="preserve"> </w:t>
      </w:r>
      <w:proofErr w:type="spellStart"/>
      <w:r w:rsidRPr="008E3C04">
        <w:rPr>
          <w:rFonts w:ascii="Times New Roman" w:eastAsia="Calibri" w:hAnsi="Times New Roman" w:cs="Times New Roman"/>
          <w:b/>
          <w:color w:val="000000" w:themeColor="text1"/>
          <w:sz w:val="24"/>
          <w:szCs w:val="24"/>
        </w:rPr>
        <w:t>A</w:t>
      </w:r>
      <w:r w:rsidR="00AD0E02">
        <w:rPr>
          <w:rFonts w:ascii="Times New Roman" w:eastAsia="Calibri" w:hAnsi="Times New Roman" w:cs="Times New Roman"/>
          <w:b/>
          <w:color w:val="000000" w:themeColor="text1"/>
          <w:sz w:val="24"/>
          <w:szCs w:val="24"/>
        </w:rPr>
        <w:t>stou</w:t>
      </w:r>
      <w:proofErr w:type="spellEnd"/>
      <w:r w:rsidR="00AD0E02">
        <w:rPr>
          <w:rFonts w:ascii="Times New Roman" w:eastAsia="Calibri" w:hAnsi="Times New Roman" w:cs="Times New Roman"/>
          <w:b/>
          <w:color w:val="000000" w:themeColor="text1"/>
          <w:sz w:val="24"/>
          <w:szCs w:val="24"/>
        </w:rPr>
        <w:t xml:space="preserve"> MBAYE contre Khady TRAORE</w:t>
      </w:r>
      <w:r w:rsidR="008978B8">
        <w:rPr>
          <w:rFonts w:ascii="Times New Roman" w:eastAsia="Calibri" w:hAnsi="Times New Roman" w:cs="Times New Roman"/>
          <w:b/>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8B3A4B">
      <w:pPr>
        <w:numPr>
          <w:ilvl w:val="0"/>
          <w:numId w:val="19"/>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L’invocation d’une précédente provocation par le prévenu ne saurait prospérer dès lors qu’elle n’a été corroborée par aucun élément du dossier ; celui-ci a été condamné à une peine d’emprisonnement de trois (03) mois assortis de sursis et au paiement </w:t>
      </w:r>
      <w:r w:rsidR="008F228D">
        <w:rPr>
          <w:rFonts w:ascii="Times New Roman" w:eastAsia="Calibri" w:hAnsi="Times New Roman" w:cs="Times New Roman"/>
          <w:color w:val="000000" w:themeColor="text1"/>
          <w:sz w:val="24"/>
          <w:szCs w:val="24"/>
        </w:rPr>
        <w:t xml:space="preserve">d’une amende de soixante-quinze </w:t>
      </w:r>
      <w:r w:rsidRPr="008E3C04">
        <w:rPr>
          <w:rFonts w:ascii="Times New Roman" w:eastAsia="Calibri" w:hAnsi="Times New Roman" w:cs="Times New Roman"/>
          <w:color w:val="000000" w:themeColor="text1"/>
          <w:sz w:val="24"/>
          <w:szCs w:val="24"/>
        </w:rPr>
        <w:t>mille</w:t>
      </w:r>
      <w:r w:rsidR="008F228D">
        <w:rPr>
          <w:rFonts w:ascii="Times New Roman" w:eastAsia="Calibri" w:hAnsi="Times New Roman" w:cs="Times New Roman"/>
          <w:color w:val="000000" w:themeColor="text1"/>
          <w:sz w:val="24"/>
          <w:szCs w:val="24"/>
        </w:rPr>
        <w:t xml:space="preserve"> francs</w:t>
      </w:r>
      <w:r w:rsidRPr="008E3C04">
        <w:rPr>
          <w:rFonts w:ascii="Times New Roman" w:eastAsia="Calibri" w:hAnsi="Times New Roman" w:cs="Times New Roman"/>
          <w:color w:val="000000" w:themeColor="text1"/>
          <w:sz w:val="24"/>
          <w:szCs w:val="24"/>
        </w:rPr>
        <w:t xml:space="preserve">. </w:t>
      </w:r>
      <w:r w:rsidRPr="008E3C04">
        <w:rPr>
          <w:rFonts w:ascii="Times New Roman" w:eastAsia="Calibri" w:hAnsi="Times New Roman" w:cs="Times New Roman"/>
          <w:b/>
          <w:color w:val="000000" w:themeColor="text1"/>
          <w:sz w:val="24"/>
          <w:szCs w:val="24"/>
        </w:rPr>
        <w:t>TRHCD, jugement N°0336/2014 du 08 avril 2014, MP et M</w:t>
      </w:r>
      <w:r w:rsidR="008978B8">
        <w:rPr>
          <w:rFonts w:ascii="Times New Roman" w:eastAsia="Calibri" w:hAnsi="Times New Roman" w:cs="Times New Roman"/>
          <w:b/>
          <w:color w:val="000000" w:themeColor="text1"/>
          <w:sz w:val="24"/>
          <w:szCs w:val="24"/>
        </w:rPr>
        <w:t xml:space="preserve">acoumba SONKO contre </w:t>
      </w:r>
      <w:proofErr w:type="spellStart"/>
      <w:r w:rsidR="008978B8">
        <w:rPr>
          <w:rFonts w:ascii="Times New Roman" w:eastAsia="Calibri" w:hAnsi="Times New Roman" w:cs="Times New Roman"/>
          <w:b/>
          <w:color w:val="000000" w:themeColor="text1"/>
          <w:sz w:val="24"/>
          <w:szCs w:val="24"/>
        </w:rPr>
        <w:t>Saly</w:t>
      </w:r>
      <w:proofErr w:type="spellEnd"/>
      <w:r w:rsidR="008978B8">
        <w:rPr>
          <w:rFonts w:ascii="Times New Roman" w:eastAsia="Calibri" w:hAnsi="Times New Roman" w:cs="Times New Roman"/>
          <w:b/>
          <w:color w:val="000000" w:themeColor="text1"/>
          <w:sz w:val="24"/>
          <w:szCs w:val="24"/>
        </w:rPr>
        <w:t xml:space="preserve"> SARR.</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8B3A4B">
      <w:pPr>
        <w:numPr>
          <w:ilvl w:val="0"/>
          <w:numId w:val="19"/>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 L’injure envers un particulier n’est punissable que si elle n’a pas été précédée de provocation, dès lors les déclarations du prévenu qui a soutenu avoir riposté à des injures ainsi que celles du témoin qui a fait état d’échange de propos malsains, dénotent que la </w:t>
      </w:r>
      <w:r w:rsidR="008F228D">
        <w:rPr>
          <w:rFonts w:ascii="Times New Roman" w:eastAsia="Calibri" w:hAnsi="Times New Roman" w:cs="Times New Roman"/>
          <w:color w:val="000000" w:themeColor="text1"/>
          <w:sz w:val="24"/>
          <w:szCs w:val="24"/>
        </w:rPr>
        <w:t>partie civile n’est pas étrangère</w:t>
      </w:r>
      <w:r w:rsidRPr="008E3C04">
        <w:rPr>
          <w:rFonts w:ascii="Times New Roman" w:eastAsia="Calibri" w:hAnsi="Times New Roman" w:cs="Times New Roman"/>
          <w:color w:val="000000" w:themeColor="text1"/>
          <w:sz w:val="24"/>
          <w:szCs w:val="24"/>
        </w:rPr>
        <w:t xml:space="preserve"> à ces injures. Dans cette situation, la provocation dont fait état l’article susvisé est suffisamment démontrée »</w:t>
      </w:r>
      <w:r w:rsidRPr="008E3C04">
        <w:rPr>
          <w:rFonts w:ascii="Times New Roman" w:eastAsia="Calibri" w:hAnsi="Times New Roman" w:cs="Times New Roman"/>
          <w:b/>
          <w:color w:val="000000" w:themeColor="text1"/>
          <w:sz w:val="24"/>
          <w:szCs w:val="24"/>
        </w:rPr>
        <w:t xml:space="preserve"> TGIHCD N°162/2018 du 13 février 2018, MP et M</w:t>
      </w:r>
      <w:r w:rsidR="008978B8">
        <w:rPr>
          <w:rFonts w:ascii="Times New Roman" w:eastAsia="Calibri" w:hAnsi="Times New Roman" w:cs="Times New Roman"/>
          <w:b/>
          <w:color w:val="000000" w:themeColor="text1"/>
          <w:sz w:val="24"/>
          <w:szCs w:val="24"/>
        </w:rPr>
        <w:t xml:space="preserve">ohamed DIOP contre </w:t>
      </w:r>
      <w:proofErr w:type="spellStart"/>
      <w:r w:rsidR="008978B8">
        <w:rPr>
          <w:rFonts w:ascii="Times New Roman" w:eastAsia="Calibri" w:hAnsi="Times New Roman" w:cs="Times New Roman"/>
          <w:b/>
          <w:color w:val="000000" w:themeColor="text1"/>
          <w:sz w:val="24"/>
          <w:szCs w:val="24"/>
        </w:rPr>
        <w:t>Ababacar</w:t>
      </w:r>
      <w:proofErr w:type="spellEnd"/>
      <w:r w:rsidR="008978B8">
        <w:rPr>
          <w:rFonts w:ascii="Times New Roman" w:eastAsia="Calibri" w:hAnsi="Times New Roman" w:cs="Times New Roman"/>
          <w:b/>
          <w:color w:val="000000" w:themeColor="text1"/>
          <w:sz w:val="24"/>
          <w:szCs w:val="24"/>
        </w:rPr>
        <w:t xml:space="preserve"> SY.</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8B3A4B">
      <w:pPr>
        <w:numPr>
          <w:ilvl w:val="0"/>
          <w:numId w:val="16"/>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Une peine d’emprisonne</w:t>
      </w:r>
      <w:r w:rsidR="008F228D">
        <w:rPr>
          <w:rFonts w:ascii="Times New Roman" w:eastAsia="Calibri" w:hAnsi="Times New Roman" w:cs="Times New Roman"/>
          <w:color w:val="000000" w:themeColor="text1"/>
          <w:sz w:val="24"/>
          <w:szCs w:val="24"/>
        </w:rPr>
        <w:t xml:space="preserve">ment d’un(01) mois avec sursis </w:t>
      </w:r>
      <w:r w:rsidRPr="008E3C04">
        <w:rPr>
          <w:rFonts w:ascii="Times New Roman" w:eastAsia="Calibri" w:hAnsi="Times New Roman" w:cs="Times New Roman"/>
          <w:color w:val="000000" w:themeColor="text1"/>
          <w:sz w:val="24"/>
          <w:szCs w:val="24"/>
        </w:rPr>
        <w:t>a été prononcée à l’encontre du prévenu déclaré coupable d’injure publique au motif que les faits ont été commis dans les circonstances particulièrement tendues contre une personne avec laquelle les relations sont généralement conflictuelles.</w:t>
      </w:r>
      <w:r>
        <w:rPr>
          <w:rFonts w:ascii="Times New Roman" w:eastAsia="Calibri" w:hAnsi="Times New Roman" w:cs="Times New Roman"/>
          <w:b/>
          <w:color w:val="000000" w:themeColor="text1"/>
          <w:sz w:val="24"/>
          <w:szCs w:val="24"/>
        </w:rPr>
        <w:t xml:space="preserve"> TR</w:t>
      </w:r>
      <w:r w:rsidRPr="008E3C04">
        <w:rPr>
          <w:rFonts w:ascii="Times New Roman" w:eastAsia="Calibri" w:hAnsi="Times New Roman" w:cs="Times New Roman"/>
          <w:b/>
          <w:color w:val="000000" w:themeColor="text1"/>
          <w:sz w:val="24"/>
          <w:szCs w:val="24"/>
        </w:rPr>
        <w:t xml:space="preserve"> Saint </w:t>
      </w:r>
      <w:r w:rsidRPr="008E3C04">
        <w:rPr>
          <w:rFonts w:ascii="Times New Roman" w:eastAsia="Calibri" w:hAnsi="Times New Roman" w:cs="Times New Roman"/>
          <w:b/>
          <w:color w:val="000000" w:themeColor="text1"/>
          <w:sz w:val="24"/>
          <w:szCs w:val="24"/>
        </w:rPr>
        <w:lastRenderedPageBreak/>
        <w:t xml:space="preserve">Louis, jugement N°152 du 31 mars 2011 MP et </w:t>
      </w:r>
      <w:proofErr w:type="spellStart"/>
      <w:r w:rsidRPr="008E3C04">
        <w:rPr>
          <w:rFonts w:ascii="Times New Roman" w:eastAsia="Calibri" w:hAnsi="Times New Roman" w:cs="Times New Roman"/>
          <w:b/>
          <w:color w:val="000000" w:themeColor="text1"/>
          <w:sz w:val="24"/>
          <w:szCs w:val="24"/>
        </w:rPr>
        <w:t>Coumba</w:t>
      </w:r>
      <w:proofErr w:type="spellEnd"/>
      <w:r w:rsidRPr="008E3C04">
        <w:rPr>
          <w:rFonts w:ascii="Times New Roman" w:eastAsia="Calibri" w:hAnsi="Times New Roman" w:cs="Times New Roman"/>
          <w:b/>
          <w:color w:val="000000" w:themeColor="text1"/>
          <w:sz w:val="24"/>
          <w:szCs w:val="24"/>
        </w:rPr>
        <w:t xml:space="preserve"> </w:t>
      </w:r>
      <w:proofErr w:type="spellStart"/>
      <w:r w:rsidRPr="008E3C04">
        <w:rPr>
          <w:rFonts w:ascii="Times New Roman" w:eastAsia="Calibri" w:hAnsi="Times New Roman" w:cs="Times New Roman"/>
          <w:b/>
          <w:color w:val="000000" w:themeColor="text1"/>
          <w:sz w:val="24"/>
          <w:szCs w:val="24"/>
        </w:rPr>
        <w:t>Bakhaw</w:t>
      </w:r>
      <w:proofErr w:type="spellEnd"/>
      <w:r w:rsidRPr="008E3C04">
        <w:rPr>
          <w:rFonts w:ascii="Times New Roman" w:eastAsia="Calibri" w:hAnsi="Times New Roman" w:cs="Times New Roman"/>
          <w:b/>
          <w:color w:val="000000" w:themeColor="text1"/>
          <w:sz w:val="24"/>
          <w:szCs w:val="24"/>
        </w:rPr>
        <w:t xml:space="preserve"> WADE contre Yacine DIOP.</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8B3A4B">
      <w:pPr>
        <w:numPr>
          <w:ilvl w:val="0"/>
          <w:numId w:val="16"/>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 xml:space="preserve">Réforme la peine d’emprisonnement d’une (01) année prononcée par les premiers juges en lui assortissant d’un sursis, </w:t>
      </w:r>
      <w:r w:rsidR="00091307">
        <w:rPr>
          <w:rFonts w:ascii="Times New Roman" w:eastAsia="Calibri" w:hAnsi="Times New Roman" w:cs="Times New Roman"/>
          <w:color w:val="000000" w:themeColor="text1"/>
          <w:sz w:val="24"/>
          <w:szCs w:val="24"/>
        </w:rPr>
        <w:t>au motif que le prévenu est un délinquant primaire.</w:t>
      </w:r>
      <w:r w:rsidR="00091307">
        <w:rPr>
          <w:rFonts w:ascii="Times New Roman" w:eastAsia="Calibri" w:hAnsi="Times New Roman" w:cs="Times New Roman"/>
          <w:b/>
          <w:color w:val="000000" w:themeColor="text1"/>
          <w:sz w:val="24"/>
          <w:szCs w:val="24"/>
        </w:rPr>
        <w:t xml:space="preserve"> </w:t>
      </w:r>
      <w:r w:rsidRPr="008E3C04">
        <w:rPr>
          <w:rFonts w:ascii="Times New Roman" w:eastAsia="Calibri" w:hAnsi="Times New Roman" w:cs="Times New Roman"/>
          <w:b/>
          <w:color w:val="000000" w:themeColor="text1"/>
          <w:sz w:val="24"/>
          <w:szCs w:val="24"/>
        </w:rPr>
        <w:t>CA de Dakar, arrêt N°279 du 06/04/2001, MP et Madame DIDDENS née Awa BADJI contre Eddy VANCASTEREN.</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 xml:space="preserve">Article 263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Les articles 260, 261 et 262 ne seront applicables aux diffamations ou injures dirigées contre la mémoire des morts que dans les cas ou les auteurs de ces diffamations ou injures auraient eu l’intention de porter atteinte à l’honneur ou à la considération des héritiers, époux ou</w:t>
      </w:r>
      <w:r w:rsidR="000222EF">
        <w:rPr>
          <w:rFonts w:ascii="Times New Roman" w:eastAsia="Calibri" w:hAnsi="Times New Roman" w:cs="Times New Roman"/>
          <w:b/>
          <w:color w:val="000000" w:themeColor="text1"/>
          <w:sz w:val="24"/>
          <w:szCs w:val="24"/>
        </w:rPr>
        <w:t xml:space="preserve"> légataires universels vivants.</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Que les auteurs des diffamations ou injures aient ou non l’intention de porter atteinte à l’honneur ou à la considération des héritiers, époux ou légataires universels vivants, ceux-ci pourront user, dans les</w:t>
      </w:r>
      <w:r w:rsidR="00091307">
        <w:rPr>
          <w:rFonts w:ascii="Times New Roman" w:eastAsia="Calibri" w:hAnsi="Times New Roman" w:cs="Times New Roman"/>
          <w:b/>
          <w:color w:val="000000" w:themeColor="text1"/>
          <w:sz w:val="24"/>
          <w:szCs w:val="24"/>
        </w:rPr>
        <w:t xml:space="preserve"> deux cas, du droit de réponse.</w:t>
      </w:r>
    </w:p>
    <w:p w:rsidR="008E3C04" w:rsidRDefault="008E3C04" w:rsidP="00B341D8">
      <w:pPr>
        <w:spacing w:after="200" w:line="360" w:lineRule="auto"/>
        <w:ind w:left="720"/>
        <w:contextualSpacing/>
        <w:jc w:val="both"/>
        <w:rPr>
          <w:rFonts w:ascii="Times New Roman" w:eastAsia="Calibri" w:hAnsi="Times New Roman" w:cs="Times New Roman"/>
          <w:b/>
          <w:color w:val="000000" w:themeColor="text1"/>
          <w:sz w:val="24"/>
          <w:szCs w:val="24"/>
        </w:rPr>
      </w:pPr>
    </w:p>
    <w:p w:rsidR="009D3ECE" w:rsidRDefault="008E3C04" w:rsidP="008B3A4B">
      <w:pPr>
        <w:pStyle w:val="Paragraphedeliste"/>
        <w:numPr>
          <w:ilvl w:val="0"/>
          <w:numId w:val="27"/>
        </w:numPr>
        <w:spacing w:after="200" w:line="360" w:lineRule="auto"/>
        <w:jc w:val="both"/>
        <w:rPr>
          <w:rFonts w:ascii="Times New Roman" w:eastAsia="Calibri" w:hAnsi="Times New Roman" w:cs="Times New Roman"/>
          <w:b/>
          <w:color w:val="000000" w:themeColor="text1"/>
          <w:sz w:val="24"/>
          <w:szCs w:val="24"/>
        </w:rPr>
      </w:pPr>
      <w:r w:rsidRPr="009D3ECE">
        <w:rPr>
          <w:rFonts w:ascii="Times New Roman" w:eastAsia="Calibri" w:hAnsi="Times New Roman" w:cs="Times New Roman"/>
          <w:b/>
          <w:color w:val="000000" w:themeColor="text1"/>
          <w:sz w:val="24"/>
          <w:szCs w:val="24"/>
        </w:rPr>
        <w:t>Trois conditions doivent être réunies pour que l’action en diffamation envers la mémoire des morts puisse être mise en œuvre.</w:t>
      </w:r>
    </w:p>
    <w:p w:rsidR="009D3ECE" w:rsidRPr="009D3ECE" w:rsidRDefault="008E3C04" w:rsidP="008B3A4B">
      <w:pPr>
        <w:pStyle w:val="Paragraphedeliste"/>
        <w:numPr>
          <w:ilvl w:val="0"/>
          <w:numId w:val="28"/>
        </w:numPr>
        <w:spacing w:after="200" w:line="360" w:lineRule="auto"/>
        <w:jc w:val="both"/>
        <w:rPr>
          <w:rFonts w:ascii="Times New Roman" w:eastAsia="Calibri" w:hAnsi="Times New Roman" w:cs="Times New Roman"/>
          <w:b/>
          <w:color w:val="000000" w:themeColor="text1"/>
          <w:sz w:val="24"/>
          <w:szCs w:val="24"/>
        </w:rPr>
      </w:pPr>
      <w:r w:rsidRPr="009D3ECE">
        <w:rPr>
          <w:rFonts w:ascii="Times New Roman" w:eastAsia="Calibri" w:hAnsi="Times New Roman" w:cs="Times New Roman"/>
          <w:b/>
          <w:i/>
          <w:iCs/>
          <w:color w:val="000000" w:themeColor="text1"/>
          <w:sz w:val="24"/>
          <w:szCs w:val="24"/>
        </w:rPr>
        <w:t xml:space="preserve">La qualité à agir : l’action en justice engagée par les « héritiers, époux ou </w:t>
      </w:r>
      <w:r w:rsidRPr="008F228D">
        <w:rPr>
          <w:rFonts w:ascii="Times New Roman" w:eastAsia="Calibri" w:hAnsi="Times New Roman" w:cs="Times New Roman"/>
          <w:b/>
          <w:i/>
          <w:iCs/>
          <w:color w:val="000000" w:themeColor="text1"/>
          <w:sz w:val="24"/>
          <w:szCs w:val="24"/>
        </w:rPr>
        <w:t>légataires universels » du défunt</w:t>
      </w:r>
      <w:r w:rsidRPr="009D3ECE">
        <w:rPr>
          <w:rFonts w:ascii="Times New Roman" w:eastAsia="Calibri" w:hAnsi="Times New Roman" w:cs="Times New Roman"/>
          <w:i/>
          <w:iCs/>
          <w:color w:val="000000" w:themeColor="text1"/>
          <w:sz w:val="24"/>
          <w:szCs w:val="24"/>
        </w:rPr>
        <w:t>.</w:t>
      </w:r>
    </w:p>
    <w:p w:rsidR="009D3ECE" w:rsidRDefault="008E3C04"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9D3ECE">
        <w:rPr>
          <w:rFonts w:ascii="Times New Roman" w:eastAsia="Calibri" w:hAnsi="Times New Roman" w:cs="Times New Roman"/>
          <w:color w:val="000000" w:themeColor="text1"/>
          <w:sz w:val="24"/>
          <w:szCs w:val="24"/>
        </w:rPr>
        <w:t>L’action en diffamation envers la mémoire des morts peut être engagée par les héritiers en ligne directe du défunt, ascendants et descendants. L’époux et les légataires universels, désignés par le testament du défunt, sont également recevables dans leur action.</w:t>
      </w:r>
    </w:p>
    <w:p w:rsidR="009D3ECE" w:rsidRDefault="00974138"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Il appartient </w:t>
      </w:r>
      <w:r w:rsidR="008E3C04" w:rsidRPr="008E3C04">
        <w:rPr>
          <w:rFonts w:ascii="Times New Roman" w:eastAsia="Calibri" w:hAnsi="Times New Roman" w:cs="Times New Roman"/>
          <w:color w:val="000000" w:themeColor="text1"/>
          <w:sz w:val="24"/>
          <w:szCs w:val="24"/>
        </w:rPr>
        <w:t>à la personne qui entend se prévaloir de cette disposition d’établir, par tous moyens, sa qualité d’héritier.</w:t>
      </w:r>
    </w:p>
    <w:p w:rsidR="009D3ECE" w:rsidRDefault="009D3ECE"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9D3ECE" w:rsidRPr="009D3ECE" w:rsidRDefault="008E3C04" w:rsidP="008B3A4B">
      <w:pPr>
        <w:pStyle w:val="Paragraphedeliste"/>
        <w:numPr>
          <w:ilvl w:val="0"/>
          <w:numId w:val="28"/>
        </w:numPr>
        <w:spacing w:after="200" w:line="360" w:lineRule="auto"/>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i/>
          <w:iCs/>
          <w:color w:val="000000" w:themeColor="text1"/>
          <w:sz w:val="24"/>
          <w:szCs w:val="24"/>
        </w:rPr>
        <w:t>L’intérêt à agir : l’atteinte personnelle des héritiers à leur honneur ou considération dans les propos diffamatoires envers le défunt.</w:t>
      </w:r>
    </w:p>
    <w:p w:rsidR="009D3ECE" w:rsidRDefault="00974138"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Au sens dudit article </w:t>
      </w:r>
      <w:r w:rsidR="008E3C04" w:rsidRPr="009D3ECE">
        <w:rPr>
          <w:rFonts w:ascii="Times New Roman" w:eastAsia="Calibri" w:hAnsi="Times New Roman" w:cs="Times New Roman"/>
          <w:color w:val="000000" w:themeColor="text1"/>
          <w:sz w:val="24"/>
          <w:szCs w:val="24"/>
        </w:rPr>
        <w:t>il est nécessaire que les héritiers se soient vus personnellement atteints dans les propos diffamatoires rapportés.</w:t>
      </w:r>
    </w:p>
    <w:p w:rsidR="00B341D8" w:rsidRDefault="008E3C04"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color w:val="000000" w:themeColor="text1"/>
          <w:sz w:val="24"/>
          <w:szCs w:val="24"/>
        </w:rPr>
        <w:lastRenderedPageBreak/>
        <w:t>Ainsi, à l’instar du délit de diffamation classique, il est nécessaire que les héritiers qui se proclament victimes des propos diffamatoires soient clairement identifiés et identifiables.</w:t>
      </w:r>
    </w:p>
    <w:p w:rsidR="00B341D8" w:rsidRDefault="00B341D8"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974138" w:rsidRPr="00D210EB" w:rsidRDefault="008E3C04" w:rsidP="008B3A4B">
      <w:pPr>
        <w:pStyle w:val="Paragraphedeliste"/>
        <w:numPr>
          <w:ilvl w:val="0"/>
          <w:numId w:val="27"/>
        </w:numPr>
        <w:spacing w:after="200" w:line="360" w:lineRule="auto"/>
        <w:jc w:val="both"/>
        <w:rPr>
          <w:rFonts w:ascii="Times New Roman" w:eastAsia="Calibri" w:hAnsi="Times New Roman" w:cs="Times New Roman"/>
          <w:color w:val="000000" w:themeColor="text1"/>
          <w:sz w:val="24"/>
          <w:szCs w:val="24"/>
        </w:rPr>
      </w:pPr>
      <w:r w:rsidRPr="00B341D8">
        <w:rPr>
          <w:rFonts w:ascii="Times New Roman" w:eastAsia="Calibri" w:hAnsi="Times New Roman" w:cs="Times New Roman"/>
          <w:color w:val="000000" w:themeColor="text1"/>
          <w:sz w:val="24"/>
          <w:szCs w:val="24"/>
        </w:rPr>
        <w:t>Cour d’Appel de Paris, par son arrêt en date du 6 juin 2002, a rejeté l’action engagée pa</w:t>
      </w:r>
      <w:r w:rsidR="00974138">
        <w:rPr>
          <w:rFonts w:ascii="Times New Roman" w:eastAsia="Calibri" w:hAnsi="Times New Roman" w:cs="Times New Roman"/>
          <w:color w:val="000000" w:themeColor="text1"/>
          <w:sz w:val="24"/>
          <w:szCs w:val="24"/>
        </w:rPr>
        <w:t>r des parents proches du défunt</w:t>
      </w:r>
      <w:r w:rsidRPr="00B341D8">
        <w:rPr>
          <w:rFonts w:ascii="Times New Roman" w:eastAsia="Calibri" w:hAnsi="Times New Roman" w:cs="Times New Roman"/>
          <w:color w:val="000000" w:themeColor="text1"/>
          <w:sz w:val="24"/>
          <w:szCs w:val="24"/>
        </w:rPr>
        <w:t xml:space="preserve"> qui n’étaient pas directement visés par les propos litigieux au motif que « </w:t>
      </w:r>
      <w:r w:rsidRPr="00B341D8">
        <w:rPr>
          <w:rFonts w:ascii="Times New Roman" w:eastAsia="Calibri" w:hAnsi="Times New Roman" w:cs="Times New Roman"/>
          <w:i/>
          <w:iCs/>
          <w:color w:val="000000" w:themeColor="text1"/>
          <w:sz w:val="24"/>
          <w:szCs w:val="24"/>
        </w:rPr>
        <w:t> seule la personne visée par l’atteinte à l’honneur peut valablement saisir la juridiction compétente : aucun des parents, mêmes proches, ne peut se prévaloir d’une solidarité familiale</w:t>
      </w:r>
      <w:r w:rsidR="009D3ECE" w:rsidRPr="00B341D8">
        <w:rPr>
          <w:rFonts w:ascii="Times New Roman" w:eastAsia="Calibri" w:hAnsi="Times New Roman" w:cs="Times New Roman"/>
          <w:color w:val="000000" w:themeColor="text1"/>
          <w:sz w:val="24"/>
          <w:szCs w:val="24"/>
        </w:rPr>
        <w:t> »</w:t>
      </w:r>
      <w:r w:rsidR="001A4A12">
        <w:rPr>
          <w:rStyle w:val="Appelnotedebasdep"/>
          <w:rFonts w:ascii="Times New Roman" w:eastAsia="Calibri" w:hAnsi="Times New Roman" w:cs="Times New Roman"/>
          <w:color w:val="000000" w:themeColor="text1"/>
          <w:sz w:val="24"/>
          <w:szCs w:val="24"/>
        </w:rPr>
        <w:footnoteReference w:id="5"/>
      </w:r>
      <w:r w:rsidR="009D3ECE" w:rsidRPr="00B341D8">
        <w:rPr>
          <w:rFonts w:ascii="Times New Roman" w:eastAsia="Calibri" w:hAnsi="Times New Roman" w:cs="Times New Roman"/>
          <w:color w:val="000000" w:themeColor="text1"/>
          <w:sz w:val="24"/>
          <w:szCs w:val="24"/>
        </w:rPr>
        <w:t>.</w:t>
      </w:r>
    </w:p>
    <w:p w:rsidR="00974138" w:rsidRPr="00B341D8" w:rsidRDefault="00974138" w:rsidP="00974138">
      <w:pPr>
        <w:pStyle w:val="Paragraphedeliste"/>
        <w:spacing w:after="200" w:line="360" w:lineRule="auto"/>
        <w:ind w:left="1440"/>
        <w:jc w:val="both"/>
        <w:rPr>
          <w:rFonts w:ascii="Times New Roman" w:eastAsia="Calibri" w:hAnsi="Times New Roman" w:cs="Times New Roman"/>
          <w:color w:val="000000" w:themeColor="text1"/>
          <w:sz w:val="24"/>
          <w:szCs w:val="24"/>
        </w:rPr>
      </w:pPr>
    </w:p>
    <w:p w:rsidR="009D3ECE" w:rsidRPr="009D3ECE" w:rsidRDefault="008E3C04" w:rsidP="008B3A4B">
      <w:pPr>
        <w:pStyle w:val="Paragraphedeliste"/>
        <w:numPr>
          <w:ilvl w:val="0"/>
          <w:numId w:val="28"/>
        </w:numPr>
        <w:spacing w:after="200" w:line="360" w:lineRule="auto"/>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b/>
          <w:i/>
          <w:iCs/>
          <w:color w:val="000000" w:themeColor="text1"/>
          <w:sz w:val="24"/>
          <w:szCs w:val="24"/>
        </w:rPr>
        <w:t>La preuve de l’intention réelle de nuire aux héritiers du défunt dans les propos diffamatoires.</w:t>
      </w:r>
    </w:p>
    <w:p w:rsidR="009D3ECE" w:rsidRDefault="009D3ECE" w:rsidP="00B341D8">
      <w:pPr>
        <w:pStyle w:val="Paragraphedeliste"/>
        <w:spacing w:after="200" w:line="360" w:lineRule="auto"/>
        <w:ind w:left="1800"/>
        <w:jc w:val="both"/>
        <w:rPr>
          <w:rFonts w:ascii="Times New Roman" w:eastAsia="Calibri" w:hAnsi="Times New Roman" w:cs="Times New Roman"/>
          <w:b/>
          <w:i/>
          <w:iCs/>
          <w:color w:val="000000" w:themeColor="text1"/>
          <w:sz w:val="24"/>
          <w:szCs w:val="24"/>
        </w:rPr>
      </w:pPr>
    </w:p>
    <w:p w:rsidR="00974138" w:rsidRDefault="008E3C04"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9D3ECE">
        <w:rPr>
          <w:rFonts w:ascii="Times New Roman" w:eastAsia="Calibri" w:hAnsi="Times New Roman" w:cs="Times New Roman"/>
          <w:color w:val="000000" w:themeColor="text1"/>
          <w:sz w:val="24"/>
          <w:szCs w:val="24"/>
        </w:rPr>
        <w:t>Cette dernière</w:t>
      </w:r>
      <w:r w:rsidR="00974138">
        <w:rPr>
          <w:rFonts w:ascii="Times New Roman" w:eastAsia="Calibri" w:hAnsi="Times New Roman" w:cs="Times New Roman"/>
          <w:color w:val="000000" w:themeColor="text1"/>
          <w:sz w:val="24"/>
          <w:szCs w:val="24"/>
        </w:rPr>
        <w:t xml:space="preserve"> condition</w:t>
      </w:r>
      <w:r w:rsidRPr="009D3ECE">
        <w:rPr>
          <w:rFonts w:ascii="Times New Roman" w:eastAsia="Calibri" w:hAnsi="Times New Roman" w:cs="Times New Roman"/>
          <w:color w:val="000000" w:themeColor="text1"/>
          <w:sz w:val="24"/>
          <w:szCs w:val="24"/>
        </w:rPr>
        <w:t xml:space="preserve"> oblige l’héritier, même identifié dans les propos diffamatoires, à caractériser l’intention de nuire de l’auteur. Ainsi, il est nécessaire que le mis en cause ait eu l’intention </w:t>
      </w:r>
      <w:r w:rsidR="00974138">
        <w:rPr>
          <w:rFonts w:ascii="Times New Roman" w:eastAsia="Calibri" w:hAnsi="Times New Roman" w:cs="Times New Roman"/>
          <w:color w:val="000000" w:themeColor="text1"/>
          <w:sz w:val="24"/>
          <w:szCs w:val="24"/>
        </w:rPr>
        <w:t>de nuire audit héritier et que la preuve de celle-ci soit rapporter.</w:t>
      </w:r>
    </w:p>
    <w:p w:rsidR="00974138" w:rsidRDefault="00974138" w:rsidP="00B341D8">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A65814" w:rsidRPr="00D210EB" w:rsidRDefault="008E3C04" w:rsidP="00A65814">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A65814">
        <w:rPr>
          <w:rFonts w:ascii="Times New Roman" w:eastAsia="Calibri" w:hAnsi="Times New Roman" w:cs="Times New Roman"/>
          <w:b/>
          <w:color w:val="000000" w:themeColor="text1"/>
          <w:sz w:val="24"/>
          <w:szCs w:val="24"/>
        </w:rPr>
        <w:t>L’arrêt en date du 10 octobre 2002 en est une parfaite illustration</w:t>
      </w:r>
      <w:r w:rsidR="00D3389C">
        <w:rPr>
          <w:rStyle w:val="Appelnotedebasdep"/>
          <w:rFonts w:ascii="Times New Roman" w:eastAsia="Calibri" w:hAnsi="Times New Roman" w:cs="Times New Roman"/>
          <w:b/>
          <w:color w:val="000000" w:themeColor="text1"/>
          <w:sz w:val="24"/>
          <w:szCs w:val="24"/>
        </w:rPr>
        <w:footnoteReference w:id="6"/>
      </w:r>
      <w:r w:rsidRPr="00A65814">
        <w:rPr>
          <w:rFonts w:ascii="Times New Roman" w:eastAsia="Calibri" w:hAnsi="Times New Roman" w:cs="Times New Roman"/>
          <w:b/>
          <w:color w:val="000000" w:themeColor="text1"/>
          <w:sz w:val="24"/>
          <w:szCs w:val="24"/>
        </w:rPr>
        <w:t>.</w:t>
      </w:r>
      <w:r w:rsidR="00A65814">
        <w:rPr>
          <w:rFonts w:ascii="Times New Roman" w:eastAsia="Calibri" w:hAnsi="Times New Roman" w:cs="Times New Roman"/>
          <w:b/>
          <w:color w:val="000000" w:themeColor="text1"/>
          <w:sz w:val="24"/>
          <w:szCs w:val="24"/>
        </w:rPr>
        <w:t xml:space="preserve"> </w:t>
      </w:r>
      <w:r w:rsidR="00A65814">
        <w:rPr>
          <w:rFonts w:ascii="Times New Roman" w:eastAsia="Calibri" w:hAnsi="Times New Roman" w:cs="Times New Roman"/>
          <w:color w:val="000000" w:themeColor="text1"/>
          <w:sz w:val="24"/>
          <w:szCs w:val="24"/>
        </w:rPr>
        <w:t xml:space="preserve">en </w:t>
      </w:r>
      <w:r w:rsidR="00A65814" w:rsidRPr="00D210EB">
        <w:rPr>
          <w:rFonts w:ascii="Times New Roman" w:eastAsia="Calibri" w:hAnsi="Times New Roman" w:cs="Times New Roman"/>
          <w:color w:val="000000" w:themeColor="text1"/>
          <w:sz w:val="24"/>
          <w:szCs w:val="24"/>
        </w:rPr>
        <w:t>l’espèce</w:t>
      </w:r>
      <w:r w:rsidRPr="00D210EB">
        <w:rPr>
          <w:rFonts w:ascii="Times New Roman" w:eastAsia="Calibri" w:hAnsi="Times New Roman" w:cs="Times New Roman"/>
          <w:color w:val="000000" w:themeColor="text1"/>
          <w:sz w:val="24"/>
          <w:szCs w:val="24"/>
        </w:rPr>
        <w:t xml:space="preserve"> sur le fondement de l’article 34 de la loi de 1881 </w:t>
      </w:r>
      <w:r w:rsidR="00A65814" w:rsidRPr="00D210EB">
        <w:rPr>
          <w:rFonts w:ascii="Times New Roman" w:eastAsia="Calibri" w:hAnsi="Times New Roman" w:cs="Times New Roman"/>
          <w:color w:val="000000" w:themeColor="text1"/>
          <w:sz w:val="24"/>
          <w:szCs w:val="24"/>
        </w:rPr>
        <w:t xml:space="preserve">une action </w:t>
      </w:r>
      <w:r w:rsidRPr="00D210EB">
        <w:rPr>
          <w:rFonts w:ascii="Times New Roman" w:eastAsia="Calibri" w:hAnsi="Times New Roman" w:cs="Times New Roman"/>
          <w:color w:val="000000" w:themeColor="text1"/>
          <w:sz w:val="24"/>
          <w:szCs w:val="24"/>
        </w:rPr>
        <w:t>a été engagée par l’épouse, veuve, et les héritiers d’un médecin contre une association ayant publié un article qualifiant le défunt « </w:t>
      </w:r>
      <w:r w:rsidRPr="00D210EB">
        <w:rPr>
          <w:rFonts w:ascii="Times New Roman" w:eastAsia="Calibri" w:hAnsi="Times New Roman" w:cs="Times New Roman"/>
          <w:iCs/>
          <w:color w:val="000000" w:themeColor="text1"/>
          <w:sz w:val="24"/>
          <w:szCs w:val="24"/>
        </w:rPr>
        <w:t>d’antisémite, antimaçonnique, homophobe et anti-IVG</w:t>
      </w:r>
      <w:r w:rsidRPr="00D210EB">
        <w:rPr>
          <w:rFonts w:ascii="Times New Roman" w:eastAsia="Calibri" w:hAnsi="Times New Roman" w:cs="Times New Roman"/>
          <w:color w:val="000000" w:themeColor="text1"/>
          <w:sz w:val="24"/>
          <w:szCs w:val="24"/>
        </w:rPr>
        <w:t> » aux motifs que si sa fille « </w:t>
      </w:r>
      <w:r w:rsidRPr="00D210EB">
        <w:rPr>
          <w:rFonts w:ascii="Times New Roman" w:eastAsia="Calibri" w:hAnsi="Times New Roman" w:cs="Times New Roman"/>
          <w:iCs/>
          <w:color w:val="000000" w:themeColor="text1"/>
          <w:sz w:val="24"/>
          <w:szCs w:val="24"/>
        </w:rPr>
        <w:t xml:space="preserve">est nommée dans le dernier alinéa de l’article relatif aux activités des membres de la famille, les propos qui lui sont consacrés se bornent à faire état de ses fonctions au cabinet de ministre de la Solidarité entre les générations, puis au Fonds d’action sociale ; que ces propos ne traduisent ainsi aucune volonté particulière de nuire à cette personne ; que les autres membres de la famille sont évoqués uniquement comme fondateurs d’une association </w:t>
      </w:r>
      <w:r w:rsidRPr="00D210EB">
        <w:rPr>
          <w:rFonts w:ascii="Times New Roman" w:eastAsia="Calibri" w:hAnsi="Times New Roman" w:cs="Times New Roman"/>
          <w:iCs/>
          <w:color w:val="000000" w:themeColor="text1"/>
          <w:sz w:val="24"/>
          <w:szCs w:val="24"/>
        </w:rPr>
        <w:lastRenderedPageBreak/>
        <w:t>des amis du médecin ; que l’article ne contient aucune mention susceptible de</w:t>
      </w:r>
      <w:r w:rsidRPr="00A65814">
        <w:rPr>
          <w:rFonts w:ascii="Times New Roman" w:eastAsia="Calibri" w:hAnsi="Times New Roman" w:cs="Times New Roman"/>
          <w:i/>
          <w:iCs/>
          <w:color w:val="000000" w:themeColor="text1"/>
          <w:sz w:val="24"/>
          <w:szCs w:val="24"/>
        </w:rPr>
        <w:t xml:space="preserve"> </w:t>
      </w:r>
      <w:r w:rsidRPr="00D210EB">
        <w:rPr>
          <w:rFonts w:ascii="Times New Roman" w:eastAsia="Calibri" w:hAnsi="Times New Roman" w:cs="Times New Roman"/>
          <w:iCs/>
          <w:color w:val="000000" w:themeColor="text1"/>
          <w:sz w:val="24"/>
          <w:szCs w:val="24"/>
        </w:rPr>
        <w:t>traduire une volonté de porter atteinte aux enfants ou</w:t>
      </w:r>
      <w:r w:rsidR="00DD14DC">
        <w:rPr>
          <w:rFonts w:ascii="Times New Roman" w:eastAsia="Calibri" w:hAnsi="Times New Roman" w:cs="Times New Roman"/>
          <w:iCs/>
          <w:color w:val="000000" w:themeColor="text1"/>
          <w:sz w:val="24"/>
          <w:szCs w:val="24"/>
        </w:rPr>
        <w:t xml:space="preserve"> à la veuve du médecin qui étaient</w:t>
      </w:r>
      <w:r w:rsidRPr="00D210EB">
        <w:rPr>
          <w:rFonts w:ascii="Times New Roman" w:eastAsia="Calibri" w:hAnsi="Times New Roman" w:cs="Times New Roman"/>
          <w:iCs/>
          <w:color w:val="000000" w:themeColor="text1"/>
          <w:sz w:val="24"/>
          <w:szCs w:val="24"/>
        </w:rPr>
        <w:t xml:space="preserve"> seul</w:t>
      </w:r>
      <w:r w:rsidR="00DD14DC">
        <w:rPr>
          <w:rFonts w:ascii="Times New Roman" w:eastAsia="Calibri" w:hAnsi="Times New Roman" w:cs="Times New Roman"/>
          <w:iCs/>
          <w:color w:val="000000" w:themeColor="text1"/>
          <w:sz w:val="24"/>
          <w:szCs w:val="24"/>
        </w:rPr>
        <w:t>s</w:t>
      </w:r>
      <w:r w:rsidRPr="00D210EB">
        <w:rPr>
          <w:rFonts w:ascii="Times New Roman" w:eastAsia="Calibri" w:hAnsi="Times New Roman" w:cs="Times New Roman"/>
          <w:iCs/>
          <w:color w:val="000000" w:themeColor="text1"/>
          <w:sz w:val="24"/>
          <w:szCs w:val="24"/>
        </w:rPr>
        <w:t xml:space="preserve"> visé</w:t>
      </w:r>
      <w:r w:rsidR="00DD14DC">
        <w:rPr>
          <w:rFonts w:ascii="Times New Roman" w:eastAsia="Calibri" w:hAnsi="Times New Roman" w:cs="Times New Roman"/>
          <w:iCs/>
          <w:color w:val="000000" w:themeColor="text1"/>
          <w:sz w:val="24"/>
          <w:szCs w:val="24"/>
        </w:rPr>
        <w:t>s</w:t>
      </w:r>
      <w:r w:rsidRPr="00D210EB">
        <w:rPr>
          <w:rFonts w:ascii="Times New Roman" w:eastAsia="Calibri" w:hAnsi="Times New Roman" w:cs="Times New Roman"/>
          <w:iCs/>
          <w:color w:val="000000" w:themeColor="text1"/>
          <w:sz w:val="24"/>
          <w:szCs w:val="24"/>
        </w:rPr>
        <w:t xml:space="preserve"> par les qualificatifs estimés diffamatoires par les plaignants</w:t>
      </w:r>
      <w:r w:rsidRPr="00D210EB">
        <w:rPr>
          <w:rFonts w:ascii="Times New Roman" w:eastAsia="Calibri" w:hAnsi="Times New Roman" w:cs="Times New Roman"/>
          <w:color w:val="000000" w:themeColor="text1"/>
          <w:sz w:val="24"/>
          <w:szCs w:val="24"/>
        </w:rPr>
        <w:t> ».</w:t>
      </w:r>
    </w:p>
    <w:p w:rsidR="00A65814" w:rsidRDefault="00A65814" w:rsidP="00A65814">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A65814" w:rsidRDefault="008E3C04" w:rsidP="00D3389C">
      <w:pPr>
        <w:pStyle w:val="Paragraphedeliste"/>
        <w:spacing w:after="200" w:line="360" w:lineRule="auto"/>
        <w:ind w:left="1800"/>
        <w:rPr>
          <w:rFonts w:ascii="Times New Roman" w:eastAsia="Calibri" w:hAnsi="Times New Roman" w:cs="Times New Roman"/>
          <w:color w:val="000000" w:themeColor="text1"/>
          <w:sz w:val="24"/>
          <w:szCs w:val="24"/>
        </w:rPr>
      </w:pPr>
      <w:r w:rsidRPr="00A65814">
        <w:rPr>
          <w:rFonts w:ascii="Times New Roman" w:eastAsia="Calibri" w:hAnsi="Times New Roman" w:cs="Times New Roman"/>
          <w:color w:val="000000" w:themeColor="text1"/>
          <w:sz w:val="24"/>
          <w:szCs w:val="24"/>
        </w:rPr>
        <w:t>Au même titre, l’action en diffamation envers la mémoire des morts engagée par un héritier a été jugée irrecevable en ce que « l’auteur de l’article n’a manifestement pas eu l’intention de porter atteinte à l’honneur ou à la considération des héritiers, l’article litigieux trouvant sa seule justification dans une recherche de sensationnalisme obéissant à des fins…commerciales ».</w:t>
      </w:r>
    </w:p>
    <w:p w:rsidR="00A65814" w:rsidRDefault="00A65814" w:rsidP="00A65814">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D210EB" w:rsidRDefault="008E3C04" w:rsidP="00D210EB">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A65814">
        <w:rPr>
          <w:rFonts w:ascii="Times New Roman" w:eastAsia="Calibri" w:hAnsi="Times New Roman" w:cs="Times New Roman"/>
          <w:color w:val="000000" w:themeColor="text1"/>
          <w:sz w:val="24"/>
          <w:szCs w:val="24"/>
        </w:rPr>
        <w:t>Ce faisant, l’auteur de la diffamation dirigée contre la mémoire du défunt se voit conférer une « quasi-immunité » résultant directement de la rédaction même de cet article et de son interpréta</w:t>
      </w:r>
      <w:r w:rsidR="00BD76E9" w:rsidRPr="00A65814">
        <w:rPr>
          <w:rFonts w:ascii="Times New Roman" w:eastAsia="Calibri" w:hAnsi="Times New Roman" w:cs="Times New Roman"/>
          <w:color w:val="000000" w:themeColor="text1"/>
          <w:sz w:val="24"/>
          <w:szCs w:val="24"/>
        </w:rPr>
        <w:t>tion jurisprudentielle stricte.</w:t>
      </w:r>
    </w:p>
    <w:p w:rsidR="00D210EB" w:rsidRDefault="008E3C04" w:rsidP="00D210EB">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D210EB">
        <w:rPr>
          <w:rFonts w:ascii="Times New Roman" w:eastAsia="Calibri" w:hAnsi="Times New Roman" w:cs="Times New Roman"/>
          <w:color w:val="000000" w:themeColor="text1"/>
          <w:sz w:val="24"/>
          <w:szCs w:val="24"/>
        </w:rPr>
        <w:t>En conséquence, bien des actions en diffamation envers la mémoire des morts n’aboutissent pas en raison de la difficulté à réunir ces tr</w:t>
      </w:r>
      <w:r w:rsidR="00BD76E9" w:rsidRPr="00D210EB">
        <w:rPr>
          <w:rFonts w:ascii="Times New Roman" w:eastAsia="Calibri" w:hAnsi="Times New Roman" w:cs="Times New Roman"/>
          <w:color w:val="000000" w:themeColor="text1"/>
          <w:sz w:val="24"/>
          <w:szCs w:val="24"/>
        </w:rPr>
        <w:t>ois conditions de recevabilité.</w:t>
      </w:r>
    </w:p>
    <w:p w:rsidR="00D210EB" w:rsidRDefault="008E3C04" w:rsidP="00D210EB">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D210EB">
        <w:rPr>
          <w:rFonts w:ascii="Times New Roman" w:eastAsia="Calibri" w:hAnsi="Times New Roman" w:cs="Times New Roman"/>
          <w:color w:val="000000" w:themeColor="text1"/>
          <w:sz w:val="24"/>
          <w:szCs w:val="24"/>
        </w:rPr>
        <w:t>Pour illustrer celles qui ont pu aboutir, il est possible de citer la mise en cause d’un journaliste qui, par ses propos envers le défunt, discréditait directement</w:t>
      </w:r>
      <w:r w:rsidR="00A65814" w:rsidRPr="00D210EB">
        <w:rPr>
          <w:rFonts w:ascii="Times New Roman" w:eastAsia="Calibri" w:hAnsi="Times New Roman" w:cs="Times New Roman"/>
          <w:color w:val="000000" w:themeColor="text1"/>
          <w:sz w:val="24"/>
          <w:szCs w:val="24"/>
        </w:rPr>
        <w:t xml:space="preserve"> les travaux et réflexions mené</w:t>
      </w:r>
      <w:r w:rsidRPr="00D210EB">
        <w:rPr>
          <w:rFonts w:ascii="Times New Roman" w:eastAsia="Calibri" w:hAnsi="Times New Roman" w:cs="Times New Roman"/>
          <w:color w:val="000000" w:themeColor="text1"/>
          <w:sz w:val="24"/>
          <w:szCs w:val="24"/>
        </w:rPr>
        <w:t>s par le fils de ce dernier. Il semblerait ainsi que l’intention de nuire doive ressortir explicitement des propos. La maitrise des subtilités de la langue par les journalistes leur permettrait ainsi de se dégager de toute responsabilité qui pourrait être engag</w:t>
      </w:r>
      <w:r w:rsidR="00BD76E9" w:rsidRPr="00D210EB">
        <w:rPr>
          <w:rFonts w:ascii="Times New Roman" w:eastAsia="Calibri" w:hAnsi="Times New Roman" w:cs="Times New Roman"/>
          <w:color w:val="000000" w:themeColor="text1"/>
          <w:sz w:val="24"/>
          <w:szCs w:val="24"/>
        </w:rPr>
        <w:t>ée par les héritiers du défunt…</w:t>
      </w:r>
    </w:p>
    <w:p w:rsidR="00D210EB" w:rsidRDefault="008E3C04" w:rsidP="00D210EB">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D210EB">
        <w:rPr>
          <w:rFonts w:ascii="Times New Roman" w:eastAsia="Calibri" w:hAnsi="Times New Roman" w:cs="Times New Roman"/>
          <w:color w:val="000000" w:themeColor="text1"/>
          <w:sz w:val="24"/>
          <w:szCs w:val="24"/>
        </w:rPr>
        <w:t>Par ailleurs, la Cour de cassation semble prendre en considération aussi bien la notion de temps que le contexte lors desquels les pro</w:t>
      </w:r>
      <w:r w:rsidR="00BD76E9" w:rsidRPr="00D210EB">
        <w:rPr>
          <w:rFonts w:ascii="Times New Roman" w:eastAsia="Calibri" w:hAnsi="Times New Roman" w:cs="Times New Roman"/>
          <w:color w:val="000000" w:themeColor="text1"/>
          <w:sz w:val="24"/>
          <w:szCs w:val="24"/>
        </w:rPr>
        <w:t>pos litigieux ont été formulés.</w:t>
      </w:r>
    </w:p>
    <w:p w:rsidR="00DA0666" w:rsidRDefault="008E3C04" w:rsidP="00DA0666">
      <w:pPr>
        <w:pStyle w:val="Paragraphedeliste"/>
        <w:spacing w:after="200" w:line="360" w:lineRule="auto"/>
        <w:ind w:left="1800"/>
        <w:jc w:val="both"/>
        <w:rPr>
          <w:rFonts w:ascii="Times New Roman" w:eastAsia="Calibri" w:hAnsi="Times New Roman" w:cs="Times New Roman"/>
          <w:color w:val="000000" w:themeColor="text1"/>
          <w:sz w:val="24"/>
          <w:szCs w:val="24"/>
        </w:rPr>
      </w:pPr>
      <w:r w:rsidRPr="00D210EB">
        <w:rPr>
          <w:rFonts w:ascii="Times New Roman" w:eastAsia="Calibri" w:hAnsi="Times New Roman" w:cs="Times New Roman"/>
          <w:color w:val="000000" w:themeColor="text1"/>
          <w:sz w:val="24"/>
          <w:szCs w:val="24"/>
        </w:rPr>
        <w:t xml:space="preserve">En effet, il a été jugé que « ne donne pas de base légale à sa décision la cour d’appel qui, saisie d’une diffamation envers la mémoire des morts prévue par l’article 34 de la loi sur la presse, fonde l’absence d’intention de nuire à l’honneur ou à la considération des héritiers sur les seuls éléments extrinsèques au contexte, </w:t>
      </w:r>
      <w:r w:rsidRPr="00D210EB">
        <w:rPr>
          <w:rFonts w:ascii="Times New Roman" w:eastAsia="Calibri" w:hAnsi="Times New Roman" w:cs="Times New Roman"/>
          <w:color w:val="000000" w:themeColor="text1"/>
          <w:sz w:val="24"/>
          <w:szCs w:val="24"/>
        </w:rPr>
        <w:lastRenderedPageBreak/>
        <w:t>de surcroît antérieurs de trois années aux déclarations litigieuses. » En l’espèce, la Cour d’Appel affirmait que les propos litigieux devaient être appréciés au regard de l’ouvrage de l’auteur, qu’il avait publié trois années auparavant et qui présentait la fille du défunt</w:t>
      </w:r>
      <w:r w:rsidR="008978B8">
        <w:rPr>
          <w:rFonts w:ascii="Times New Roman" w:eastAsia="Calibri" w:hAnsi="Times New Roman" w:cs="Times New Roman"/>
          <w:color w:val="000000" w:themeColor="text1"/>
          <w:sz w:val="24"/>
          <w:szCs w:val="24"/>
        </w:rPr>
        <w:t xml:space="preserve"> « sous un jour très favorable</w:t>
      </w:r>
      <w:r w:rsidRPr="00D210EB">
        <w:rPr>
          <w:rFonts w:ascii="Times New Roman" w:eastAsia="Calibri" w:hAnsi="Times New Roman" w:cs="Times New Roman"/>
          <w:color w:val="000000" w:themeColor="text1"/>
          <w:sz w:val="24"/>
          <w:szCs w:val="24"/>
        </w:rPr>
        <w:t>»</w:t>
      </w:r>
      <w:r w:rsidRPr="008E3C04">
        <w:rPr>
          <w:vertAlign w:val="superscript"/>
        </w:rPr>
        <w:footnoteReference w:id="7"/>
      </w:r>
      <w:r w:rsidR="008978B8">
        <w:rPr>
          <w:rFonts w:ascii="Times New Roman" w:eastAsia="Calibri" w:hAnsi="Times New Roman" w:cs="Times New Roman"/>
          <w:color w:val="000000" w:themeColor="text1"/>
          <w:sz w:val="24"/>
          <w:szCs w:val="24"/>
        </w:rPr>
        <w:t>.</w:t>
      </w:r>
    </w:p>
    <w:p w:rsidR="00DA0666" w:rsidRDefault="00DA0666" w:rsidP="00DA0666">
      <w:pPr>
        <w:pStyle w:val="Paragraphedeliste"/>
        <w:spacing w:after="200" w:line="360" w:lineRule="auto"/>
        <w:ind w:left="1800"/>
        <w:jc w:val="both"/>
        <w:rPr>
          <w:rFonts w:ascii="Times New Roman" w:eastAsia="Calibri" w:hAnsi="Times New Roman" w:cs="Times New Roman"/>
          <w:color w:val="000000" w:themeColor="text1"/>
          <w:sz w:val="24"/>
          <w:szCs w:val="24"/>
        </w:rPr>
      </w:pPr>
    </w:p>
    <w:p w:rsidR="008E3C04" w:rsidRPr="00DA0666" w:rsidRDefault="008E3C04" w:rsidP="000222EF">
      <w:pPr>
        <w:pStyle w:val="Paragraphedeliste"/>
        <w:numPr>
          <w:ilvl w:val="0"/>
          <w:numId w:val="24"/>
        </w:numPr>
        <w:spacing w:after="200" w:line="360" w:lineRule="auto"/>
        <w:jc w:val="both"/>
        <w:rPr>
          <w:rFonts w:ascii="Times New Roman" w:eastAsia="Calibri" w:hAnsi="Times New Roman" w:cs="Times New Roman"/>
          <w:color w:val="000000" w:themeColor="text1"/>
          <w:sz w:val="24"/>
          <w:szCs w:val="24"/>
        </w:rPr>
      </w:pPr>
      <w:r w:rsidRPr="00DA0666">
        <w:rPr>
          <w:rFonts w:ascii="Times New Roman" w:eastAsia="Calibri" w:hAnsi="Times New Roman" w:cs="Times New Roman"/>
          <w:color w:val="000000" w:themeColor="text1"/>
          <w:sz w:val="24"/>
          <w:szCs w:val="24"/>
        </w:rPr>
        <w:t>La Cour conçoit difficilement que le prévenu ait eu l'intention, au cours d’une émission, même de manière insidieuse, de porter atteinte à l'honneur ou à la considération des héritiers de défunt; que faute de rapporter la preuve de cette intention, les éléments constitutifs du délit prévu par l'article 34 de la loi sur la presse ne sont pas réunis ; que le jugement doit être infirmé en ce qu'il a retenu une faute à l’</w:t>
      </w:r>
      <w:r w:rsidR="00A65814" w:rsidRPr="00DA0666">
        <w:rPr>
          <w:rFonts w:ascii="Times New Roman" w:eastAsia="Calibri" w:hAnsi="Times New Roman" w:cs="Times New Roman"/>
          <w:color w:val="000000" w:themeColor="text1"/>
          <w:sz w:val="24"/>
          <w:szCs w:val="24"/>
        </w:rPr>
        <w:t xml:space="preserve">encontre du prévenu, alors que </w:t>
      </w:r>
      <w:r w:rsidRPr="00DA0666">
        <w:rPr>
          <w:rFonts w:ascii="Times New Roman" w:eastAsia="Calibri" w:hAnsi="Times New Roman" w:cs="Times New Roman"/>
          <w:color w:val="000000" w:themeColor="text1"/>
          <w:sz w:val="24"/>
          <w:szCs w:val="24"/>
        </w:rPr>
        <w:t xml:space="preserve">la diffamation à l'égard d'un mort n'implique pas que les propos incriminés contiennent </w:t>
      </w:r>
      <w:r w:rsidR="00A65814" w:rsidRPr="00DA0666">
        <w:rPr>
          <w:rFonts w:ascii="Times New Roman" w:eastAsia="Calibri" w:hAnsi="Times New Roman" w:cs="Times New Roman"/>
          <w:color w:val="000000" w:themeColor="text1"/>
          <w:sz w:val="24"/>
          <w:szCs w:val="24"/>
        </w:rPr>
        <w:t>l'imputation d'un fait</w:t>
      </w:r>
      <w:r w:rsidRPr="00DA0666">
        <w:rPr>
          <w:rFonts w:ascii="Times New Roman" w:eastAsia="Calibri" w:hAnsi="Times New Roman" w:cs="Times New Roman"/>
          <w:color w:val="000000" w:themeColor="text1"/>
          <w:sz w:val="24"/>
          <w:szCs w:val="24"/>
        </w:rPr>
        <w:t xml:space="preserve"> précis contre les héritiers eux-mêmes ; que, dès lors, la cour d'appel, qui admet que les propos sont diffamatoires à l'égard du défunt ne pouvait réformer le jugement et considérer que la preuve de l'intention du prévenu de porter atteinte à l'honneur et à la considération de ses héritiers n'était pas rapportée, en considérant que les propos incriminés n'accusaient pas de manière explicite la fille de celui-ci motif insusceptible de caractériser le délit ; qu'ainsi, la cour d'appel n'a pas légalement justifié sa décision et a violé les textes visés au moyen. Cour de Cassation ; Chambre criminelle, Audience Publique du 21 juin 2005, pourvoi N°04-84974</w:t>
      </w:r>
      <w:r w:rsidRPr="008E3C04">
        <w:rPr>
          <w:vertAlign w:val="superscript"/>
        </w:rPr>
        <w:footnoteReference w:id="8"/>
      </w:r>
      <w:r w:rsidR="008978B8">
        <w:rPr>
          <w:rFonts w:ascii="Times New Roman" w:eastAsia="Calibri" w:hAnsi="Times New Roman" w:cs="Times New Roman"/>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 xml:space="preserve">Article 264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Toute reproduction d’une imputation qui a été jugée diffamatoire sera réputée faite de mauvaise foi, sauf p</w:t>
      </w:r>
      <w:r w:rsidR="000222EF">
        <w:rPr>
          <w:rFonts w:ascii="Times New Roman" w:eastAsia="Calibri" w:hAnsi="Times New Roman" w:cs="Times New Roman"/>
          <w:b/>
          <w:color w:val="000000" w:themeColor="text1"/>
          <w:sz w:val="24"/>
          <w:szCs w:val="24"/>
        </w:rPr>
        <w:t>reuve contraire par son auteur.</w:t>
      </w:r>
    </w:p>
    <w:p w:rsid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Paragraphe IV</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Délits contre les chefs d’Etat et agents diplomatiques étranger</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Article 265</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lastRenderedPageBreak/>
        <w:t>L’offense commise publiquement envers les chefs d’Etat étrangers, les chefs de gouvernement étrangers et les ministres d’un gouvernement étranger sera punie d’un emprisonnement de six mois à deux ans et d’une amende de 100.000 à 1.500.000 francs ou de l’une de ces deux peines seulement.</w:t>
      </w:r>
    </w:p>
    <w:p w:rsidR="008E3C04" w:rsidRPr="008E3C04" w:rsidRDefault="008E3C04" w:rsidP="00B341D8">
      <w:pPr>
        <w:spacing w:after="200" w:line="360" w:lineRule="auto"/>
        <w:ind w:left="720"/>
        <w:contextualSpacing/>
        <w:jc w:val="both"/>
        <w:rPr>
          <w:rFonts w:ascii="Times New Roman" w:eastAsia="Calibri" w:hAnsi="Times New Roman" w:cs="Times New Roman"/>
          <w:color w:val="000000" w:themeColor="text1"/>
          <w:sz w:val="24"/>
          <w:szCs w:val="24"/>
        </w:rPr>
      </w:pPr>
    </w:p>
    <w:p w:rsidR="009D3ECE" w:rsidRDefault="008E3C04" w:rsidP="008B3A4B">
      <w:pPr>
        <w:pStyle w:val="Paragraphedeliste"/>
        <w:numPr>
          <w:ilvl w:val="0"/>
          <w:numId w:val="24"/>
        </w:numPr>
        <w:spacing w:after="200" w:line="360" w:lineRule="auto"/>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color w:val="000000" w:themeColor="text1"/>
          <w:sz w:val="24"/>
          <w:szCs w:val="24"/>
        </w:rPr>
        <w:t>En la matière, c’est la législation pénale interne de chaque Etat qui préva</w:t>
      </w:r>
      <w:r w:rsidR="00A65814">
        <w:rPr>
          <w:rFonts w:ascii="Times New Roman" w:eastAsia="Calibri" w:hAnsi="Times New Roman" w:cs="Times New Roman"/>
          <w:color w:val="000000" w:themeColor="text1"/>
          <w:sz w:val="24"/>
          <w:szCs w:val="24"/>
        </w:rPr>
        <w:t xml:space="preserve">ut, de plus, il n’existe pas une </w:t>
      </w:r>
      <w:r w:rsidRPr="008E3C04">
        <w:rPr>
          <w:rFonts w:ascii="Times New Roman" w:eastAsia="Calibri" w:hAnsi="Times New Roman" w:cs="Times New Roman"/>
          <w:color w:val="000000" w:themeColor="text1"/>
          <w:sz w:val="24"/>
          <w:szCs w:val="24"/>
        </w:rPr>
        <w:t>véritable obligation internationale de l’Etat en la matière.</w:t>
      </w:r>
    </w:p>
    <w:p w:rsidR="009D3ECE" w:rsidRDefault="008E3C04" w:rsidP="00B341D8">
      <w:pPr>
        <w:pStyle w:val="Paragraphedeliste"/>
        <w:spacing w:after="200" w:line="360" w:lineRule="auto"/>
        <w:ind w:left="1440"/>
        <w:jc w:val="both"/>
        <w:rPr>
          <w:rFonts w:ascii="Times New Roman" w:eastAsia="Calibri" w:hAnsi="Times New Roman" w:cs="Times New Roman"/>
          <w:color w:val="000000" w:themeColor="text1"/>
          <w:sz w:val="24"/>
          <w:szCs w:val="24"/>
        </w:rPr>
      </w:pPr>
      <w:r w:rsidRPr="009D3ECE">
        <w:rPr>
          <w:rFonts w:ascii="Times New Roman" w:eastAsia="Calibri" w:hAnsi="Times New Roman" w:cs="Times New Roman"/>
          <w:color w:val="000000" w:themeColor="text1"/>
          <w:sz w:val="24"/>
          <w:szCs w:val="24"/>
        </w:rPr>
        <w:t>M</w:t>
      </w:r>
      <w:r w:rsidR="00A65814">
        <w:rPr>
          <w:rFonts w:ascii="Times New Roman" w:eastAsia="Calibri" w:hAnsi="Times New Roman" w:cs="Times New Roman"/>
          <w:color w:val="000000" w:themeColor="text1"/>
          <w:sz w:val="24"/>
          <w:szCs w:val="24"/>
        </w:rPr>
        <w:t xml:space="preserve">entionnons des cas peu anciens </w:t>
      </w:r>
      <w:r w:rsidRPr="009D3ECE">
        <w:rPr>
          <w:rFonts w:ascii="Times New Roman" w:eastAsia="Calibri" w:hAnsi="Times New Roman" w:cs="Times New Roman"/>
          <w:color w:val="000000" w:themeColor="text1"/>
          <w:sz w:val="24"/>
          <w:szCs w:val="24"/>
        </w:rPr>
        <w:t>dans lesquels le principe de la répression de l’offense à jouer en faveur de chefs d’Etats qui a</w:t>
      </w:r>
      <w:r w:rsidR="00A65814">
        <w:rPr>
          <w:rFonts w:ascii="Times New Roman" w:eastAsia="Calibri" w:hAnsi="Times New Roman" w:cs="Times New Roman"/>
          <w:color w:val="000000" w:themeColor="text1"/>
          <w:sz w:val="24"/>
          <w:szCs w:val="24"/>
        </w:rPr>
        <w:t>vaient demandé à en bénéficier</w:t>
      </w:r>
      <w:r w:rsidRPr="009D3ECE">
        <w:rPr>
          <w:rFonts w:ascii="Times New Roman" w:eastAsia="Calibri" w:hAnsi="Times New Roman" w:cs="Times New Roman"/>
          <w:color w:val="000000" w:themeColor="text1"/>
          <w:sz w:val="24"/>
          <w:szCs w:val="24"/>
        </w:rPr>
        <w:t xml:space="preserve"> notamment en France</w:t>
      </w:r>
      <w:r w:rsidRPr="008E3C04">
        <w:rPr>
          <w:vertAlign w:val="superscript"/>
        </w:rPr>
        <w:footnoteReference w:id="9"/>
      </w:r>
      <w:r w:rsidR="000222EF">
        <w:rPr>
          <w:rFonts w:ascii="Times New Roman" w:eastAsia="Calibri" w:hAnsi="Times New Roman" w:cs="Times New Roman"/>
          <w:color w:val="000000" w:themeColor="text1"/>
          <w:sz w:val="24"/>
          <w:szCs w:val="24"/>
        </w:rPr>
        <w:t>.</w:t>
      </w:r>
    </w:p>
    <w:p w:rsidR="009D3ECE" w:rsidRDefault="009D3ECE" w:rsidP="00B341D8">
      <w:pPr>
        <w:pStyle w:val="Paragraphedeliste"/>
        <w:spacing w:after="200" w:line="360" w:lineRule="auto"/>
        <w:ind w:left="1440"/>
        <w:jc w:val="both"/>
        <w:rPr>
          <w:rFonts w:ascii="Times New Roman" w:eastAsia="Calibri" w:hAnsi="Times New Roman" w:cs="Times New Roman"/>
          <w:color w:val="000000" w:themeColor="text1"/>
          <w:sz w:val="24"/>
          <w:szCs w:val="24"/>
        </w:rPr>
      </w:pPr>
    </w:p>
    <w:p w:rsidR="009D3ECE" w:rsidRDefault="008E3C04" w:rsidP="008B3A4B">
      <w:pPr>
        <w:pStyle w:val="Paragraphedeliste"/>
        <w:numPr>
          <w:ilvl w:val="0"/>
          <w:numId w:val="24"/>
        </w:numPr>
        <w:spacing w:after="200" w:line="360" w:lineRule="auto"/>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color w:val="000000" w:themeColor="text1"/>
          <w:sz w:val="24"/>
          <w:szCs w:val="24"/>
        </w:rPr>
        <w:t>Fut interdite en décembre 1968, par décision du gouvernement français, une pièce de théâtre jouée à Paris, au TNP, pour offense au chef de l’Etat espagnol, le général Franco.</w:t>
      </w:r>
    </w:p>
    <w:p w:rsidR="009D3ECE" w:rsidRDefault="009D3ECE" w:rsidP="00B341D8">
      <w:pPr>
        <w:pStyle w:val="Paragraphedeliste"/>
        <w:spacing w:after="200" w:line="360" w:lineRule="auto"/>
        <w:ind w:left="1440"/>
        <w:jc w:val="both"/>
        <w:rPr>
          <w:rFonts w:ascii="Times New Roman" w:eastAsia="Calibri" w:hAnsi="Times New Roman" w:cs="Times New Roman"/>
          <w:color w:val="000000" w:themeColor="text1"/>
          <w:sz w:val="24"/>
          <w:szCs w:val="24"/>
        </w:rPr>
      </w:pPr>
    </w:p>
    <w:p w:rsidR="009D3ECE" w:rsidRDefault="008E3C04" w:rsidP="008B3A4B">
      <w:pPr>
        <w:pStyle w:val="Paragraphedeliste"/>
        <w:numPr>
          <w:ilvl w:val="0"/>
          <w:numId w:val="24"/>
        </w:numPr>
        <w:spacing w:after="200" w:line="360" w:lineRule="auto"/>
        <w:jc w:val="both"/>
        <w:rPr>
          <w:rFonts w:ascii="Times New Roman" w:eastAsia="Calibri" w:hAnsi="Times New Roman" w:cs="Times New Roman"/>
          <w:color w:val="000000" w:themeColor="text1"/>
          <w:sz w:val="24"/>
          <w:szCs w:val="24"/>
        </w:rPr>
      </w:pPr>
      <w:r w:rsidRPr="008E3C04">
        <w:rPr>
          <w:rFonts w:ascii="Times New Roman" w:eastAsia="Calibri" w:hAnsi="Times New Roman" w:cs="Times New Roman"/>
          <w:color w:val="000000" w:themeColor="text1"/>
          <w:sz w:val="24"/>
          <w:szCs w:val="24"/>
        </w:rPr>
        <w:t>La condamnation d’un hebdomadaire français, </w:t>
      </w:r>
      <w:proofErr w:type="spellStart"/>
      <w:r w:rsidRPr="008E3C04">
        <w:rPr>
          <w:rFonts w:ascii="Times New Roman" w:eastAsia="Calibri" w:hAnsi="Times New Roman" w:cs="Times New Roman"/>
          <w:i/>
          <w:iCs/>
          <w:color w:val="000000" w:themeColor="text1"/>
          <w:sz w:val="24"/>
          <w:szCs w:val="24"/>
        </w:rPr>
        <w:t>Closer</w:t>
      </w:r>
      <w:proofErr w:type="spellEnd"/>
      <w:r w:rsidRPr="008E3C04">
        <w:rPr>
          <w:rFonts w:ascii="Times New Roman" w:eastAsia="Calibri" w:hAnsi="Times New Roman" w:cs="Times New Roman"/>
          <w:color w:val="000000" w:themeColor="text1"/>
          <w:sz w:val="24"/>
          <w:szCs w:val="24"/>
        </w:rPr>
        <w:t>, par le tribunal correctionnel de Nanterre, le 5 septembre 2017 pour avoir publié des photos de l’épouse du Prince William, Kate Middleton, duchesse de Cambridge qui avaient été prises clandestinement sur leur lieu de vacances privé, une propriété du Luberon, en septembre 2012. Les photos publiées le 14 septembre 2012 montraient la princesse « seins nus » au bord d’une piscine. L’hebdomadaire a été condamné à une lourde amende de 100 000 euros de dommages et intérêts, et ses deux directeurs à des amendes de 45 000 euros chacun.</w:t>
      </w:r>
    </w:p>
    <w:p w:rsidR="009D3ECE" w:rsidRDefault="009D3ECE" w:rsidP="00B341D8">
      <w:pPr>
        <w:pStyle w:val="Paragraphedeliste"/>
        <w:spacing w:after="200" w:line="360" w:lineRule="auto"/>
        <w:ind w:left="1440"/>
        <w:jc w:val="both"/>
        <w:rPr>
          <w:rFonts w:ascii="Times New Roman" w:eastAsia="Calibri" w:hAnsi="Times New Roman" w:cs="Times New Roman"/>
          <w:color w:val="000000" w:themeColor="text1"/>
          <w:sz w:val="24"/>
          <w:szCs w:val="24"/>
        </w:rPr>
      </w:pPr>
    </w:p>
    <w:p w:rsidR="008E3C04" w:rsidRPr="009D3ECE" w:rsidRDefault="008E3C04" w:rsidP="008B3A4B">
      <w:pPr>
        <w:pStyle w:val="Paragraphedeliste"/>
        <w:numPr>
          <w:ilvl w:val="0"/>
          <w:numId w:val="24"/>
        </w:numPr>
        <w:spacing w:after="200" w:line="360" w:lineRule="auto"/>
        <w:jc w:val="both"/>
        <w:rPr>
          <w:rFonts w:ascii="Times New Roman" w:eastAsia="Calibri" w:hAnsi="Times New Roman" w:cs="Times New Roman"/>
          <w:color w:val="000000" w:themeColor="text1"/>
          <w:sz w:val="24"/>
          <w:szCs w:val="24"/>
        </w:rPr>
      </w:pPr>
      <w:r w:rsidRPr="009D3ECE">
        <w:rPr>
          <w:rFonts w:ascii="Times New Roman" w:eastAsia="Calibri" w:hAnsi="Times New Roman" w:cs="Times New Roman"/>
          <w:color w:val="000000" w:themeColor="text1"/>
          <w:sz w:val="24"/>
          <w:szCs w:val="24"/>
        </w:rPr>
        <w:t xml:space="preserve">Confirme la condamnation d’un journal qui avait affirmé dans ses colonnes qu’un chef de gouvernement étranger appartenait à la secte du </w:t>
      </w:r>
      <w:proofErr w:type="spellStart"/>
      <w:r w:rsidRPr="009D3ECE">
        <w:rPr>
          <w:rFonts w:ascii="Times New Roman" w:eastAsia="Calibri" w:hAnsi="Times New Roman" w:cs="Times New Roman"/>
          <w:color w:val="000000" w:themeColor="text1"/>
          <w:sz w:val="24"/>
          <w:szCs w:val="24"/>
        </w:rPr>
        <w:t>Mandarom</w:t>
      </w:r>
      <w:proofErr w:type="spellEnd"/>
      <w:r w:rsidRPr="009D3ECE">
        <w:rPr>
          <w:rFonts w:ascii="Times New Roman" w:eastAsia="Calibri" w:hAnsi="Times New Roman" w:cs="Times New Roman"/>
          <w:color w:val="000000" w:themeColor="text1"/>
          <w:sz w:val="24"/>
          <w:szCs w:val="24"/>
        </w:rPr>
        <w:t>, sans vérifier le sérieux de ses allégations. Comme on l’a vu, les textes de référence en la matière, pour la France, sont l’article 36 de la loi du 29 juillet 1881 relatif à la répression de « </w:t>
      </w:r>
      <w:r w:rsidRPr="009D3ECE">
        <w:rPr>
          <w:rFonts w:ascii="Times New Roman" w:eastAsia="Calibri" w:hAnsi="Times New Roman" w:cs="Times New Roman"/>
          <w:i/>
          <w:iCs/>
          <w:color w:val="000000" w:themeColor="text1"/>
          <w:sz w:val="24"/>
          <w:szCs w:val="24"/>
        </w:rPr>
        <w:t>l’offense commise publiquement</w:t>
      </w:r>
      <w:r w:rsidRPr="009D3ECE">
        <w:rPr>
          <w:rFonts w:ascii="Times New Roman" w:eastAsia="Calibri" w:hAnsi="Times New Roman" w:cs="Times New Roman"/>
          <w:color w:val="000000" w:themeColor="text1"/>
          <w:sz w:val="24"/>
          <w:szCs w:val="24"/>
        </w:rPr>
        <w:t> </w:t>
      </w:r>
      <w:r w:rsidRPr="009D3ECE">
        <w:rPr>
          <w:rFonts w:ascii="Times New Roman" w:eastAsia="Calibri" w:hAnsi="Times New Roman" w:cs="Times New Roman"/>
          <w:i/>
          <w:iCs/>
          <w:color w:val="000000" w:themeColor="text1"/>
          <w:sz w:val="24"/>
          <w:szCs w:val="24"/>
        </w:rPr>
        <w:t xml:space="preserve">envers les chefs d’Etat et </w:t>
      </w:r>
      <w:r w:rsidRPr="009D3ECE">
        <w:rPr>
          <w:rFonts w:ascii="Times New Roman" w:eastAsia="Calibri" w:hAnsi="Times New Roman" w:cs="Times New Roman"/>
          <w:i/>
          <w:iCs/>
          <w:color w:val="000000" w:themeColor="text1"/>
          <w:sz w:val="24"/>
          <w:szCs w:val="24"/>
        </w:rPr>
        <w:lastRenderedPageBreak/>
        <w:t>de gouvernement étrangers </w:t>
      </w:r>
      <w:r w:rsidRPr="009D3ECE">
        <w:rPr>
          <w:rFonts w:ascii="Times New Roman" w:eastAsia="Calibri" w:hAnsi="Times New Roman" w:cs="Times New Roman"/>
          <w:color w:val="000000" w:themeColor="text1"/>
          <w:sz w:val="24"/>
          <w:szCs w:val="24"/>
        </w:rPr>
        <w:t>», ainsi que l’article 10 de la Convention européenne des droits de l’homme. Une telle jurisprudence ne fait pas obstacle à la liberté de la presse mais s’inscrit dans l’évolution décrie dans ce qui précède. Reste que, pour ce qui est de faire la distinction entre le champ du politique et le champ de la vie personnelle de la personnalité en cause, le juge appréciera toujours au cas par cas.</w:t>
      </w:r>
      <w:r w:rsidRPr="009D3ECE">
        <w:rPr>
          <w:rFonts w:ascii="Times New Roman" w:eastAsia="Calibri" w:hAnsi="Times New Roman" w:cs="Times New Roman"/>
          <w:i/>
          <w:iCs/>
          <w:color w:val="000000" w:themeColor="text1"/>
          <w:sz w:val="24"/>
          <w:szCs w:val="24"/>
        </w:rPr>
        <w:t xml:space="preserve"> Cour de cassation, chambre criminelle,</w:t>
      </w:r>
      <w:r w:rsidRPr="009D3ECE">
        <w:rPr>
          <w:rFonts w:ascii="Times New Roman" w:eastAsia="Calibri" w:hAnsi="Times New Roman" w:cs="Times New Roman"/>
          <w:color w:val="000000" w:themeColor="text1"/>
          <w:sz w:val="24"/>
          <w:szCs w:val="24"/>
        </w:rPr>
        <w:t> 22 juin 1999</w:t>
      </w:r>
      <w:r w:rsidRPr="008E3C04">
        <w:rPr>
          <w:vertAlign w:val="superscript"/>
        </w:rPr>
        <w:footnoteReference w:id="10"/>
      </w:r>
      <w:r w:rsidRPr="009D3ECE">
        <w:rPr>
          <w:rFonts w:ascii="Times New Roman" w:eastAsia="Calibri" w:hAnsi="Times New Roman" w:cs="Times New Roman"/>
          <w:color w:val="000000" w:themeColor="text1"/>
          <w:sz w:val="24"/>
          <w:szCs w:val="24"/>
        </w:rPr>
        <w:t xml:space="preserve">.  </w:t>
      </w:r>
    </w:p>
    <w:p w:rsidR="008E3C04" w:rsidRPr="008E3C04" w:rsidRDefault="008E3C04" w:rsidP="00B341D8">
      <w:pPr>
        <w:spacing w:after="200" w:line="360" w:lineRule="auto"/>
        <w:contextualSpacing/>
        <w:jc w:val="both"/>
        <w:rPr>
          <w:rFonts w:ascii="Times New Roman" w:eastAsia="Calibri" w:hAnsi="Times New Roman" w:cs="Times New Roman"/>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Article 266</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L’outrage commis publiquement à l’occasion de leurs fonctions envers les ambassadeurs et ministres plénipotentiaires envoyés, chargés d’affaires ou autres agents diplomatiques accrédités près du gouvernement de la République, sera puni d’un emprisonnement de trois mois à deux ans et d’une amende de 100.000 à 1.000.000 de francs ou de l’une de ces deux peines seulement.</w:t>
      </w:r>
    </w:p>
    <w:p w:rsidR="00BD76E9" w:rsidRDefault="00BD76E9"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Paragraphe V</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Publications interdites, immunités de la défense</w:t>
      </w:r>
    </w:p>
    <w:p w:rsidR="00D210EB" w:rsidRDefault="00D210EB"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8E3C04">
        <w:rPr>
          <w:rFonts w:ascii="Times New Roman" w:eastAsia="Calibri" w:hAnsi="Times New Roman" w:cs="Times New Roman"/>
          <w:b/>
          <w:color w:val="000000" w:themeColor="text1"/>
          <w:sz w:val="24"/>
          <w:szCs w:val="24"/>
          <w:u w:val="single"/>
        </w:rPr>
        <w:t>Article 267</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Il est interdit de publier tous actes de procédure criminelle ou correctionnelle avant qu’ils aient été lus en audience et, ce sous peine d’une am</w:t>
      </w:r>
      <w:r w:rsidR="000222EF">
        <w:rPr>
          <w:rFonts w:ascii="Times New Roman" w:eastAsia="Calibri" w:hAnsi="Times New Roman" w:cs="Times New Roman"/>
          <w:b/>
          <w:color w:val="000000" w:themeColor="text1"/>
          <w:sz w:val="24"/>
          <w:szCs w:val="24"/>
        </w:rPr>
        <w:t>ende de 20.000 à 50.000 francs.</w:t>
      </w:r>
    </w:p>
    <w:p w:rsidR="00693B1F" w:rsidRPr="00693B1F" w:rsidRDefault="00693B1F" w:rsidP="00693B1F">
      <w:pPr>
        <w:spacing w:after="200" w:line="360" w:lineRule="auto"/>
        <w:ind w:left="1440"/>
        <w:contextualSpacing/>
        <w:jc w:val="both"/>
        <w:rPr>
          <w:rFonts w:ascii="Times New Roman" w:eastAsia="Calibri" w:hAnsi="Times New Roman" w:cs="Times New Roman"/>
          <w:b/>
          <w:color w:val="000000" w:themeColor="text1"/>
          <w:sz w:val="24"/>
          <w:szCs w:val="24"/>
        </w:rPr>
      </w:pPr>
    </w:p>
    <w:p w:rsidR="008E3C04" w:rsidRPr="008E3C04" w:rsidRDefault="008E3C04" w:rsidP="008B3A4B">
      <w:pPr>
        <w:numPr>
          <w:ilvl w:val="0"/>
          <w:numId w:val="20"/>
        </w:num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color w:val="000000" w:themeColor="text1"/>
          <w:sz w:val="24"/>
          <w:szCs w:val="24"/>
        </w:rPr>
        <w:t>A été jugé que le délit de publication interdite d’actes de procédure faite avant sa lecture en audience publique</w:t>
      </w:r>
      <w:r w:rsidR="00DA0666">
        <w:rPr>
          <w:rFonts w:ascii="Times New Roman" w:eastAsia="Calibri" w:hAnsi="Times New Roman" w:cs="Times New Roman"/>
          <w:color w:val="000000" w:themeColor="text1"/>
          <w:sz w:val="24"/>
          <w:szCs w:val="24"/>
        </w:rPr>
        <w:t xml:space="preserve"> est constitué à l’encontre du </w:t>
      </w:r>
      <w:r w:rsidRPr="008E3C04">
        <w:rPr>
          <w:rFonts w:ascii="Times New Roman" w:eastAsia="Calibri" w:hAnsi="Times New Roman" w:cs="Times New Roman"/>
          <w:color w:val="000000" w:themeColor="text1"/>
          <w:sz w:val="24"/>
          <w:szCs w:val="24"/>
        </w:rPr>
        <w:t>prévenu qui a déclaré « que les informations publiées sont vraies et concernent l’interrogatoire au fond d’un inculpé »…le contenu de l’article incriminé notamment les passages mis entre guillemets ayant suffisamment renseignés sur les questions posées lors dudit interrogatoire et les réponses apportées par l’inculpé. Tous ses éléments prouvant ainsi suffisamment que le prévenu a publié des informations relatives à un acte d’instruction en cours.</w:t>
      </w:r>
      <w:r w:rsidRPr="008E3C04">
        <w:rPr>
          <w:rFonts w:ascii="Times New Roman" w:eastAsia="Calibri" w:hAnsi="Times New Roman" w:cs="Times New Roman"/>
          <w:b/>
          <w:color w:val="000000" w:themeColor="text1"/>
          <w:sz w:val="24"/>
          <w:szCs w:val="24"/>
        </w:rPr>
        <w:t xml:space="preserve"> TRHCD, jugement N°5510 du 21 Novembre </w:t>
      </w:r>
      <w:r w:rsidR="00AD0E02">
        <w:rPr>
          <w:rFonts w:ascii="Times New Roman" w:eastAsia="Calibri" w:hAnsi="Times New Roman" w:cs="Times New Roman"/>
          <w:b/>
          <w:color w:val="000000" w:themeColor="text1"/>
          <w:sz w:val="24"/>
          <w:szCs w:val="24"/>
        </w:rPr>
        <w:t xml:space="preserve">2006, MP contre </w:t>
      </w:r>
      <w:proofErr w:type="spellStart"/>
      <w:r w:rsidR="00AD0E02">
        <w:rPr>
          <w:rFonts w:ascii="Times New Roman" w:eastAsia="Calibri" w:hAnsi="Times New Roman" w:cs="Times New Roman"/>
          <w:b/>
          <w:color w:val="000000" w:themeColor="text1"/>
          <w:sz w:val="24"/>
          <w:szCs w:val="24"/>
        </w:rPr>
        <w:t>Madiambal</w:t>
      </w:r>
      <w:proofErr w:type="spellEnd"/>
      <w:r w:rsidR="00AD0E02">
        <w:rPr>
          <w:rFonts w:ascii="Times New Roman" w:eastAsia="Calibri" w:hAnsi="Times New Roman" w:cs="Times New Roman"/>
          <w:b/>
          <w:color w:val="000000" w:themeColor="text1"/>
          <w:sz w:val="24"/>
          <w:szCs w:val="24"/>
        </w:rPr>
        <w:t xml:space="preserve"> DIAGNE</w:t>
      </w:r>
      <w:r w:rsidRPr="008E3C04">
        <w:rPr>
          <w:rFonts w:ascii="Times New Roman" w:eastAsia="Calibri" w:hAnsi="Times New Roman" w:cs="Times New Roman"/>
          <w:b/>
          <w:color w:val="000000" w:themeColor="text1"/>
          <w:sz w:val="24"/>
          <w:szCs w:val="24"/>
        </w:rPr>
        <w: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D210EB" w:rsidRDefault="00D210EB" w:rsidP="00B341D8">
      <w:pPr>
        <w:spacing w:after="200" w:line="360" w:lineRule="auto"/>
        <w:contextualSpacing/>
        <w:jc w:val="both"/>
        <w:rPr>
          <w:rFonts w:ascii="Times New Roman" w:eastAsia="Calibri" w:hAnsi="Times New Roman" w:cs="Times New Roman"/>
          <w:b/>
          <w:color w:val="000000" w:themeColor="text1"/>
          <w:sz w:val="24"/>
          <w:szCs w:val="24"/>
          <w:u w:val="single"/>
        </w:rPr>
      </w:pPr>
    </w:p>
    <w:p w:rsidR="008E3C04" w:rsidRPr="00BD76E9"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BD76E9">
        <w:rPr>
          <w:rFonts w:ascii="Times New Roman" w:eastAsia="Calibri" w:hAnsi="Times New Roman" w:cs="Times New Roman"/>
          <w:b/>
          <w:color w:val="000000" w:themeColor="text1"/>
          <w:sz w:val="24"/>
          <w:szCs w:val="24"/>
          <w:u w:val="single"/>
        </w:rPr>
        <w:t xml:space="preserve">Article 268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Il est interdit de rendre compte des débats en diffamation ou injures lorsqu’ils concernent la vie privée de personnes , ou des faits remontant à plus de dix années ou administrés, ainsi que des procès en déclaration de paternité, en divorce, en séparation de corps, en adultère et d’avortement.</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BD76E9" w:rsidRDefault="008E3C04" w:rsidP="00B341D8">
      <w:pPr>
        <w:spacing w:after="200" w:line="360" w:lineRule="auto"/>
        <w:contextualSpacing/>
        <w:jc w:val="both"/>
        <w:rPr>
          <w:rFonts w:ascii="Times New Roman" w:eastAsia="Calibri" w:hAnsi="Times New Roman" w:cs="Times New Roman"/>
          <w:b/>
          <w:color w:val="000000" w:themeColor="text1"/>
          <w:sz w:val="24"/>
          <w:szCs w:val="24"/>
          <w:u w:val="single"/>
        </w:rPr>
      </w:pPr>
      <w:r w:rsidRPr="00BD76E9">
        <w:rPr>
          <w:rFonts w:ascii="Times New Roman" w:eastAsia="Calibri" w:hAnsi="Times New Roman" w:cs="Times New Roman"/>
          <w:b/>
          <w:color w:val="000000" w:themeColor="text1"/>
          <w:sz w:val="24"/>
          <w:szCs w:val="24"/>
          <w:u w:val="single"/>
        </w:rPr>
        <w:t>Article 269</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Ne donneront ouverture à aucune action, les discours tenus dans le sein de l’assemblée nationale et du conseil économique et social ainsi que les rapports ou toute autre pièce imprimée par or</w:t>
      </w:r>
      <w:r w:rsidR="000222EF">
        <w:rPr>
          <w:rFonts w:ascii="Times New Roman" w:eastAsia="Calibri" w:hAnsi="Times New Roman" w:cs="Times New Roman"/>
          <w:b/>
          <w:color w:val="000000" w:themeColor="text1"/>
          <w:sz w:val="24"/>
          <w:szCs w:val="24"/>
        </w:rPr>
        <w:t>dre de l’une de ces assemblées.</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Ne donnera lieu à aucune action le compte rendu des séances publiques de l’assemblée visée à l’alinéa ci-dessus fait de bonne foi dans les journaux.</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Ne donneront lieu à aucune action de diffamation, injure ou outrage, ni le compte rendu fidèle de bonne foi des débats judiciaires, ni les discours prononcés ou les écrits produits devant les tribunaux.</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Pourront néanmoins les juges, saisis de la cause et statuant sur le fond, prononcer la suppression des discours injurieux, outrageants ou diffamatoires et condamner qui il appartiendra à des dommages et intérêts. Les juges pourront aussi, dans le même cas faire des injonctions aux avocats et officiers ministériels.</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Pourront toutefois les faits diffamatoires étrangers à la cause donner ouverture, soit à l’action publique, soit à l’action civile des parties, lorsque ces actions leur auront été réservées par les Tribunaux et dans tous les cas à l’action civile des tiers.</w:t>
      </w:r>
    </w:p>
    <w:p w:rsidR="008E3C04" w:rsidRDefault="008E3C04" w:rsidP="00B341D8">
      <w:pPr>
        <w:spacing w:after="200" w:line="360" w:lineRule="auto"/>
        <w:ind w:left="1440"/>
        <w:contextualSpacing/>
        <w:jc w:val="both"/>
        <w:rPr>
          <w:rFonts w:ascii="Times New Roman" w:eastAsia="Calibri" w:hAnsi="Times New Roman" w:cs="Times New Roman"/>
          <w:b/>
          <w:color w:val="000000" w:themeColor="text1"/>
          <w:sz w:val="24"/>
          <w:szCs w:val="24"/>
        </w:rPr>
      </w:pPr>
    </w:p>
    <w:p w:rsidR="009D3ECE" w:rsidRDefault="008E3C04" w:rsidP="008B3A4B">
      <w:pPr>
        <w:numPr>
          <w:ilvl w:val="0"/>
          <w:numId w:val="17"/>
        </w:numPr>
        <w:spacing w:after="200" w:line="360" w:lineRule="auto"/>
        <w:contextualSpacing/>
        <w:jc w:val="both"/>
        <w:rPr>
          <w:rFonts w:ascii="Times New Roman" w:eastAsia="Calibri" w:hAnsi="Times New Roman" w:cs="Times New Roman"/>
          <w:b/>
          <w:color w:val="000000" w:themeColor="text1"/>
          <w:sz w:val="24"/>
          <w:szCs w:val="24"/>
        </w:rPr>
      </w:pPr>
      <w:r w:rsidRPr="00BD76E9">
        <w:rPr>
          <w:rFonts w:ascii="Times New Roman" w:eastAsia="Calibri" w:hAnsi="Times New Roman" w:cs="Times New Roman"/>
          <w:color w:val="000000" w:themeColor="text1"/>
          <w:sz w:val="24"/>
          <w:szCs w:val="24"/>
        </w:rPr>
        <w:t xml:space="preserve">Ne peut donner lieu à une déclaration de culpabilité, le fait pour deux organes de presse différents de rapporter «  de manière identique les propos d’un témoin » et que  demander aux prévenus la preuve de l’exactitude des propos rapportés par la publication du plumitif porterait atteinte au droit de l’opinion à l’information  et à l’exercice de la liberté d’expression et qu’il s’y ajoute qu’il y a absence de mauvaise foi de la part de ceux-ci ». </w:t>
      </w:r>
      <w:r w:rsidRPr="008E3C04">
        <w:rPr>
          <w:rFonts w:ascii="Times New Roman" w:eastAsia="Calibri" w:hAnsi="Times New Roman" w:cs="Times New Roman"/>
          <w:b/>
          <w:color w:val="000000" w:themeColor="text1"/>
          <w:sz w:val="24"/>
          <w:szCs w:val="24"/>
        </w:rPr>
        <w:t xml:space="preserve">CA de Dakar, arrêt N°726 du 18/12/2017, MP et </w:t>
      </w:r>
      <w:proofErr w:type="spellStart"/>
      <w:r w:rsidRPr="008E3C04">
        <w:rPr>
          <w:rFonts w:ascii="Times New Roman" w:eastAsia="Calibri" w:hAnsi="Times New Roman" w:cs="Times New Roman"/>
          <w:b/>
          <w:color w:val="000000" w:themeColor="text1"/>
          <w:sz w:val="24"/>
          <w:szCs w:val="24"/>
        </w:rPr>
        <w:t>Hissein</w:t>
      </w:r>
      <w:proofErr w:type="spellEnd"/>
      <w:r w:rsidRPr="008E3C04">
        <w:rPr>
          <w:rFonts w:ascii="Times New Roman" w:eastAsia="Calibri" w:hAnsi="Times New Roman" w:cs="Times New Roman"/>
          <w:b/>
          <w:color w:val="000000" w:themeColor="text1"/>
          <w:sz w:val="24"/>
          <w:szCs w:val="24"/>
        </w:rPr>
        <w:t xml:space="preserve"> HABRE contre Moussa CISS et autres.</w:t>
      </w:r>
    </w:p>
    <w:p w:rsidR="009D3ECE" w:rsidRDefault="009D3ECE" w:rsidP="00B341D8">
      <w:pPr>
        <w:pStyle w:val="Paragraphedeliste"/>
        <w:spacing w:after="200" w:line="360" w:lineRule="auto"/>
        <w:ind w:left="1440"/>
        <w:jc w:val="both"/>
        <w:rPr>
          <w:rFonts w:ascii="Times New Roman" w:eastAsia="Calibri" w:hAnsi="Times New Roman" w:cs="Times New Roman"/>
          <w:color w:val="000000" w:themeColor="text1"/>
          <w:sz w:val="24"/>
          <w:szCs w:val="24"/>
        </w:rPr>
      </w:pPr>
    </w:p>
    <w:p w:rsidR="00DD14DC" w:rsidRDefault="00DA0666" w:rsidP="00DD14DC">
      <w:pPr>
        <w:pStyle w:val="Paragraphedeliste"/>
        <w:numPr>
          <w:ilvl w:val="0"/>
          <w:numId w:val="22"/>
        </w:numPr>
        <w:spacing w:after="200" w:line="36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Cependant </w:t>
      </w:r>
      <w:r w:rsidR="008E3C04" w:rsidRPr="009D3ECE">
        <w:rPr>
          <w:rFonts w:ascii="Times New Roman" w:eastAsia="Calibri" w:hAnsi="Times New Roman" w:cs="Times New Roman"/>
          <w:b/>
          <w:color w:val="000000" w:themeColor="text1"/>
          <w:sz w:val="24"/>
          <w:szCs w:val="24"/>
        </w:rPr>
        <w:t>l’alinéa 3 dudit article dispose que «Ne donneront lieu à aucune action de diffamation, injure ou outrage, ni le compte rendu fidèle de bonne foi des débats judiciaires, ni les discours prononcés ou les écrits p</w:t>
      </w:r>
      <w:r w:rsidR="00DD14DC">
        <w:rPr>
          <w:rFonts w:ascii="Times New Roman" w:eastAsia="Calibri" w:hAnsi="Times New Roman" w:cs="Times New Roman"/>
          <w:b/>
          <w:color w:val="000000" w:themeColor="text1"/>
          <w:sz w:val="24"/>
          <w:szCs w:val="24"/>
        </w:rPr>
        <w:t>roduits devant les tribunaux ».</w:t>
      </w:r>
    </w:p>
    <w:p w:rsidR="00DD14DC" w:rsidRDefault="00DD14DC" w:rsidP="00DD14DC">
      <w:pPr>
        <w:pStyle w:val="Paragraphedeliste"/>
        <w:spacing w:after="200" w:line="360" w:lineRule="auto"/>
        <w:ind w:left="1440"/>
        <w:jc w:val="both"/>
        <w:rPr>
          <w:rFonts w:ascii="Times New Roman" w:eastAsia="Calibri" w:hAnsi="Times New Roman" w:cs="Times New Roman"/>
          <w:b/>
          <w:color w:val="000000" w:themeColor="text1"/>
          <w:sz w:val="24"/>
          <w:szCs w:val="24"/>
        </w:rPr>
      </w:pPr>
    </w:p>
    <w:p w:rsidR="008E3C04" w:rsidRPr="00DD14DC" w:rsidRDefault="008E3C04" w:rsidP="00DD14DC">
      <w:pPr>
        <w:pStyle w:val="Paragraphedeliste"/>
        <w:spacing w:after="200" w:line="360" w:lineRule="auto"/>
        <w:ind w:left="1440"/>
        <w:jc w:val="both"/>
        <w:rPr>
          <w:rFonts w:ascii="Times New Roman" w:eastAsia="Calibri" w:hAnsi="Times New Roman" w:cs="Times New Roman"/>
          <w:b/>
          <w:color w:val="000000" w:themeColor="text1"/>
          <w:sz w:val="24"/>
          <w:szCs w:val="24"/>
        </w:rPr>
      </w:pPr>
      <w:r w:rsidRPr="00DD14DC">
        <w:rPr>
          <w:rFonts w:ascii="Times New Roman" w:eastAsia="Calibri" w:hAnsi="Times New Roman" w:cs="Times New Roman"/>
          <w:color w:val="000000" w:themeColor="text1"/>
          <w:sz w:val="24"/>
          <w:szCs w:val="24"/>
        </w:rPr>
        <w:t>A</w:t>
      </w:r>
      <w:r w:rsidR="00BD76E9" w:rsidRPr="00DD14DC">
        <w:rPr>
          <w:rFonts w:ascii="Times New Roman" w:eastAsia="Calibri" w:hAnsi="Times New Roman" w:cs="Times New Roman"/>
          <w:color w:val="000000" w:themeColor="text1"/>
          <w:sz w:val="24"/>
          <w:szCs w:val="24"/>
        </w:rPr>
        <w:t xml:space="preserve">u regard de cet alinéa, </w:t>
      </w:r>
      <w:r w:rsidRPr="00DD14DC">
        <w:rPr>
          <w:rFonts w:ascii="Times New Roman" w:eastAsia="Calibri" w:hAnsi="Times New Roman" w:cs="Times New Roman"/>
          <w:color w:val="000000" w:themeColor="text1"/>
          <w:sz w:val="24"/>
          <w:szCs w:val="24"/>
        </w:rPr>
        <w:t>pour exercer son activité l’avocat dispose d’un droit que les auteurs qualifient d’absolu ou de discrétionnaire. Il est protégé contre les poursuites pour diffamation et cette exemption s’appelle l’immunité judiciaire.</w:t>
      </w:r>
      <w:r w:rsidRPr="00DD14DC">
        <w:rPr>
          <w:rFonts w:ascii="Times New Roman" w:eastAsia="Calibri" w:hAnsi="Times New Roman" w:cs="Times New Roman"/>
          <w:i/>
          <w:iCs/>
          <w:color w:val="000000" w:themeColor="text1"/>
          <w:sz w:val="24"/>
          <w:szCs w:val="24"/>
        </w:rPr>
        <w:t> « L’immunité judiciaire veut assurer la fluidité de la défense e</w:t>
      </w:r>
      <w:r w:rsidR="00693B1F" w:rsidRPr="00DD14DC">
        <w:rPr>
          <w:rFonts w:ascii="Times New Roman" w:eastAsia="Calibri" w:hAnsi="Times New Roman" w:cs="Times New Roman"/>
          <w:i/>
          <w:iCs/>
          <w:color w:val="000000" w:themeColor="text1"/>
          <w:sz w:val="24"/>
          <w:szCs w:val="24"/>
        </w:rPr>
        <w:t xml:space="preserve">t éviter qu’elle soit paralysée </w:t>
      </w:r>
      <w:r w:rsidRPr="00DD14DC">
        <w:rPr>
          <w:rFonts w:ascii="Times New Roman" w:eastAsia="Calibri" w:hAnsi="Times New Roman" w:cs="Times New Roman"/>
          <w:i/>
          <w:iCs/>
          <w:color w:val="000000" w:themeColor="text1"/>
          <w:sz w:val="24"/>
          <w:szCs w:val="24"/>
        </w:rPr>
        <w:t>par un risque de poursuite »</w:t>
      </w:r>
      <w:r w:rsidRPr="00DD14DC">
        <w:rPr>
          <w:rFonts w:ascii="Times New Roman" w:eastAsia="Calibri" w:hAnsi="Times New Roman" w:cs="Times New Roman"/>
          <w:color w:val="000000" w:themeColor="text1"/>
          <w:sz w:val="24"/>
          <w:szCs w:val="24"/>
        </w:rPr>
        <w:t>  Les écritures produites devant une juridiction ne soulèvent aucune difficulté d’applicati</w:t>
      </w:r>
      <w:r w:rsidR="00DA0666" w:rsidRPr="00DD14DC">
        <w:rPr>
          <w:rFonts w:ascii="Times New Roman" w:eastAsia="Calibri" w:hAnsi="Times New Roman" w:cs="Times New Roman"/>
          <w:color w:val="000000" w:themeColor="text1"/>
          <w:sz w:val="24"/>
          <w:szCs w:val="24"/>
        </w:rPr>
        <w:t xml:space="preserve">on. Il s’agit des assignations, </w:t>
      </w:r>
      <w:r w:rsidRPr="00DD14DC">
        <w:rPr>
          <w:rFonts w:ascii="Times New Roman" w:eastAsia="Calibri" w:hAnsi="Times New Roman" w:cs="Times New Roman"/>
          <w:color w:val="000000" w:themeColor="text1"/>
          <w:sz w:val="24"/>
          <w:szCs w:val="24"/>
        </w:rPr>
        <w:t xml:space="preserve">conclusions, mémoires ou dires à experts s’ils sont contradictoirement discutés en justice </w:t>
      </w:r>
      <w:proofErr w:type="spellStart"/>
      <w:r w:rsidRPr="00DD14DC">
        <w:rPr>
          <w:rFonts w:ascii="Times New Roman" w:eastAsia="Calibri" w:hAnsi="Times New Roman" w:cs="Times New Roman"/>
          <w:color w:val="000000" w:themeColor="text1"/>
          <w:sz w:val="24"/>
          <w:szCs w:val="24"/>
        </w:rPr>
        <w:t>etc</w:t>
      </w:r>
      <w:proofErr w:type="spellEnd"/>
      <w:r w:rsidRPr="00DD14DC">
        <w:rPr>
          <w:rFonts w:ascii="Times New Roman" w:eastAsia="Calibri" w:hAnsi="Times New Roman" w:cs="Times New Roman"/>
          <w:color w:val="000000" w:themeColor="text1"/>
          <w:sz w:val="24"/>
          <w:szCs w:val="24"/>
        </w:rPr>
        <w:t>…</w:t>
      </w:r>
      <w:r w:rsidRPr="00DD14DC">
        <w:rPr>
          <w:rFonts w:ascii="Times New Roman" w:eastAsia="Calibri" w:hAnsi="Times New Roman" w:cs="Times New Roman"/>
          <w:b/>
          <w:color w:val="000000" w:themeColor="text1"/>
          <w:sz w:val="24"/>
          <w:szCs w:val="24"/>
        </w:rPr>
        <w:t xml:space="preserve"> (</w:t>
      </w:r>
      <w:proofErr w:type="spellStart"/>
      <w:r w:rsidRPr="00DD14DC">
        <w:rPr>
          <w:rFonts w:ascii="Times New Roman" w:eastAsia="Calibri" w:hAnsi="Times New Roman" w:cs="Times New Roman"/>
          <w:b/>
          <w:color w:val="000000" w:themeColor="text1"/>
          <w:sz w:val="24"/>
          <w:szCs w:val="24"/>
        </w:rPr>
        <w:t>Lecuyer</w:t>
      </w:r>
      <w:proofErr w:type="spellEnd"/>
      <w:r w:rsidRPr="00DD14DC">
        <w:rPr>
          <w:rFonts w:ascii="Times New Roman" w:eastAsia="Calibri" w:hAnsi="Times New Roman" w:cs="Times New Roman"/>
          <w:b/>
          <w:color w:val="000000" w:themeColor="text1"/>
          <w:sz w:val="24"/>
          <w:szCs w:val="24"/>
        </w:rPr>
        <w:t xml:space="preserve">, l’immunité et la responsabilité civile, </w:t>
      </w:r>
      <w:proofErr w:type="spellStart"/>
      <w:r w:rsidRPr="00DD14DC">
        <w:rPr>
          <w:rFonts w:ascii="Times New Roman" w:eastAsia="Calibri" w:hAnsi="Times New Roman" w:cs="Times New Roman"/>
          <w:b/>
          <w:color w:val="000000" w:themeColor="text1"/>
          <w:sz w:val="24"/>
          <w:szCs w:val="24"/>
        </w:rPr>
        <w:t>Crépisca</w:t>
      </w:r>
      <w:proofErr w:type="spellEnd"/>
      <w:r w:rsidRPr="00DD14DC">
        <w:rPr>
          <w:rFonts w:ascii="Times New Roman" w:eastAsia="Calibri" w:hAnsi="Times New Roman" w:cs="Times New Roman"/>
          <w:b/>
          <w:color w:val="000000" w:themeColor="text1"/>
          <w:sz w:val="24"/>
          <w:szCs w:val="24"/>
        </w:rPr>
        <w:t>, </w:t>
      </w:r>
      <w:r w:rsidRPr="00DD14DC">
        <w:rPr>
          <w:rFonts w:ascii="Times New Roman" w:eastAsia="Calibri" w:hAnsi="Times New Roman" w:cs="Times New Roman"/>
          <w:b/>
          <w:i/>
          <w:iCs/>
          <w:color w:val="000000" w:themeColor="text1"/>
          <w:sz w:val="24"/>
          <w:szCs w:val="24"/>
        </w:rPr>
        <w:t>« Cole. Colloque »,</w:t>
      </w:r>
      <w:r w:rsidRPr="00DD14DC">
        <w:rPr>
          <w:rFonts w:ascii="Times New Roman" w:eastAsia="Calibri" w:hAnsi="Times New Roman" w:cs="Times New Roman"/>
          <w:b/>
          <w:color w:val="000000" w:themeColor="text1"/>
          <w:sz w:val="24"/>
          <w:szCs w:val="24"/>
        </w:rPr>
        <w:t> PUF 2009, p. 114).</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r w:rsidRPr="008E3C04">
        <w:rPr>
          <w:rFonts w:ascii="Times New Roman" w:eastAsia="Calibri" w:hAnsi="Times New Roman" w:cs="Times New Roman"/>
          <w:b/>
          <w:color w:val="000000" w:themeColor="text1"/>
          <w:sz w:val="24"/>
          <w:szCs w:val="24"/>
        </w:rPr>
        <w:t> </w:t>
      </w:r>
    </w:p>
    <w:p w:rsidR="008E3C04" w:rsidRPr="008E3C04" w:rsidRDefault="008E3C04" w:rsidP="00B341D8">
      <w:pPr>
        <w:spacing w:after="200" w:line="360" w:lineRule="auto"/>
        <w:contextualSpacing/>
        <w:jc w:val="both"/>
        <w:rPr>
          <w:rFonts w:ascii="Times New Roman" w:eastAsia="Calibri" w:hAnsi="Times New Roman" w:cs="Times New Roman"/>
          <w:b/>
          <w:color w:val="000000" w:themeColor="text1"/>
          <w:sz w:val="24"/>
          <w:szCs w:val="24"/>
        </w:rPr>
      </w:pPr>
    </w:p>
    <w:p w:rsidR="00544A42" w:rsidRPr="008E3C04" w:rsidRDefault="00544A42" w:rsidP="00B341D8">
      <w:pPr>
        <w:spacing w:after="200" w:line="360" w:lineRule="auto"/>
        <w:contextualSpacing/>
        <w:jc w:val="both"/>
        <w:rPr>
          <w:rFonts w:ascii="Times New Roman" w:eastAsia="Calibri" w:hAnsi="Times New Roman" w:cs="Times New Roman"/>
          <w:b/>
          <w:color w:val="000000" w:themeColor="text1"/>
          <w:sz w:val="24"/>
          <w:szCs w:val="24"/>
        </w:rPr>
      </w:pPr>
    </w:p>
    <w:p w:rsidR="00544A42" w:rsidRPr="008E3C04" w:rsidRDefault="00544A42" w:rsidP="00B341D8">
      <w:pPr>
        <w:pStyle w:val="Paragraphedeliste"/>
        <w:spacing w:after="200" w:line="360" w:lineRule="auto"/>
        <w:jc w:val="both"/>
        <w:rPr>
          <w:rFonts w:ascii="Times New Roman" w:eastAsia="Calibri" w:hAnsi="Times New Roman" w:cs="Times New Roman"/>
          <w:b/>
          <w:color w:val="000000" w:themeColor="text1"/>
          <w:sz w:val="24"/>
          <w:szCs w:val="24"/>
        </w:rPr>
      </w:pPr>
    </w:p>
    <w:p w:rsidR="00EF0766" w:rsidRPr="008E3C04" w:rsidRDefault="00EF0766" w:rsidP="00B341D8">
      <w:pPr>
        <w:spacing w:line="360" w:lineRule="auto"/>
        <w:jc w:val="both"/>
        <w:rPr>
          <w:rFonts w:ascii="Times New Roman" w:hAnsi="Times New Roman" w:cs="Times New Roman"/>
          <w:color w:val="000000" w:themeColor="text1"/>
          <w:sz w:val="24"/>
          <w:szCs w:val="24"/>
        </w:rPr>
      </w:pPr>
    </w:p>
    <w:p w:rsidR="009F1413" w:rsidRPr="008E3C04" w:rsidRDefault="009F1413" w:rsidP="00B341D8">
      <w:pPr>
        <w:pStyle w:val="Paragraphedeliste"/>
        <w:spacing w:line="360" w:lineRule="auto"/>
        <w:ind w:left="1440"/>
        <w:jc w:val="both"/>
        <w:rPr>
          <w:rFonts w:ascii="Times New Roman" w:hAnsi="Times New Roman" w:cs="Times New Roman"/>
          <w:color w:val="000000" w:themeColor="text1"/>
          <w:sz w:val="24"/>
          <w:szCs w:val="24"/>
        </w:rPr>
      </w:pPr>
    </w:p>
    <w:p w:rsidR="00D91352" w:rsidRPr="008E3C04" w:rsidRDefault="00D91352" w:rsidP="00B341D8">
      <w:pPr>
        <w:spacing w:line="360" w:lineRule="auto"/>
        <w:ind w:left="1440"/>
        <w:jc w:val="both"/>
        <w:rPr>
          <w:rFonts w:ascii="Times New Roman" w:hAnsi="Times New Roman" w:cs="Times New Roman"/>
          <w:color w:val="000000" w:themeColor="text1"/>
          <w:sz w:val="24"/>
          <w:szCs w:val="24"/>
        </w:rPr>
      </w:pPr>
    </w:p>
    <w:p w:rsidR="00503177" w:rsidRPr="008E3C04" w:rsidRDefault="00503177" w:rsidP="00B341D8">
      <w:pPr>
        <w:spacing w:line="360" w:lineRule="auto"/>
        <w:jc w:val="both"/>
        <w:rPr>
          <w:rFonts w:ascii="Times New Roman" w:hAnsi="Times New Roman" w:cs="Times New Roman"/>
          <w:color w:val="000000" w:themeColor="text1"/>
          <w:sz w:val="24"/>
          <w:szCs w:val="24"/>
        </w:rPr>
      </w:pPr>
    </w:p>
    <w:p w:rsidR="00503177" w:rsidRDefault="00503177" w:rsidP="00363CB5">
      <w:pPr>
        <w:spacing w:line="360" w:lineRule="auto"/>
        <w:jc w:val="both"/>
        <w:rPr>
          <w:rFonts w:ascii="Times New Roman" w:hAnsi="Times New Roman" w:cs="Times New Roman"/>
          <w:color w:val="000000" w:themeColor="text1"/>
          <w:sz w:val="24"/>
          <w:szCs w:val="24"/>
        </w:rPr>
      </w:pPr>
    </w:p>
    <w:p w:rsidR="00CD79FF" w:rsidRPr="00CD79FF" w:rsidRDefault="00CD79FF" w:rsidP="001E5C11">
      <w:pPr>
        <w:spacing w:line="360" w:lineRule="auto"/>
        <w:jc w:val="center"/>
        <w:rPr>
          <w:rFonts w:ascii="Times New Roman" w:hAnsi="Times New Roman" w:cs="Times New Roman"/>
          <w:b/>
          <w:color w:val="000000" w:themeColor="text1"/>
          <w:sz w:val="28"/>
          <w:szCs w:val="28"/>
          <w:u w:val="single"/>
        </w:rPr>
      </w:pPr>
      <w:r w:rsidRPr="00CD79FF">
        <w:rPr>
          <w:rFonts w:ascii="Times New Roman" w:hAnsi="Times New Roman" w:cs="Times New Roman"/>
          <w:b/>
          <w:color w:val="000000" w:themeColor="text1"/>
          <w:sz w:val="28"/>
          <w:szCs w:val="28"/>
          <w:u w:val="single"/>
        </w:rPr>
        <w:t>BIBLIOGRAPHIE</w:t>
      </w:r>
    </w:p>
    <w:p w:rsidR="00CD79FF" w:rsidRPr="0075337C" w:rsidRDefault="00CD79FF" w:rsidP="00CD79FF">
      <w:pPr>
        <w:spacing w:line="360" w:lineRule="auto"/>
        <w:rPr>
          <w:rFonts w:ascii="Times New Roman" w:hAnsi="Times New Roman" w:cs="Times New Roman"/>
          <w:b/>
          <w:i/>
          <w:color w:val="000000" w:themeColor="text1"/>
          <w:sz w:val="28"/>
          <w:szCs w:val="28"/>
          <w:u w:val="single"/>
        </w:rPr>
      </w:pPr>
      <w:r w:rsidRPr="0075337C">
        <w:rPr>
          <w:rFonts w:ascii="Times New Roman" w:hAnsi="Times New Roman" w:cs="Times New Roman"/>
          <w:b/>
          <w:i/>
          <w:color w:val="000000" w:themeColor="text1"/>
          <w:sz w:val="28"/>
          <w:szCs w:val="28"/>
          <w:u w:val="single"/>
        </w:rPr>
        <w:t>I : Textes de lois</w:t>
      </w:r>
    </w:p>
    <w:p w:rsidR="00CD79FF" w:rsidRPr="00CD79FF" w:rsidRDefault="00CD79FF" w:rsidP="008B3A4B">
      <w:pPr>
        <w:numPr>
          <w:ilvl w:val="0"/>
          <w:numId w:val="17"/>
        </w:numPr>
        <w:spacing w:line="360" w:lineRule="auto"/>
        <w:rPr>
          <w:rFonts w:ascii="Times New Roman" w:hAnsi="Times New Roman" w:cs="Times New Roman"/>
          <w:color w:val="000000" w:themeColor="text1"/>
          <w:sz w:val="24"/>
          <w:szCs w:val="24"/>
          <w:u w:val="single"/>
        </w:rPr>
      </w:pPr>
      <w:r w:rsidRPr="00CD79FF">
        <w:rPr>
          <w:rFonts w:ascii="Times New Roman" w:hAnsi="Times New Roman" w:cs="Times New Roman"/>
          <w:color w:val="000000" w:themeColor="text1"/>
          <w:sz w:val="24"/>
          <w:szCs w:val="24"/>
        </w:rPr>
        <w:t>Loi N°2014-26 du 03 novembre 2014 abrogeant et remplaçant la loi N°84-19 du 02 février 1984 fixant l’organisation judiciaire</w:t>
      </w:r>
      <w:r w:rsidR="001E5C11">
        <w:rPr>
          <w:rFonts w:ascii="Times New Roman" w:hAnsi="Times New Roman" w:cs="Times New Roman"/>
          <w:color w:val="000000" w:themeColor="text1"/>
          <w:sz w:val="24"/>
          <w:szCs w:val="24"/>
        </w:rPr>
        <w:t xml:space="preserve"> du Sénégal</w:t>
      </w:r>
      <w:r w:rsidRPr="00CD79FF">
        <w:rPr>
          <w:rFonts w:ascii="Times New Roman" w:hAnsi="Times New Roman" w:cs="Times New Roman"/>
          <w:color w:val="000000" w:themeColor="text1"/>
          <w:sz w:val="24"/>
          <w:szCs w:val="24"/>
        </w:rPr>
        <w:t>.</w:t>
      </w:r>
    </w:p>
    <w:p w:rsidR="00CD79FF" w:rsidRPr="00CD79FF" w:rsidRDefault="00CD79FF" w:rsidP="008B3A4B">
      <w:pPr>
        <w:numPr>
          <w:ilvl w:val="0"/>
          <w:numId w:val="17"/>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lastRenderedPageBreak/>
        <w:t>Loi N°2016-29 du 08 novembre 2016 modifiant la loi N°65-60 du 21 juillet 1965 portant Code pénal.</w:t>
      </w:r>
    </w:p>
    <w:p w:rsidR="00CD79FF" w:rsidRDefault="00CD79FF" w:rsidP="008B3A4B">
      <w:pPr>
        <w:numPr>
          <w:ilvl w:val="0"/>
          <w:numId w:val="17"/>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Loi 2016-30 du 08 novembre 2016 modifiant la loi N°65-61 du 21 juillet 1965 portant Code de procédure pénale.</w:t>
      </w:r>
    </w:p>
    <w:p w:rsidR="00CD79FF" w:rsidRPr="0075337C" w:rsidRDefault="00DD14DC" w:rsidP="00CD79FF">
      <w:pPr>
        <w:spacing w:line="360" w:lineRule="auto"/>
        <w:rPr>
          <w:rFonts w:ascii="Times New Roman" w:hAnsi="Times New Roman" w:cs="Times New Roman"/>
          <w:b/>
          <w:i/>
          <w:color w:val="000000" w:themeColor="text1"/>
          <w:sz w:val="24"/>
          <w:szCs w:val="24"/>
        </w:rPr>
      </w:pPr>
      <w:r w:rsidRPr="0075337C">
        <w:rPr>
          <w:rFonts w:ascii="Times New Roman" w:hAnsi="Times New Roman" w:cs="Times New Roman"/>
          <w:b/>
          <w:i/>
          <w:color w:val="000000" w:themeColor="text1"/>
          <w:sz w:val="24"/>
          <w:szCs w:val="24"/>
          <w:u w:val="single"/>
        </w:rPr>
        <w:t>II/O</w:t>
      </w:r>
      <w:r w:rsidR="0075337C" w:rsidRPr="0075337C">
        <w:rPr>
          <w:rFonts w:ascii="Times New Roman" w:hAnsi="Times New Roman" w:cs="Times New Roman"/>
          <w:b/>
          <w:i/>
          <w:color w:val="000000" w:themeColor="text1"/>
          <w:sz w:val="24"/>
          <w:szCs w:val="24"/>
          <w:u w:val="single"/>
        </w:rPr>
        <w:t>UVRAGES</w:t>
      </w:r>
    </w:p>
    <w:p w:rsidR="00CD79FF" w:rsidRDefault="00CD79FF" w:rsidP="008B3A4B">
      <w:pPr>
        <w:numPr>
          <w:ilvl w:val="0"/>
          <w:numId w:val="34"/>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Cheikh DIAKHOUMPA, Traité théorique et pratique de procédure pénale, Tome 1, la phase préparatoire du procès pénal, 1</w:t>
      </w:r>
      <w:r w:rsidRPr="00CD79FF">
        <w:rPr>
          <w:rFonts w:ascii="Times New Roman" w:hAnsi="Times New Roman" w:cs="Times New Roman"/>
          <w:color w:val="000000" w:themeColor="text1"/>
          <w:sz w:val="24"/>
          <w:szCs w:val="24"/>
          <w:vertAlign w:val="superscript"/>
        </w:rPr>
        <w:t>er</w:t>
      </w:r>
      <w:r w:rsidRPr="00CD79FF">
        <w:rPr>
          <w:rFonts w:ascii="Times New Roman" w:hAnsi="Times New Roman" w:cs="Times New Roman"/>
          <w:color w:val="000000" w:themeColor="text1"/>
          <w:sz w:val="24"/>
          <w:szCs w:val="24"/>
        </w:rPr>
        <w:t xml:space="preserve"> édition.</w:t>
      </w:r>
    </w:p>
    <w:p w:rsidR="00CD79FF" w:rsidRDefault="00CD79FF" w:rsidP="008B3A4B">
      <w:pPr>
        <w:numPr>
          <w:ilvl w:val="0"/>
          <w:numId w:val="34"/>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Cheikh DIAKHOUMPA, Traité théorique et pratique de procédure pénale, Tome 2, la phase décisoire du procès pénal, 1</w:t>
      </w:r>
      <w:r w:rsidRPr="00CD79FF">
        <w:rPr>
          <w:rFonts w:ascii="Times New Roman" w:hAnsi="Times New Roman" w:cs="Times New Roman"/>
          <w:color w:val="000000" w:themeColor="text1"/>
          <w:sz w:val="24"/>
          <w:szCs w:val="24"/>
          <w:vertAlign w:val="superscript"/>
        </w:rPr>
        <w:t>er</w:t>
      </w:r>
      <w:r w:rsidRPr="00CD79FF">
        <w:rPr>
          <w:rFonts w:ascii="Times New Roman" w:hAnsi="Times New Roman" w:cs="Times New Roman"/>
          <w:color w:val="000000" w:themeColor="text1"/>
          <w:sz w:val="24"/>
          <w:szCs w:val="24"/>
        </w:rPr>
        <w:t xml:space="preserve"> édition. </w:t>
      </w:r>
    </w:p>
    <w:p w:rsidR="00CD79FF" w:rsidRPr="00CD79FF" w:rsidRDefault="00CD79FF" w:rsidP="008B3A4B">
      <w:pPr>
        <w:numPr>
          <w:ilvl w:val="0"/>
          <w:numId w:val="34"/>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 xml:space="preserve">Papa </w:t>
      </w:r>
      <w:proofErr w:type="spellStart"/>
      <w:r w:rsidRPr="00CD79FF">
        <w:rPr>
          <w:rFonts w:ascii="Times New Roman" w:hAnsi="Times New Roman" w:cs="Times New Roman"/>
          <w:color w:val="000000" w:themeColor="text1"/>
          <w:sz w:val="24"/>
          <w:szCs w:val="24"/>
        </w:rPr>
        <w:t>Assane</w:t>
      </w:r>
      <w:proofErr w:type="spellEnd"/>
      <w:r w:rsidRPr="00CD79FF">
        <w:rPr>
          <w:rFonts w:ascii="Times New Roman" w:hAnsi="Times New Roman" w:cs="Times New Roman"/>
          <w:color w:val="000000" w:themeColor="text1"/>
          <w:sz w:val="24"/>
          <w:szCs w:val="24"/>
        </w:rPr>
        <w:t xml:space="preserve"> TOURE, la réforme de l’organisation judiciaire, commentée et annotée, Harmattan 2016.</w:t>
      </w:r>
    </w:p>
    <w:p w:rsidR="00CD79FF" w:rsidRPr="0075337C" w:rsidRDefault="00CD79FF" w:rsidP="00CD79FF">
      <w:pPr>
        <w:spacing w:line="360" w:lineRule="auto"/>
        <w:rPr>
          <w:rFonts w:ascii="Times New Roman" w:hAnsi="Times New Roman" w:cs="Times New Roman"/>
          <w:b/>
          <w:i/>
          <w:color w:val="000000" w:themeColor="text1"/>
          <w:sz w:val="24"/>
          <w:szCs w:val="24"/>
          <w:u w:val="single"/>
        </w:rPr>
      </w:pPr>
      <w:r w:rsidRPr="0075337C">
        <w:rPr>
          <w:rFonts w:ascii="Times New Roman" w:hAnsi="Times New Roman" w:cs="Times New Roman"/>
          <w:b/>
          <w:i/>
          <w:color w:val="000000" w:themeColor="text1"/>
          <w:sz w:val="24"/>
          <w:szCs w:val="24"/>
          <w:u w:val="single"/>
        </w:rPr>
        <w:t>III/ RECUEIL</w:t>
      </w:r>
      <w:r w:rsidR="0075337C" w:rsidRPr="0075337C">
        <w:rPr>
          <w:rFonts w:ascii="Times New Roman" w:hAnsi="Times New Roman" w:cs="Times New Roman"/>
          <w:b/>
          <w:i/>
          <w:color w:val="000000" w:themeColor="text1"/>
          <w:sz w:val="24"/>
          <w:szCs w:val="24"/>
          <w:u w:val="single"/>
        </w:rPr>
        <w:t>S</w:t>
      </w:r>
      <w:r w:rsidRPr="0075337C">
        <w:rPr>
          <w:rFonts w:ascii="Times New Roman" w:hAnsi="Times New Roman" w:cs="Times New Roman"/>
          <w:b/>
          <w:i/>
          <w:color w:val="000000" w:themeColor="text1"/>
          <w:sz w:val="24"/>
          <w:szCs w:val="24"/>
          <w:u w:val="single"/>
        </w:rPr>
        <w:t xml:space="preserve"> DE JURISPRUDENCES </w:t>
      </w:r>
    </w:p>
    <w:p w:rsidR="00190464" w:rsidRDefault="00CD79FF" w:rsidP="008B3A4B">
      <w:pPr>
        <w:numPr>
          <w:ilvl w:val="0"/>
          <w:numId w:val="35"/>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Recueil des arrêts de la Cour de Cassation, années judiciaires : 1993-1998.</w:t>
      </w:r>
    </w:p>
    <w:p w:rsidR="00190464" w:rsidRDefault="00CD79FF" w:rsidP="008B3A4B">
      <w:pPr>
        <w:numPr>
          <w:ilvl w:val="0"/>
          <w:numId w:val="35"/>
        </w:numPr>
        <w:spacing w:line="360" w:lineRule="auto"/>
        <w:rPr>
          <w:rFonts w:ascii="Times New Roman" w:hAnsi="Times New Roman" w:cs="Times New Roman"/>
          <w:color w:val="000000" w:themeColor="text1"/>
          <w:sz w:val="24"/>
          <w:szCs w:val="24"/>
        </w:rPr>
      </w:pPr>
      <w:r w:rsidRPr="00190464">
        <w:rPr>
          <w:rFonts w:ascii="Times New Roman" w:hAnsi="Times New Roman" w:cs="Times New Roman"/>
          <w:color w:val="000000" w:themeColor="text1"/>
          <w:sz w:val="24"/>
          <w:szCs w:val="24"/>
        </w:rPr>
        <w:t>Bulletin des arrêts rendus par la Cour d’appel de Dakar en matière pénal 2011.</w:t>
      </w:r>
    </w:p>
    <w:p w:rsidR="00CD79FF" w:rsidRPr="00190464" w:rsidRDefault="00CD79FF" w:rsidP="008B3A4B">
      <w:pPr>
        <w:numPr>
          <w:ilvl w:val="0"/>
          <w:numId w:val="35"/>
        </w:numPr>
        <w:spacing w:line="360" w:lineRule="auto"/>
        <w:rPr>
          <w:rFonts w:ascii="Times New Roman" w:hAnsi="Times New Roman" w:cs="Times New Roman"/>
          <w:color w:val="000000" w:themeColor="text1"/>
          <w:sz w:val="24"/>
          <w:szCs w:val="24"/>
        </w:rPr>
      </w:pPr>
      <w:r w:rsidRPr="00190464">
        <w:rPr>
          <w:rFonts w:ascii="Times New Roman" w:hAnsi="Times New Roman" w:cs="Times New Roman"/>
          <w:color w:val="000000" w:themeColor="text1"/>
          <w:sz w:val="24"/>
          <w:szCs w:val="24"/>
        </w:rPr>
        <w:t>Bulletin des  arrêts rendus par la Cour d’appel de Dakar en matière pénale, 2014.</w:t>
      </w:r>
    </w:p>
    <w:p w:rsidR="00CD79FF" w:rsidRPr="0075337C" w:rsidRDefault="00CD79FF" w:rsidP="00CD79FF">
      <w:pPr>
        <w:spacing w:line="360" w:lineRule="auto"/>
        <w:rPr>
          <w:rFonts w:ascii="Times New Roman" w:hAnsi="Times New Roman" w:cs="Times New Roman"/>
          <w:b/>
          <w:i/>
          <w:color w:val="000000" w:themeColor="text1"/>
          <w:sz w:val="24"/>
          <w:szCs w:val="24"/>
          <w:u w:val="single"/>
        </w:rPr>
      </w:pPr>
      <w:r w:rsidRPr="0075337C">
        <w:rPr>
          <w:rFonts w:ascii="Times New Roman" w:hAnsi="Times New Roman" w:cs="Times New Roman"/>
          <w:b/>
          <w:i/>
          <w:color w:val="000000" w:themeColor="text1"/>
          <w:sz w:val="24"/>
          <w:szCs w:val="24"/>
          <w:u w:val="single"/>
        </w:rPr>
        <w:t>IV/ARTICLES DE DOCTRINE</w:t>
      </w:r>
    </w:p>
    <w:p w:rsidR="00190464" w:rsidRDefault="00CD79FF" w:rsidP="008B3A4B">
      <w:pPr>
        <w:numPr>
          <w:ilvl w:val="0"/>
          <w:numId w:val="36"/>
        </w:numPr>
        <w:spacing w:line="360" w:lineRule="auto"/>
        <w:rPr>
          <w:rFonts w:ascii="Times New Roman" w:hAnsi="Times New Roman" w:cs="Times New Roman"/>
          <w:color w:val="000000" w:themeColor="text1"/>
          <w:sz w:val="24"/>
          <w:szCs w:val="24"/>
        </w:rPr>
      </w:pPr>
      <w:r w:rsidRPr="00CD79FF">
        <w:rPr>
          <w:rFonts w:ascii="Times New Roman" w:hAnsi="Times New Roman" w:cs="Times New Roman"/>
          <w:color w:val="000000" w:themeColor="text1"/>
          <w:sz w:val="24"/>
          <w:szCs w:val="24"/>
        </w:rPr>
        <w:t xml:space="preserve">Papa </w:t>
      </w:r>
      <w:proofErr w:type="spellStart"/>
      <w:r w:rsidRPr="00CD79FF">
        <w:rPr>
          <w:rFonts w:ascii="Times New Roman" w:hAnsi="Times New Roman" w:cs="Times New Roman"/>
          <w:color w:val="000000" w:themeColor="text1"/>
          <w:sz w:val="24"/>
          <w:szCs w:val="24"/>
        </w:rPr>
        <w:t>Assane</w:t>
      </w:r>
      <w:proofErr w:type="spellEnd"/>
      <w:r w:rsidRPr="00CD79FF">
        <w:rPr>
          <w:rFonts w:ascii="Times New Roman" w:hAnsi="Times New Roman" w:cs="Times New Roman"/>
          <w:color w:val="000000" w:themeColor="text1"/>
          <w:sz w:val="24"/>
          <w:szCs w:val="24"/>
        </w:rPr>
        <w:t xml:space="preserve"> TOURE, « cinq ans de droit pénal des technologies de l’information et de la communication (2008 – 2013) « chronique de la jurisprudence Sénégalaise » in bulletin d’information de la Cour Suprême N°7-8.</w:t>
      </w:r>
    </w:p>
    <w:p w:rsidR="00190464" w:rsidRPr="00190464" w:rsidRDefault="00CD79FF" w:rsidP="008B3A4B">
      <w:pPr>
        <w:pStyle w:val="Paragraphedeliste"/>
        <w:numPr>
          <w:ilvl w:val="0"/>
          <w:numId w:val="36"/>
        </w:numPr>
        <w:spacing w:line="360" w:lineRule="auto"/>
        <w:rPr>
          <w:rFonts w:ascii="Times New Roman" w:hAnsi="Times New Roman" w:cs="Times New Roman"/>
          <w:sz w:val="24"/>
          <w:szCs w:val="24"/>
        </w:rPr>
      </w:pPr>
      <w:r w:rsidRPr="00190464">
        <w:rPr>
          <w:rFonts w:ascii="Times New Roman" w:hAnsi="Times New Roman" w:cs="Times New Roman"/>
          <w:color w:val="000000" w:themeColor="text1"/>
          <w:sz w:val="24"/>
          <w:szCs w:val="24"/>
        </w:rPr>
        <w:t xml:space="preserve">Noémie </w:t>
      </w:r>
      <w:proofErr w:type="spellStart"/>
      <w:r w:rsidRPr="00190464">
        <w:rPr>
          <w:rFonts w:ascii="Times New Roman" w:hAnsi="Times New Roman" w:cs="Times New Roman"/>
          <w:color w:val="000000" w:themeColor="text1"/>
          <w:sz w:val="24"/>
          <w:szCs w:val="24"/>
        </w:rPr>
        <w:t>Saidi</w:t>
      </w:r>
      <w:proofErr w:type="spellEnd"/>
      <w:r w:rsidRPr="00190464">
        <w:rPr>
          <w:rFonts w:ascii="Times New Roman" w:hAnsi="Times New Roman" w:cs="Times New Roman"/>
          <w:color w:val="000000" w:themeColor="text1"/>
          <w:sz w:val="24"/>
          <w:szCs w:val="24"/>
        </w:rPr>
        <w:t xml:space="preserve"> </w:t>
      </w:r>
      <w:proofErr w:type="spellStart"/>
      <w:r w:rsidRPr="00190464">
        <w:rPr>
          <w:rFonts w:ascii="Times New Roman" w:hAnsi="Times New Roman" w:cs="Times New Roman"/>
          <w:color w:val="000000" w:themeColor="text1"/>
          <w:sz w:val="24"/>
          <w:szCs w:val="24"/>
        </w:rPr>
        <w:t>Cottier</w:t>
      </w:r>
      <w:proofErr w:type="spellEnd"/>
      <w:r w:rsidRPr="00190464">
        <w:rPr>
          <w:rFonts w:ascii="Times New Roman" w:hAnsi="Times New Roman" w:cs="Times New Roman"/>
          <w:color w:val="000000" w:themeColor="text1"/>
          <w:sz w:val="24"/>
          <w:szCs w:val="24"/>
        </w:rPr>
        <w:t xml:space="preserve"> et Manon </w:t>
      </w:r>
      <w:proofErr w:type="spellStart"/>
      <w:r w:rsidRPr="00190464">
        <w:rPr>
          <w:rFonts w:ascii="Times New Roman" w:hAnsi="Times New Roman" w:cs="Times New Roman"/>
          <w:color w:val="000000" w:themeColor="text1"/>
          <w:sz w:val="24"/>
          <w:szCs w:val="24"/>
        </w:rPr>
        <w:t>Barnel</w:t>
      </w:r>
      <w:proofErr w:type="spellEnd"/>
      <w:r w:rsidRPr="00190464">
        <w:rPr>
          <w:rFonts w:ascii="Times New Roman" w:hAnsi="Times New Roman" w:cs="Times New Roman"/>
          <w:color w:val="000000" w:themeColor="text1"/>
          <w:sz w:val="24"/>
          <w:szCs w:val="24"/>
        </w:rPr>
        <w:t xml:space="preserve">, « Législation et jurisprudence Française en matière de diffamation envers les défunts » Etats des lieux ; </w:t>
      </w:r>
      <w:hyperlink r:id="rId11" w:history="1">
        <w:r w:rsidRPr="00190464">
          <w:rPr>
            <w:rStyle w:val="Lienhypertexte"/>
            <w:rFonts w:ascii="Times New Roman" w:hAnsi="Times New Roman" w:cs="Times New Roman"/>
            <w:color w:val="auto"/>
            <w:sz w:val="24"/>
            <w:szCs w:val="24"/>
          </w:rPr>
          <w:t>www.village-justice.com</w:t>
        </w:r>
      </w:hyperlink>
      <w:r w:rsidRPr="00190464">
        <w:rPr>
          <w:rFonts w:ascii="Times New Roman" w:hAnsi="Times New Roman" w:cs="Times New Roman"/>
          <w:sz w:val="24"/>
          <w:szCs w:val="24"/>
        </w:rPr>
        <w:t>.</w:t>
      </w:r>
    </w:p>
    <w:p w:rsidR="00190464" w:rsidRDefault="00190464" w:rsidP="00190464">
      <w:pPr>
        <w:pStyle w:val="Paragraphedeliste"/>
        <w:spacing w:line="360" w:lineRule="auto"/>
        <w:ind w:left="1440"/>
        <w:rPr>
          <w:rFonts w:ascii="Times New Roman" w:hAnsi="Times New Roman" w:cs="Times New Roman"/>
          <w:color w:val="000000" w:themeColor="text1"/>
          <w:sz w:val="24"/>
          <w:szCs w:val="24"/>
        </w:rPr>
      </w:pPr>
    </w:p>
    <w:p w:rsidR="00190464" w:rsidRPr="00190464" w:rsidRDefault="00CD79FF" w:rsidP="008B3A4B">
      <w:pPr>
        <w:pStyle w:val="Paragraphedeliste"/>
        <w:numPr>
          <w:ilvl w:val="0"/>
          <w:numId w:val="36"/>
        </w:numPr>
        <w:spacing w:line="360" w:lineRule="auto"/>
        <w:rPr>
          <w:rFonts w:ascii="Times New Roman" w:hAnsi="Times New Roman" w:cs="Times New Roman"/>
          <w:color w:val="000000" w:themeColor="text1"/>
          <w:sz w:val="24"/>
          <w:szCs w:val="24"/>
        </w:rPr>
      </w:pPr>
      <w:r w:rsidRPr="00190464">
        <w:rPr>
          <w:rFonts w:ascii="Times New Roman" w:hAnsi="Times New Roman" w:cs="Times New Roman"/>
          <w:color w:val="000000" w:themeColor="text1"/>
          <w:sz w:val="24"/>
          <w:szCs w:val="24"/>
        </w:rPr>
        <w:t xml:space="preserve">Jean Paul </w:t>
      </w:r>
      <w:proofErr w:type="spellStart"/>
      <w:r w:rsidRPr="00190464">
        <w:rPr>
          <w:rFonts w:ascii="Times New Roman" w:hAnsi="Times New Roman" w:cs="Times New Roman"/>
          <w:color w:val="000000" w:themeColor="text1"/>
          <w:sz w:val="24"/>
          <w:szCs w:val="24"/>
        </w:rPr>
        <w:t>Pancrario</w:t>
      </w:r>
      <w:proofErr w:type="spellEnd"/>
      <w:r w:rsidRPr="00190464">
        <w:rPr>
          <w:rFonts w:ascii="Times New Roman" w:hAnsi="Times New Roman" w:cs="Times New Roman"/>
          <w:color w:val="000000" w:themeColor="text1"/>
          <w:sz w:val="24"/>
          <w:szCs w:val="24"/>
        </w:rPr>
        <w:t xml:space="preserve">,  article de glossaire « offense à chef d’Etat étranger » </w:t>
      </w:r>
      <w:hyperlink r:id="rId12" w:history="1">
        <w:r w:rsidRPr="00190464">
          <w:rPr>
            <w:rStyle w:val="Lienhypertexte"/>
            <w:rFonts w:ascii="Times New Roman" w:hAnsi="Times New Roman" w:cs="Times New Roman"/>
            <w:color w:val="000000" w:themeColor="text1"/>
            <w:sz w:val="24"/>
            <w:szCs w:val="24"/>
          </w:rPr>
          <w:t>www.dictionnaire-de-la-diplomatie.com</w:t>
        </w:r>
      </w:hyperlink>
      <w:r w:rsidRPr="00190464">
        <w:rPr>
          <w:rFonts w:ascii="Times New Roman" w:hAnsi="Times New Roman" w:cs="Times New Roman"/>
          <w:color w:val="000000" w:themeColor="text1"/>
          <w:sz w:val="24"/>
          <w:szCs w:val="24"/>
          <w:u w:val="single"/>
        </w:rPr>
        <w:t xml:space="preserve"> </w:t>
      </w:r>
      <w:r w:rsidRPr="00190464">
        <w:rPr>
          <w:rFonts w:ascii="Times New Roman" w:hAnsi="Times New Roman" w:cs="Times New Roman"/>
          <w:color w:val="000000" w:themeColor="text1"/>
          <w:sz w:val="24"/>
          <w:szCs w:val="24"/>
        </w:rPr>
        <w:t>.</w:t>
      </w:r>
    </w:p>
    <w:p w:rsidR="00190464" w:rsidRDefault="00190464" w:rsidP="00190464">
      <w:pPr>
        <w:pStyle w:val="Paragraphedeliste"/>
        <w:spacing w:line="360" w:lineRule="auto"/>
        <w:ind w:left="1440"/>
        <w:rPr>
          <w:rFonts w:ascii="Times New Roman" w:hAnsi="Times New Roman" w:cs="Times New Roman"/>
          <w:color w:val="000000" w:themeColor="text1"/>
          <w:sz w:val="24"/>
          <w:szCs w:val="24"/>
        </w:rPr>
      </w:pPr>
    </w:p>
    <w:p w:rsidR="00CD79FF" w:rsidRPr="0075337C" w:rsidRDefault="00CD79FF" w:rsidP="0075337C">
      <w:pPr>
        <w:tabs>
          <w:tab w:val="left" w:pos="2750"/>
        </w:tabs>
        <w:spacing w:line="360" w:lineRule="auto"/>
        <w:rPr>
          <w:rFonts w:ascii="Times New Roman" w:hAnsi="Times New Roman" w:cs="Times New Roman"/>
          <w:b/>
          <w:i/>
          <w:color w:val="000000" w:themeColor="text1"/>
          <w:sz w:val="28"/>
          <w:szCs w:val="28"/>
        </w:rPr>
      </w:pPr>
      <w:r w:rsidRPr="0075337C">
        <w:rPr>
          <w:rFonts w:ascii="Times New Roman" w:hAnsi="Times New Roman" w:cs="Times New Roman"/>
          <w:b/>
          <w:i/>
          <w:color w:val="000000" w:themeColor="text1"/>
          <w:sz w:val="28"/>
          <w:szCs w:val="28"/>
        </w:rPr>
        <w:t>V/</w:t>
      </w:r>
      <w:r w:rsidRPr="0075337C">
        <w:rPr>
          <w:rFonts w:ascii="Times New Roman" w:hAnsi="Times New Roman" w:cs="Times New Roman"/>
          <w:b/>
          <w:i/>
          <w:color w:val="000000" w:themeColor="text1"/>
          <w:sz w:val="28"/>
          <w:szCs w:val="28"/>
          <w:u w:val="single"/>
        </w:rPr>
        <w:t>Mémoires</w:t>
      </w:r>
    </w:p>
    <w:p w:rsidR="00CD79FF" w:rsidRPr="00190464" w:rsidRDefault="00CD79FF" w:rsidP="008B3A4B">
      <w:pPr>
        <w:pStyle w:val="Paragraphedeliste"/>
        <w:numPr>
          <w:ilvl w:val="0"/>
          <w:numId w:val="37"/>
        </w:numPr>
        <w:spacing w:line="360" w:lineRule="auto"/>
        <w:rPr>
          <w:rFonts w:ascii="Times New Roman" w:hAnsi="Times New Roman" w:cs="Times New Roman"/>
          <w:color w:val="000000" w:themeColor="text1"/>
          <w:sz w:val="24"/>
          <w:szCs w:val="24"/>
        </w:rPr>
      </w:pPr>
      <w:r w:rsidRPr="00190464">
        <w:rPr>
          <w:rFonts w:ascii="Times New Roman" w:hAnsi="Times New Roman" w:cs="Times New Roman"/>
          <w:color w:val="000000" w:themeColor="text1"/>
          <w:sz w:val="24"/>
          <w:szCs w:val="24"/>
        </w:rPr>
        <w:lastRenderedPageBreak/>
        <w:t xml:space="preserve">Khady </w:t>
      </w:r>
      <w:proofErr w:type="spellStart"/>
      <w:r w:rsidRPr="00190464">
        <w:rPr>
          <w:rFonts w:ascii="Times New Roman" w:hAnsi="Times New Roman" w:cs="Times New Roman"/>
          <w:color w:val="000000" w:themeColor="text1"/>
          <w:sz w:val="24"/>
          <w:szCs w:val="24"/>
        </w:rPr>
        <w:t>Marone</w:t>
      </w:r>
      <w:proofErr w:type="spellEnd"/>
      <w:r w:rsidRPr="00190464">
        <w:rPr>
          <w:rFonts w:ascii="Times New Roman" w:hAnsi="Times New Roman" w:cs="Times New Roman"/>
          <w:color w:val="000000" w:themeColor="text1"/>
          <w:sz w:val="24"/>
          <w:szCs w:val="24"/>
        </w:rPr>
        <w:t>, « la mendicité », mémoire de maitrise et sciences juridiques et politiques, année universitaire 2005-2006.</w:t>
      </w:r>
    </w:p>
    <w:p w:rsidR="00190464" w:rsidRDefault="00190464" w:rsidP="00190464">
      <w:pPr>
        <w:pStyle w:val="Paragraphedeliste"/>
        <w:spacing w:line="360" w:lineRule="auto"/>
        <w:ind w:left="1440"/>
        <w:rPr>
          <w:rFonts w:ascii="Times New Roman" w:hAnsi="Times New Roman" w:cs="Times New Roman"/>
          <w:color w:val="000000" w:themeColor="text1"/>
          <w:sz w:val="24"/>
          <w:szCs w:val="24"/>
        </w:rPr>
      </w:pPr>
      <w:bookmarkStart w:id="1" w:name="_GoBack"/>
      <w:bookmarkEnd w:id="1"/>
    </w:p>
    <w:p w:rsidR="00CD79FF" w:rsidRPr="00190464" w:rsidRDefault="00CD79FF" w:rsidP="008B3A4B">
      <w:pPr>
        <w:pStyle w:val="Paragraphedeliste"/>
        <w:numPr>
          <w:ilvl w:val="0"/>
          <w:numId w:val="37"/>
        </w:numPr>
        <w:spacing w:line="360" w:lineRule="auto"/>
        <w:rPr>
          <w:rFonts w:ascii="Times New Roman" w:hAnsi="Times New Roman" w:cs="Times New Roman"/>
          <w:color w:val="000000" w:themeColor="text1"/>
          <w:sz w:val="24"/>
          <w:szCs w:val="24"/>
        </w:rPr>
      </w:pPr>
      <w:r w:rsidRPr="00190464">
        <w:rPr>
          <w:rFonts w:ascii="Times New Roman" w:hAnsi="Times New Roman" w:cs="Times New Roman"/>
          <w:color w:val="000000" w:themeColor="text1"/>
          <w:sz w:val="24"/>
          <w:szCs w:val="24"/>
        </w:rPr>
        <w:t xml:space="preserve">Eloi </w:t>
      </w:r>
      <w:proofErr w:type="spellStart"/>
      <w:r w:rsidRPr="00190464">
        <w:rPr>
          <w:rFonts w:ascii="Times New Roman" w:hAnsi="Times New Roman" w:cs="Times New Roman"/>
          <w:color w:val="000000" w:themeColor="text1"/>
          <w:sz w:val="24"/>
          <w:szCs w:val="24"/>
        </w:rPr>
        <w:t>Adama</w:t>
      </w:r>
      <w:proofErr w:type="spellEnd"/>
      <w:r w:rsidRPr="00190464">
        <w:rPr>
          <w:rFonts w:ascii="Times New Roman" w:hAnsi="Times New Roman" w:cs="Times New Roman"/>
          <w:color w:val="000000" w:themeColor="text1"/>
          <w:sz w:val="24"/>
          <w:szCs w:val="24"/>
        </w:rPr>
        <w:t xml:space="preserve">, Mémoire online « le traitement pénal de la récidive » université de </w:t>
      </w:r>
      <w:proofErr w:type="spellStart"/>
      <w:r w:rsidRPr="00190464">
        <w:rPr>
          <w:rFonts w:ascii="Times New Roman" w:hAnsi="Times New Roman" w:cs="Times New Roman"/>
          <w:color w:val="000000" w:themeColor="text1"/>
          <w:sz w:val="24"/>
          <w:szCs w:val="24"/>
        </w:rPr>
        <w:t>Ngaoundéré</w:t>
      </w:r>
      <w:proofErr w:type="spellEnd"/>
      <w:r w:rsidRPr="00190464">
        <w:rPr>
          <w:rFonts w:ascii="Times New Roman" w:hAnsi="Times New Roman" w:cs="Times New Roman"/>
          <w:color w:val="000000" w:themeColor="text1"/>
          <w:sz w:val="24"/>
          <w:szCs w:val="24"/>
        </w:rPr>
        <w:t>, Master 2 droit pénal et sciences criminelles 2009.</w:t>
      </w:r>
    </w:p>
    <w:p w:rsidR="00CD79FF" w:rsidRPr="00CD79FF" w:rsidRDefault="00CD79FF" w:rsidP="001134BE">
      <w:pPr>
        <w:spacing w:line="360" w:lineRule="auto"/>
        <w:rPr>
          <w:rFonts w:ascii="Times New Roman" w:hAnsi="Times New Roman" w:cs="Times New Roman"/>
          <w:color w:val="000000" w:themeColor="text1"/>
          <w:sz w:val="28"/>
          <w:szCs w:val="28"/>
        </w:rPr>
      </w:pPr>
    </w:p>
    <w:sectPr w:rsidR="00CD79FF" w:rsidRPr="00CD79FF" w:rsidSect="008F4F7D">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14B" w:rsidRDefault="001B614B" w:rsidP="00233113">
      <w:pPr>
        <w:spacing w:after="0" w:line="240" w:lineRule="auto"/>
      </w:pPr>
      <w:r>
        <w:separator/>
      </w:r>
    </w:p>
  </w:endnote>
  <w:endnote w:type="continuationSeparator" w:id="0">
    <w:p w:rsidR="001B614B" w:rsidRDefault="001B614B" w:rsidP="0023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930747"/>
      <w:docPartObj>
        <w:docPartGallery w:val="Page Numbers (Bottom of Page)"/>
        <w:docPartUnique/>
      </w:docPartObj>
    </w:sdtPr>
    <w:sdtContent>
      <w:p w:rsidR="002A1ED9" w:rsidRDefault="00253E31">
        <w:pPr>
          <w:pStyle w:val="Pieddepage"/>
          <w:jc w:val="center"/>
        </w:pPr>
        <w:r>
          <w:fldChar w:fldCharType="begin"/>
        </w:r>
        <w:r w:rsidR="002A1ED9">
          <w:instrText>PAGE   \* MERGEFORMAT</w:instrText>
        </w:r>
        <w:r>
          <w:fldChar w:fldCharType="separate"/>
        </w:r>
        <w:r w:rsidR="001A0783">
          <w:rPr>
            <w:noProof/>
          </w:rPr>
          <w:t>2</w:t>
        </w:r>
        <w:r>
          <w:fldChar w:fldCharType="end"/>
        </w:r>
      </w:p>
    </w:sdtContent>
  </w:sdt>
  <w:p w:rsidR="002A1ED9" w:rsidRDefault="002A1E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14B" w:rsidRDefault="001B614B" w:rsidP="00233113">
      <w:pPr>
        <w:spacing w:after="0" w:line="240" w:lineRule="auto"/>
      </w:pPr>
      <w:r>
        <w:separator/>
      </w:r>
    </w:p>
  </w:footnote>
  <w:footnote w:type="continuationSeparator" w:id="0">
    <w:p w:rsidR="001B614B" w:rsidRDefault="001B614B" w:rsidP="00233113">
      <w:pPr>
        <w:spacing w:after="0" w:line="240" w:lineRule="auto"/>
      </w:pPr>
      <w:r>
        <w:continuationSeparator/>
      </w:r>
    </w:p>
  </w:footnote>
  <w:footnote w:id="1">
    <w:p w:rsidR="002A1ED9" w:rsidRDefault="002A1ED9" w:rsidP="00233113">
      <w:pPr>
        <w:pStyle w:val="Notedebasdepage"/>
      </w:pPr>
      <w:r>
        <w:rPr>
          <w:rStyle w:val="Appelnotedebasdep"/>
        </w:rPr>
        <w:footnoteRef/>
      </w:r>
      <w:r>
        <w:t xml:space="preserve"> Consulté sur internet </w:t>
      </w:r>
      <w:hyperlink r:id="rId1" w:history="1">
        <w:r w:rsidRPr="00B64F2C">
          <w:t>WWW.Lexinter.net</w:t>
        </w:r>
      </w:hyperlink>
      <w:r>
        <w:t>, « procès pénal » consulté le 10 mai 2018 à 16 :35</w:t>
      </w:r>
    </w:p>
  </w:footnote>
  <w:footnote w:id="2">
    <w:p w:rsidR="002A1ED9" w:rsidRPr="00FF6D9C" w:rsidRDefault="002A1ED9" w:rsidP="00233113">
      <w:pPr>
        <w:pStyle w:val="Notedebasdepage"/>
        <w:rPr>
          <w:rFonts w:cs="Calibri"/>
        </w:rPr>
      </w:pPr>
      <w:r w:rsidRPr="00FF6D9C">
        <w:rPr>
          <w:rStyle w:val="Appelnotedebasdep"/>
          <w:rFonts w:cs="Calibri"/>
        </w:rPr>
        <w:footnoteRef/>
      </w:r>
      <w:r w:rsidRPr="00FF6D9C">
        <w:rPr>
          <w:rFonts w:cs="Calibri"/>
        </w:rPr>
        <w:t xml:space="preserve"> Papa </w:t>
      </w:r>
      <w:proofErr w:type="spellStart"/>
      <w:r w:rsidRPr="00FF6D9C">
        <w:rPr>
          <w:rFonts w:cs="Calibri"/>
        </w:rPr>
        <w:t>Assane</w:t>
      </w:r>
      <w:proofErr w:type="spellEnd"/>
      <w:r w:rsidRPr="00FF6D9C">
        <w:rPr>
          <w:rFonts w:cs="Calibri"/>
        </w:rPr>
        <w:t xml:space="preserve"> TOURE « cinq ans de droit pénal des technologies de l’information et de la communication (2008-2013) : chronique de la jurisprudence sénégalaise publié au bulletin d’information 7-8  de la Cour Suprême du Sénégal, Page 119</w:t>
      </w:r>
    </w:p>
  </w:footnote>
  <w:footnote w:id="3">
    <w:p w:rsidR="002A1ED9" w:rsidRPr="003A23E0" w:rsidRDefault="002A1ED9" w:rsidP="00503177">
      <w:pPr>
        <w:pStyle w:val="Notedebasdepage"/>
        <w:rPr>
          <w:rFonts w:cstheme="minorHAnsi"/>
        </w:rPr>
      </w:pPr>
      <w:r w:rsidRPr="003A23E0">
        <w:rPr>
          <w:rStyle w:val="Appelnotedebasdep"/>
          <w:rFonts w:cstheme="minorHAnsi"/>
        </w:rPr>
        <w:footnoteRef/>
      </w:r>
      <w:r w:rsidRPr="003A23E0">
        <w:rPr>
          <w:rFonts w:cstheme="minorHAnsi"/>
        </w:rPr>
        <w:t xml:space="preserve"> Khady </w:t>
      </w:r>
      <w:proofErr w:type="spellStart"/>
      <w:r w:rsidRPr="003A23E0">
        <w:rPr>
          <w:rFonts w:cstheme="minorHAnsi"/>
        </w:rPr>
        <w:t>Marone</w:t>
      </w:r>
      <w:proofErr w:type="spellEnd"/>
      <w:r w:rsidRPr="003A23E0">
        <w:rPr>
          <w:rFonts w:cstheme="minorHAnsi"/>
        </w:rPr>
        <w:t>, « la mendicité », mémoire de maitrise et sciences juridiques et politiques, année universitaire 2005-2006</w:t>
      </w:r>
      <w:r>
        <w:rPr>
          <w:rFonts w:cstheme="minorHAnsi"/>
        </w:rPr>
        <w:t>.</w:t>
      </w:r>
    </w:p>
  </w:footnote>
  <w:footnote w:id="4">
    <w:p w:rsidR="002A1ED9" w:rsidRDefault="002A1ED9" w:rsidP="00503177">
      <w:pPr>
        <w:pStyle w:val="Notedebasdepage"/>
      </w:pPr>
      <w:r>
        <w:rPr>
          <w:rStyle w:val="Appelnotedebasdep"/>
        </w:rPr>
        <w:footnoteRef/>
      </w:r>
      <w:r>
        <w:t xml:space="preserve"> Eloi </w:t>
      </w:r>
      <w:proofErr w:type="spellStart"/>
      <w:r>
        <w:t>Adama</w:t>
      </w:r>
      <w:proofErr w:type="spellEnd"/>
      <w:r>
        <w:t xml:space="preserve">, Mémoire online « le traitement pénal de la récidive » université de </w:t>
      </w:r>
      <w:proofErr w:type="spellStart"/>
      <w:r>
        <w:t>Ngaoundéré</w:t>
      </w:r>
      <w:proofErr w:type="spellEnd"/>
      <w:r>
        <w:t>, Master 2 droit pénal et sciences criminelles 2009, consulté sur internet le 10/07/2018.</w:t>
      </w:r>
    </w:p>
  </w:footnote>
  <w:footnote w:id="5">
    <w:p w:rsidR="002A1ED9" w:rsidRPr="001A4A12" w:rsidRDefault="002A1ED9" w:rsidP="001A4A12">
      <w:pPr>
        <w:pStyle w:val="Notedebasdepage"/>
      </w:pPr>
      <w:r w:rsidRPr="001A4A12">
        <w:rPr>
          <w:vertAlign w:val="superscript"/>
        </w:rPr>
        <w:footnoteRef/>
      </w:r>
      <w:r w:rsidRPr="001A4A12">
        <w:t xml:space="preserve"> « Législation et jurisprudence Française en matière de diffamation envers les défunts » Etats des lieux, par Noémie </w:t>
      </w:r>
      <w:proofErr w:type="spellStart"/>
      <w:r w:rsidRPr="001A4A12">
        <w:t>Saidi</w:t>
      </w:r>
      <w:proofErr w:type="spellEnd"/>
      <w:r w:rsidRPr="001A4A12">
        <w:t xml:space="preserve"> </w:t>
      </w:r>
      <w:proofErr w:type="spellStart"/>
      <w:r w:rsidRPr="001A4A12">
        <w:t>Cottier</w:t>
      </w:r>
      <w:proofErr w:type="spellEnd"/>
      <w:r w:rsidRPr="001A4A12">
        <w:t xml:space="preserve"> et Manon </w:t>
      </w:r>
      <w:proofErr w:type="spellStart"/>
      <w:r w:rsidRPr="001A4A12">
        <w:t>Barnel</w:t>
      </w:r>
      <w:proofErr w:type="spellEnd"/>
      <w:r w:rsidRPr="001A4A12">
        <w:t xml:space="preserve">, Avocates, consulté sur internet </w:t>
      </w:r>
      <w:hyperlink r:id="rId2" w:history="1">
        <w:r w:rsidRPr="001A4A12">
          <w:rPr>
            <w:rStyle w:val="Lienhypertexte"/>
          </w:rPr>
          <w:t>www.village-justice.com</w:t>
        </w:r>
      </w:hyperlink>
      <w:r w:rsidRPr="001A4A12">
        <w:t>, le 10/07/2018.</w:t>
      </w:r>
    </w:p>
    <w:p w:rsidR="002A1ED9" w:rsidRPr="001A4A12" w:rsidRDefault="002A1ED9" w:rsidP="001A4A12">
      <w:pPr>
        <w:pStyle w:val="Notedebasdepage"/>
      </w:pPr>
    </w:p>
    <w:p w:rsidR="002A1ED9" w:rsidRDefault="002A1ED9">
      <w:pPr>
        <w:pStyle w:val="Notedebasdepage"/>
      </w:pPr>
    </w:p>
  </w:footnote>
  <w:footnote w:id="6">
    <w:p w:rsidR="002A1ED9" w:rsidRPr="00D3389C" w:rsidRDefault="002A1ED9" w:rsidP="00D3389C">
      <w:pPr>
        <w:pStyle w:val="Notedebasdepage"/>
      </w:pPr>
      <w:r>
        <w:rPr>
          <w:rStyle w:val="Appelnotedebasdep"/>
        </w:rPr>
        <w:footnoteRef/>
      </w:r>
      <w:r>
        <w:t xml:space="preserve"> </w:t>
      </w:r>
      <w:r w:rsidRPr="00D3389C">
        <w:t xml:space="preserve">« Législation et jurisprudence Française en matière de diffamation envers les défunts » Etats des lieux, par Noémie </w:t>
      </w:r>
      <w:proofErr w:type="spellStart"/>
      <w:r w:rsidRPr="00D3389C">
        <w:t>Saidi</w:t>
      </w:r>
      <w:proofErr w:type="spellEnd"/>
      <w:r w:rsidRPr="00D3389C">
        <w:t xml:space="preserve"> </w:t>
      </w:r>
      <w:proofErr w:type="spellStart"/>
      <w:r w:rsidRPr="00D3389C">
        <w:t>Cottier</w:t>
      </w:r>
      <w:proofErr w:type="spellEnd"/>
      <w:r w:rsidRPr="00D3389C">
        <w:t xml:space="preserve"> et Manon </w:t>
      </w:r>
      <w:proofErr w:type="spellStart"/>
      <w:r w:rsidRPr="00D3389C">
        <w:t>Barnel</w:t>
      </w:r>
      <w:proofErr w:type="spellEnd"/>
      <w:r w:rsidRPr="00D3389C">
        <w:t xml:space="preserve">, Avocates, consulté sur internet </w:t>
      </w:r>
      <w:hyperlink r:id="rId3" w:history="1">
        <w:r w:rsidRPr="00D3389C">
          <w:rPr>
            <w:rStyle w:val="Lienhypertexte"/>
          </w:rPr>
          <w:t>www.village-justice.com</w:t>
        </w:r>
      </w:hyperlink>
      <w:r w:rsidRPr="00D3389C">
        <w:t>, le 10/07/2018.</w:t>
      </w:r>
    </w:p>
    <w:p w:rsidR="002A1ED9" w:rsidRDefault="002A1ED9">
      <w:pPr>
        <w:pStyle w:val="Notedebasdepage"/>
      </w:pPr>
    </w:p>
  </w:footnote>
  <w:footnote w:id="7">
    <w:p w:rsidR="002A1ED9" w:rsidRDefault="002A1ED9" w:rsidP="008E3C04">
      <w:pPr>
        <w:pStyle w:val="Notedebasdepage"/>
      </w:pPr>
      <w:r>
        <w:rPr>
          <w:rStyle w:val="Appelnotedebasdep"/>
        </w:rPr>
        <w:footnoteRef/>
      </w:r>
      <w:r>
        <w:t xml:space="preserve"> « Législation et jurisprudence Française en matière de diffamation envers les défunts » Etats des lieux, par Noémie </w:t>
      </w:r>
      <w:proofErr w:type="spellStart"/>
      <w:r>
        <w:t>Saidi</w:t>
      </w:r>
      <w:proofErr w:type="spellEnd"/>
      <w:r>
        <w:t xml:space="preserve"> </w:t>
      </w:r>
      <w:proofErr w:type="spellStart"/>
      <w:r>
        <w:t>Cottier</w:t>
      </w:r>
      <w:proofErr w:type="spellEnd"/>
      <w:r>
        <w:t xml:space="preserve"> et Manon </w:t>
      </w:r>
      <w:proofErr w:type="spellStart"/>
      <w:r>
        <w:t>Barnel</w:t>
      </w:r>
      <w:proofErr w:type="spellEnd"/>
      <w:r>
        <w:t xml:space="preserve">, Avocates, consulté sur internet </w:t>
      </w:r>
      <w:hyperlink r:id="rId4" w:history="1">
        <w:r w:rsidRPr="0073026C">
          <w:t>www.village-justice.com</w:t>
        </w:r>
      </w:hyperlink>
      <w:r>
        <w:t>, le 10/07/2018.</w:t>
      </w:r>
    </w:p>
  </w:footnote>
  <w:footnote w:id="8">
    <w:p w:rsidR="002A1ED9" w:rsidRDefault="002A1ED9" w:rsidP="008E3C04">
      <w:pPr>
        <w:pStyle w:val="Notedebasdepage"/>
      </w:pPr>
    </w:p>
    <w:p w:rsidR="002A1ED9" w:rsidRPr="00136B1D" w:rsidRDefault="002A1ED9" w:rsidP="008E3C04">
      <w:pPr>
        <w:pStyle w:val="Notedebasdepage"/>
      </w:pPr>
      <w:r>
        <w:rPr>
          <w:rStyle w:val="Appelnotedebasdep"/>
        </w:rPr>
        <w:footnoteRef/>
      </w:r>
      <w:r>
        <w:t xml:space="preserve"> </w:t>
      </w:r>
      <w:r w:rsidRPr="00136B1D">
        <w:t>Cour de Cassation ; Chambre criminelle, Audience Publique du 21 juin 2005, pourvoi N°04-84974</w:t>
      </w:r>
      <w:r w:rsidRPr="00136B1D">
        <w:rPr>
          <w:vertAlign w:val="superscript"/>
        </w:rPr>
        <w:t xml:space="preserve">, </w:t>
      </w:r>
      <w:r>
        <w:t xml:space="preserve">consulté sur internet </w:t>
      </w:r>
      <w:hyperlink r:id="rId5" w:history="1">
        <w:r w:rsidRPr="00136B1D">
          <w:t>WWW.légifrance.gouv.fr</w:t>
        </w:r>
      </w:hyperlink>
      <w:r w:rsidRPr="00136B1D">
        <w:t xml:space="preserve"> le 02/07/2018</w:t>
      </w:r>
      <w:r>
        <w:t>.</w:t>
      </w:r>
    </w:p>
  </w:footnote>
  <w:footnote w:id="9">
    <w:p w:rsidR="002A1ED9" w:rsidRPr="00FF6D9C" w:rsidRDefault="002A1ED9" w:rsidP="008E3C04">
      <w:pPr>
        <w:pStyle w:val="Notedebasdepage"/>
        <w:rPr>
          <w:color w:val="000000"/>
        </w:rPr>
      </w:pPr>
      <w:r>
        <w:rPr>
          <w:rStyle w:val="Appelnotedebasdep"/>
        </w:rPr>
        <w:footnoteRef/>
      </w:r>
      <w:r>
        <w:t xml:space="preserve"> Jean Paul </w:t>
      </w:r>
      <w:proofErr w:type="spellStart"/>
      <w:r>
        <w:t>Pancrario</w:t>
      </w:r>
      <w:proofErr w:type="spellEnd"/>
      <w:r>
        <w:t xml:space="preserve">,  article de glossaire « offense à chef d’Etat étranger », consulté sur le internet </w:t>
      </w:r>
      <w:hyperlink r:id="rId6" w:history="1">
        <w:r w:rsidRPr="0073026C">
          <w:t>www.dictionnaire-</w:t>
        </w:r>
        <w:r w:rsidRPr="00FF6D9C">
          <w:rPr>
            <w:b/>
            <w:color w:val="6666FF"/>
          </w:rPr>
          <w:t>de-la-diplomatie.com</w:t>
        </w:r>
      </w:hyperlink>
      <w:r w:rsidRPr="00FF6D9C">
        <w:rPr>
          <w:b/>
          <w:color w:val="548DD4"/>
          <w:u w:val="single"/>
        </w:rPr>
        <w:t xml:space="preserve"> </w:t>
      </w:r>
      <w:r w:rsidRPr="00FF6D9C">
        <w:rPr>
          <w:color w:val="000000"/>
        </w:rPr>
        <w:t xml:space="preserve"> le 01/07/2018,</w:t>
      </w:r>
    </w:p>
  </w:footnote>
  <w:footnote w:id="10">
    <w:p w:rsidR="002A1ED9" w:rsidRPr="00AC141E" w:rsidRDefault="002A1ED9" w:rsidP="008E3C04">
      <w:pPr>
        <w:pStyle w:val="Notedebasdepage"/>
        <w:rPr>
          <w:rFonts w:ascii="Times New Roman" w:hAnsi="Times New Roman" w:cs="Times New Roman"/>
          <w:sz w:val="25"/>
          <w:szCs w:val="25"/>
        </w:rPr>
      </w:pPr>
      <w:r w:rsidRPr="00AC141E">
        <w:rPr>
          <w:rStyle w:val="Appelnotedebasdep"/>
          <w:rFonts w:ascii="Times New Roman" w:hAnsi="Times New Roman" w:cs="Times New Roman"/>
          <w:sz w:val="25"/>
          <w:szCs w:val="25"/>
        </w:rPr>
        <w:footnoteRef/>
      </w:r>
      <w:r w:rsidRPr="00AC141E">
        <w:rPr>
          <w:rFonts w:ascii="Times New Roman" w:hAnsi="Times New Roman" w:cs="Times New Roman"/>
          <w:sz w:val="25"/>
          <w:szCs w:val="25"/>
        </w:rPr>
        <w:t xml:space="preserve"> </w:t>
      </w:r>
      <w:r w:rsidRPr="00AC141E">
        <w:rPr>
          <w:rFonts w:ascii="Times New Roman" w:hAnsi="Times New Roman" w:cs="Times New Roman"/>
          <w:b/>
          <w:i/>
          <w:iCs/>
          <w:sz w:val="25"/>
          <w:szCs w:val="25"/>
        </w:rPr>
        <w:t>Recueil Dalloz</w:t>
      </w:r>
      <w:r w:rsidRPr="00AC141E">
        <w:rPr>
          <w:rFonts w:ascii="Times New Roman" w:hAnsi="Times New Roman" w:cs="Times New Roman"/>
          <w:b/>
          <w:sz w:val="25"/>
          <w:szCs w:val="25"/>
        </w:rPr>
        <w:t>, 1999, IR, p. 193.</w:t>
      </w:r>
    </w:p>
    <w:p w:rsidR="002A1ED9" w:rsidRPr="00AC141E" w:rsidRDefault="002A1ED9" w:rsidP="008E3C04">
      <w:pPr>
        <w:pStyle w:val="Notedebasdepage"/>
        <w:rPr>
          <w:rFonts w:ascii="Times New Roman" w:hAnsi="Times New Roman" w:cs="Times New Roman"/>
          <w:sz w:val="25"/>
          <w:szCs w:val="25"/>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B7F"/>
    <w:multiLevelType w:val="hybridMultilevel"/>
    <w:tmpl w:val="7BBE9F1C"/>
    <w:lvl w:ilvl="0" w:tplc="2FE6EAAE">
      <w:start w:val="1"/>
      <w:numFmt w:val="bullet"/>
      <w:lvlText w:val=""/>
      <w:lvlJc w:val="center"/>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1D457A0"/>
    <w:multiLevelType w:val="hybridMultilevel"/>
    <w:tmpl w:val="465CCDE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34A55F3"/>
    <w:multiLevelType w:val="hybridMultilevel"/>
    <w:tmpl w:val="1EF4F36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3A50EAF"/>
    <w:multiLevelType w:val="hybridMultilevel"/>
    <w:tmpl w:val="164EFE2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B852F18"/>
    <w:multiLevelType w:val="hybridMultilevel"/>
    <w:tmpl w:val="8486A498"/>
    <w:lvl w:ilvl="0" w:tplc="4E8CE0F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E04726F"/>
    <w:multiLevelType w:val="hybridMultilevel"/>
    <w:tmpl w:val="36DE694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F196C34"/>
    <w:multiLevelType w:val="hybridMultilevel"/>
    <w:tmpl w:val="AF50060A"/>
    <w:lvl w:ilvl="0" w:tplc="9C04E1BC">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7D3C2C"/>
    <w:multiLevelType w:val="hybridMultilevel"/>
    <w:tmpl w:val="91527486"/>
    <w:lvl w:ilvl="0" w:tplc="40E28562">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nsid w:val="10B64CB2"/>
    <w:multiLevelType w:val="hybridMultilevel"/>
    <w:tmpl w:val="2E6A277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7F84685"/>
    <w:multiLevelType w:val="hybridMultilevel"/>
    <w:tmpl w:val="4F18D70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D254FCC"/>
    <w:multiLevelType w:val="hybridMultilevel"/>
    <w:tmpl w:val="2E4215C6"/>
    <w:lvl w:ilvl="0" w:tplc="CAB63AC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32743B8"/>
    <w:multiLevelType w:val="hybridMultilevel"/>
    <w:tmpl w:val="A30211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4BA1AE6"/>
    <w:multiLevelType w:val="hybridMultilevel"/>
    <w:tmpl w:val="63C88E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8086BE3"/>
    <w:multiLevelType w:val="hybridMultilevel"/>
    <w:tmpl w:val="F234798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28655EA7"/>
    <w:multiLevelType w:val="hybridMultilevel"/>
    <w:tmpl w:val="64E627FA"/>
    <w:lvl w:ilvl="0" w:tplc="4E8CE0F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2AF3284"/>
    <w:multiLevelType w:val="hybridMultilevel"/>
    <w:tmpl w:val="E15E5EF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8FC6C01"/>
    <w:multiLevelType w:val="hybridMultilevel"/>
    <w:tmpl w:val="E230F7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A4643C8"/>
    <w:multiLevelType w:val="hybridMultilevel"/>
    <w:tmpl w:val="C2282938"/>
    <w:lvl w:ilvl="0" w:tplc="9C04E1BC">
      <w:numFmt w:val="bullet"/>
      <w:lvlText w:val="-"/>
      <w:lvlJc w:val="left"/>
      <w:pPr>
        <w:ind w:left="1440" w:hanging="360"/>
      </w:pPr>
      <w:rPr>
        <w:rFonts w:ascii="Bookman Old Style" w:eastAsia="Times New Roman" w:hAnsi="Bookman Old Style"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D192666"/>
    <w:multiLevelType w:val="hybridMultilevel"/>
    <w:tmpl w:val="840A0890"/>
    <w:lvl w:ilvl="0" w:tplc="CAB63AC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D6B6028"/>
    <w:multiLevelType w:val="hybridMultilevel"/>
    <w:tmpl w:val="DA908712"/>
    <w:lvl w:ilvl="0" w:tplc="5F54ADA6">
      <w:start w:val="1"/>
      <w:numFmt w:val="bullet"/>
      <w:lvlText w:val=""/>
      <w:lvlJc w:val="left"/>
      <w:pPr>
        <w:ind w:left="1440" w:hanging="360"/>
      </w:pPr>
      <w:rPr>
        <w:rFonts w:ascii="Wingdings" w:hAnsi="Wingdings"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DF072C1"/>
    <w:multiLevelType w:val="hybridMultilevel"/>
    <w:tmpl w:val="F40AC8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FF553EB"/>
    <w:multiLevelType w:val="hybridMultilevel"/>
    <w:tmpl w:val="29FE58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41D4F96"/>
    <w:multiLevelType w:val="hybridMultilevel"/>
    <w:tmpl w:val="41D04E8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75260E5"/>
    <w:multiLevelType w:val="hybridMultilevel"/>
    <w:tmpl w:val="19985812"/>
    <w:lvl w:ilvl="0" w:tplc="4E8CE0F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9A51127"/>
    <w:multiLevelType w:val="hybridMultilevel"/>
    <w:tmpl w:val="59B0149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EA847EE"/>
    <w:multiLevelType w:val="hybridMultilevel"/>
    <w:tmpl w:val="C42439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A897FFC"/>
    <w:multiLevelType w:val="hybridMultilevel"/>
    <w:tmpl w:val="79B0AF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6069777C"/>
    <w:multiLevelType w:val="hybridMultilevel"/>
    <w:tmpl w:val="0E7874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606C5A38"/>
    <w:multiLevelType w:val="hybridMultilevel"/>
    <w:tmpl w:val="174037D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41957E1"/>
    <w:multiLevelType w:val="hybridMultilevel"/>
    <w:tmpl w:val="5D6666AE"/>
    <w:lvl w:ilvl="0" w:tplc="4314C412">
      <w:start w:val="1"/>
      <w:numFmt w:val="bullet"/>
      <w:lvlText w:val=""/>
      <w:lvlJc w:val="left"/>
      <w:pPr>
        <w:ind w:left="1440" w:hanging="360"/>
      </w:pPr>
      <w:rPr>
        <w:rFonts w:ascii="Wingdings" w:hAnsi="Wingdings"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6A4F164B"/>
    <w:multiLevelType w:val="hybridMultilevel"/>
    <w:tmpl w:val="BA4EBDB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6EE76C6F"/>
    <w:multiLevelType w:val="hybridMultilevel"/>
    <w:tmpl w:val="820A2C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01358AD"/>
    <w:multiLevelType w:val="hybridMultilevel"/>
    <w:tmpl w:val="7330877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747C14E6"/>
    <w:multiLevelType w:val="hybridMultilevel"/>
    <w:tmpl w:val="8AFA2BE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788965A8"/>
    <w:multiLevelType w:val="hybridMultilevel"/>
    <w:tmpl w:val="A7C81E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790B7514"/>
    <w:multiLevelType w:val="hybridMultilevel"/>
    <w:tmpl w:val="957E946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7C51032F"/>
    <w:multiLevelType w:val="hybridMultilevel"/>
    <w:tmpl w:val="DB24A63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27"/>
  </w:num>
  <w:num w:numId="3">
    <w:abstractNumId w:val="12"/>
  </w:num>
  <w:num w:numId="4">
    <w:abstractNumId w:val="13"/>
  </w:num>
  <w:num w:numId="5">
    <w:abstractNumId w:val="26"/>
  </w:num>
  <w:num w:numId="6">
    <w:abstractNumId w:val="25"/>
  </w:num>
  <w:num w:numId="7">
    <w:abstractNumId w:val="31"/>
  </w:num>
  <w:num w:numId="8">
    <w:abstractNumId w:val="11"/>
  </w:num>
  <w:num w:numId="9">
    <w:abstractNumId w:val="32"/>
  </w:num>
  <w:num w:numId="10">
    <w:abstractNumId w:val="29"/>
  </w:num>
  <w:num w:numId="11">
    <w:abstractNumId w:val="2"/>
  </w:num>
  <w:num w:numId="12">
    <w:abstractNumId w:val="28"/>
  </w:num>
  <w:num w:numId="13">
    <w:abstractNumId w:val="8"/>
  </w:num>
  <w:num w:numId="14">
    <w:abstractNumId w:val="16"/>
  </w:num>
  <w:num w:numId="15">
    <w:abstractNumId w:val="9"/>
  </w:num>
  <w:num w:numId="16">
    <w:abstractNumId w:val="24"/>
  </w:num>
  <w:num w:numId="17">
    <w:abstractNumId w:val="22"/>
  </w:num>
  <w:num w:numId="18">
    <w:abstractNumId w:val="3"/>
  </w:num>
  <w:num w:numId="19">
    <w:abstractNumId w:val="5"/>
  </w:num>
  <w:num w:numId="20">
    <w:abstractNumId w:val="19"/>
  </w:num>
  <w:num w:numId="21">
    <w:abstractNumId w:val="4"/>
  </w:num>
  <w:num w:numId="22">
    <w:abstractNumId w:val="21"/>
  </w:num>
  <w:num w:numId="23">
    <w:abstractNumId w:val="34"/>
  </w:num>
  <w:num w:numId="24">
    <w:abstractNumId w:val="14"/>
  </w:num>
  <w:num w:numId="25">
    <w:abstractNumId w:val="36"/>
  </w:num>
  <w:num w:numId="26">
    <w:abstractNumId w:val="17"/>
  </w:num>
  <w:num w:numId="27">
    <w:abstractNumId w:val="30"/>
  </w:num>
  <w:num w:numId="28">
    <w:abstractNumId w:val="7"/>
  </w:num>
  <w:num w:numId="29">
    <w:abstractNumId w:val="23"/>
  </w:num>
  <w:num w:numId="30">
    <w:abstractNumId w:val="0"/>
  </w:num>
  <w:num w:numId="31">
    <w:abstractNumId w:val="35"/>
  </w:num>
  <w:num w:numId="32">
    <w:abstractNumId w:val="10"/>
  </w:num>
  <w:num w:numId="33">
    <w:abstractNumId w:val="18"/>
  </w:num>
  <w:num w:numId="34">
    <w:abstractNumId w:val="33"/>
  </w:num>
  <w:num w:numId="35">
    <w:abstractNumId w:val="20"/>
  </w:num>
  <w:num w:numId="36">
    <w:abstractNumId w:val="1"/>
  </w:num>
  <w:num w:numId="37">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8D7F27"/>
    <w:rsid w:val="00002C04"/>
    <w:rsid w:val="00005438"/>
    <w:rsid w:val="00013B66"/>
    <w:rsid w:val="000222EF"/>
    <w:rsid w:val="00024375"/>
    <w:rsid w:val="00060E09"/>
    <w:rsid w:val="000627B6"/>
    <w:rsid w:val="0006280F"/>
    <w:rsid w:val="00063550"/>
    <w:rsid w:val="00086A2D"/>
    <w:rsid w:val="00091307"/>
    <w:rsid w:val="000978B4"/>
    <w:rsid w:val="000C6CE3"/>
    <w:rsid w:val="00106C62"/>
    <w:rsid w:val="001134BE"/>
    <w:rsid w:val="00114914"/>
    <w:rsid w:val="001155E8"/>
    <w:rsid w:val="00120394"/>
    <w:rsid w:val="00124AFD"/>
    <w:rsid w:val="0012527F"/>
    <w:rsid w:val="00141B88"/>
    <w:rsid w:val="00181292"/>
    <w:rsid w:val="00182E13"/>
    <w:rsid w:val="00186256"/>
    <w:rsid w:val="00190464"/>
    <w:rsid w:val="001A0783"/>
    <w:rsid w:val="001A203D"/>
    <w:rsid w:val="001A4A12"/>
    <w:rsid w:val="001A67BF"/>
    <w:rsid w:val="001B614B"/>
    <w:rsid w:val="001C0D6C"/>
    <w:rsid w:val="001C5310"/>
    <w:rsid w:val="001E5C11"/>
    <w:rsid w:val="001F53AE"/>
    <w:rsid w:val="00207D71"/>
    <w:rsid w:val="00214B38"/>
    <w:rsid w:val="0023134A"/>
    <w:rsid w:val="00233113"/>
    <w:rsid w:val="0023635D"/>
    <w:rsid w:val="00253E31"/>
    <w:rsid w:val="0025459E"/>
    <w:rsid w:val="00294A12"/>
    <w:rsid w:val="002A158C"/>
    <w:rsid w:val="002A1ED9"/>
    <w:rsid w:val="002B0166"/>
    <w:rsid w:val="002D10C2"/>
    <w:rsid w:val="002E664D"/>
    <w:rsid w:val="002E7BB4"/>
    <w:rsid w:val="002F1F9D"/>
    <w:rsid w:val="002F5BD2"/>
    <w:rsid w:val="00306ACC"/>
    <w:rsid w:val="00323BC4"/>
    <w:rsid w:val="00347A64"/>
    <w:rsid w:val="00363CB5"/>
    <w:rsid w:val="00373DE5"/>
    <w:rsid w:val="00386E0E"/>
    <w:rsid w:val="00387B5F"/>
    <w:rsid w:val="003A23E0"/>
    <w:rsid w:val="003C12A2"/>
    <w:rsid w:val="003C4C56"/>
    <w:rsid w:val="003E5E47"/>
    <w:rsid w:val="003F42F8"/>
    <w:rsid w:val="004062C6"/>
    <w:rsid w:val="00407C62"/>
    <w:rsid w:val="004244B5"/>
    <w:rsid w:val="004310E1"/>
    <w:rsid w:val="00444191"/>
    <w:rsid w:val="0045194F"/>
    <w:rsid w:val="00457B98"/>
    <w:rsid w:val="004623A1"/>
    <w:rsid w:val="00470571"/>
    <w:rsid w:val="0048036A"/>
    <w:rsid w:val="004916AF"/>
    <w:rsid w:val="004A0BD2"/>
    <w:rsid w:val="004B184A"/>
    <w:rsid w:val="004B3E38"/>
    <w:rsid w:val="004B64AD"/>
    <w:rsid w:val="004C1284"/>
    <w:rsid w:val="004C3A07"/>
    <w:rsid w:val="004C4A51"/>
    <w:rsid w:val="004E5831"/>
    <w:rsid w:val="00500B43"/>
    <w:rsid w:val="00503177"/>
    <w:rsid w:val="005442E1"/>
    <w:rsid w:val="00544A42"/>
    <w:rsid w:val="00545196"/>
    <w:rsid w:val="00550FEB"/>
    <w:rsid w:val="005628EC"/>
    <w:rsid w:val="00570C18"/>
    <w:rsid w:val="00596C0A"/>
    <w:rsid w:val="005B5512"/>
    <w:rsid w:val="005B64C0"/>
    <w:rsid w:val="005C28A9"/>
    <w:rsid w:val="005C2E5A"/>
    <w:rsid w:val="006059C5"/>
    <w:rsid w:val="006065E4"/>
    <w:rsid w:val="00635687"/>
    <w:rsid w:val="00640F6A"/>
    <w:rsid w:val="00643828"/>
    <w:rsid w:val="00646180"/>
    <w:rsid w:val="00656F16"/>
    <w:rsid w:val="00672141"/>
    <w:rsid w:val="006741A9"/>
    <w:rsid w:val="00682E58"/>
    <w:rsid w:val="00687642"/>
    <w:rsid w:val="00693B1F"/>
    <w:rsid w:val="0069556F"/>
    <w:rsid w:val="006C7F37"/>
    <w:rsid w:val="006D79B7"/>
    <w:rsid w:val="006E5012"/>
    <w:rsid w:val="0070299E"/>
    <w:rsid w:val="007147B4"/>
    <w:rsid w:val="00716FBE"/>
    <w:rsid w:val="007277C0"/>
    <w:rsid w:val="00747732"/>
    <w:rsid w:val="00750B22"/>
    <w:rsid w:val="0075337C"/>
    <w:rsid w:val="00753CDA"/>
    <w:rsid w:val="00783B35"/>
    <w:rsid w:val="007921D3"/>
    <w:rsid w:val="00795BB1"/>
    <w:rsid w:val="0079736B"/>
    <w:rsid w:val="007B030A"/>
    <w:rsid w:val="007D531A"/>
    <w:rsid w:val="007E0EA0"/>
    <w:rsid w:val="007F0C12"/>
    <w:rsid w:val="00843A62"/>
    <w:rsid w:val="00845B6E"/>
    <w:rsid w:val="0085571D"/>
    <w:rsid w:val="008560AD"/>
    <w:rsid w:val="008568A5"/>
    <w:rsid w:val="00867744"/>
    <w:rsid w:val="00875EAE"/>
    <w:rsid w:val="008774A4"/>
    <w:rsid w:val="008978B8"/>
    <w:rsid w:val="008B337E"/>
    <w:rsid w:val="008B3A4B"/>
    <w:rsid w:val="008D3CAB"/>
    <w:rsid w:val="008D4CC4"/>
    <w:rsid w:val="008D7F27"/>
    <w:rsid w:val="008E3C04"/>
    <w:rsid w:val="008F228D"/>
    <w:rsid w:val="008F415C"/>
    <w:rsid w:val="008F4F7D"/>
    <w:rsid w:val="00900AF5"/>
    <w:rsid w:val="00914B05"/>
    <w:rsid w:val="00950F29"/>
    <w:rsid w:val="00953B9D"/>
    <w:rsid w:val="00954EDD"/>
    <w:rsid w:val="00974138"/>
    <w:rsid w:val="009763F8"/>
    <w:rsid w:val="0097681A"/>
    <w:rsid w:val="009A4140"/>
    <w:rsid w:val="009A7B4C"/>
    <w:rsid w:val="009B3714"/>
    <w:rsid w:val="009B5F0B"/>
    <w:rsid w:val="009C1C1A"/>
    <w:rsid w:val="009D3ECE"/>
    <w:rsid w:val="009F1413"/>
    <w:rsid w:val="009F3412"/>
    <w:rsid w:val="00A00A0F"/>
    <w:rsid w:val="00A00EB6"/>
    <w:rsid w:val="00A0192B"/>
    <w:rsid w:val="00A31512"/>
    <w:rsid w:val="00A37300"/>
    <w:rsid w:val="00A410CF"/>
    <w:rsid w:val="00A50892"/>
    <w:rsid w:val="00A62567"/>
    <w:rsid w:val="00A65814"/>
    <w:rsid w:val="00A82081"/>
    <w:rsid w:val="00A83A8A"/>
    <w:rsid w:val="00A91140"/>
    <w:rsid w:val="00A91840"/>
    <w:rsid w:val="00A946EB"/>
    <w:rsid w:val="00AB3D1A"/>
    <w:rsid w:val="00AB6397"/>
    <w:rsid w:val="00AC605A"/>
    <w:rsid w:val="00AD0E02"/>
    <w:rsid w:val="00AD5B36"/>
    <w:rsid w:val="00B01E9F"/>
    <w:rsid w:val="00B222F2"/>
    <w:rsid w:val="00B341D8"/>
    <w:rsid w:val="00B51784"/>
    <w:rsid w:val="00B52E63"/>
    <w:rsid w:val="00B62C4A"/>
    <w:rsid w:val="00B72B1E"/>
    <w:rsid w:val="00B77BC2"/>
    <w:rsid w:val="00B86FE7"/>
    <w:rsid w:val="00BA5C47"/>
    <w:rsid w:val="00BA61E7"/>
    <w:rsid w:val="00BB46A7"/>
    <w:rsid w:val="00BB65B6"/>
    <w:rsid w:val="00BB7F75"/>
    <w:rsid w:val="00BD76E9"/>
    <w:rsid w:val="00BE1E57"/>
    <w:rsid w:val="00BE46AF"/>
    <w:rsid w:val="00BE792C"/>
    <w:rsid w:val="00C10F81"/>
    <w:rsid w:val="00C1274C"/>
    <w:rsid w:val="00C15830"/>
    <w:rsid w:val="00C20313"/>
    <w:rsid w:val="00C26147"/>
    <w:rsid w:val="00C27357"/>
    <w:rsid w:val="00C431D5"/>
    <w:rsid w:val="00CA744E"/>
    <w:rsid w:val="00CB72E9"/>
    <w:rsid w:val="00CD79FF"/>
    <w:rsid w:val="00CE2AFE"/>
    <w:rsid w:val="00D01554"/>
    <w:rsid w:val="00D1029F"/>
    <w:rsid w:val="00D1659A"/>
    <w:rsid w:val="00D210EB"/>
    <w:rsid w:val="00D3389C"/>
    <w:rsid w:val="00D447A9"/>
    <w:rsid w:val="00D44BC8"/>
    <w:rsid w:val="00D5375A"/>
    <w:rsid w:val="00D56623"/>
    <w:rsid w:val="00D66D19"/>
    <w:rsid w:val="00D86D63"/>
    <w:rsid w:val="00D91352"/>
    <w:rsid w:val="00DA0666"/>
    <w:rsid w:val="00DB7E7F"/>
    <w:rsid w:val="00DD14DC"/>
    <w:rsid w:val="00DD3E1B"/>
    <w:rsid w:val="00E17745"/>
    <w:rsid w:val="00E21A7D"/>
    <w:rsid w:val="00E24C1F"/>
    <w:rsid w:val="00E70374"/>
    <w:rsid w:val="00E83CE5"/>
    <w:rsid w:val="00EA2EF4"/>
    <w:rsid w:val="00EB0DEC"/>
    <w:rsid w:val="00EB217B"/>
    <w:rsid w:val="00EB7A49"/>
    <w:rsid w:val="00ED039F"/>
    <w:rsid w:val="00ED263B"/>
    <w:rsid w:val="00ED6085"/>
    <w:rsid w:val="00EF0766"/>
    <w:rsid w:val="00F103FE"/>
    <w:rsid w:val="00F13C6B"/>
    <w:rsid w:val="00F335B9"/>
    <w:rsid w:val="00F3573B"/>
    <w:rsid w:val="00F37725"/>
    <w:rsid w:val="00FB6E12"/>
    <w:rsid w:val="00FC4590"/>
    <w:rsid w:val="00FC6008"/>
    <w:rsid w:val="00FF5E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331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3113"/>
    <w:rPr>
      <w:sz w:val="20"/>
      <w:szCs w:val="20"/>
    </w:rPr>
  </w:style>
  <w:style w:type="character" w:styleId="Appelnotedebasdep">
    <w:name w:val="footnote reference"/>
    <w:basedOn w:val="Policepardfaut"/>
    <w:uiPriority w:val="99"/>
    <w:semiHidden/>
    <w:unhideWhenUsed/>
    <w:rsid w:val="00233113"/>
    <w:rPr>
      <w:vertAlign w:val="superscript"/>
    </w:rPr>
  </w:style>
  <w:style w:type="character" w:styleId="Lienhypertexte">
    <w:name w:val="Hyperlink"/>
    <w:basedOn w:val="Policepardfaut"/>
    <w:uiPriority w:val="99"/>
    <w:unhideWhenUsed/>
    <w:rsid w:val="00233113"/>
    <w:rPr>
      <w:color w:val="0563C1" w:themeColor="hyperlink"/>
      <w:u w:val="single"/>
    </w:rPr>
  </w:style>
  <w:style w:type="paragraph" w:styleId="Paragraphedeliste">
    <w:name w:val="List Paragraph"/>
    <w:basedOn w:val="Normal"/>
    <w:uiPriority w:val="34"/>
    <w:qFormat/>
    <w:rsid w:val="003E5E47"/>
    <w:pPr>
      <w:ind w:left="720"/>
      <w:contextualSpacing/>
    </w:pPr>
  </w:style>
  <w:style w:type="paragraph" w:styleId="En-tte">
    <w:name w:val="header"/>
    <w:basedOn w:val="Normal"/>
    <w:link w:val="En-tteCar"/>
    <w:uiPriority w:val="99"/>
    <w:unhideWhenUsed/>
    <w:rsid w:val="0012527F"/>
    <w:pPr>
      <w:tabs>
        <w:tab w:val="center" w:pos="4536"/>
        <w:tab w:val="right" w:pos="9072"/>
      </w:tabs>
      <w:spacing w:after="0" w:line="240" w:lineRule="auto"/>
    </w:pPr>
  </w:style>
  <w:style w:type="character" w:customStyle="1" w:styleId="En-tteCar">
    <w:name w:val="En-tête Car"/>
    <w:basedOn w:val="Policepardfaut"/>
    <w:link w:val="En-tte"/>
    <w:uiPriority w:val="99"/>
    <w:rsid w:val="0012527F"/>
  </w:style>
  <w:style w:type="paragraph" w:styleId="Pieddepage">
    <w:name w:val="footer"/>
    <w:basedOn w:val="Normal"/>
    <w:link w:val="PieddepageCar"/>
    <w:uiPriority w:val="99"/>
    <w:unhideWhenUsed/>
    <w:rsid w:val="001252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27F"/>
  </w:style>
  <w:style w:type="paragraph" w:customStyle="1" w:styleId="Sansinterligne1">
    <w:name w:val="Sans interligne1"/>
    <w:rsid w:val="007B030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386E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6E0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24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ctionnaire-de-la-diplomati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lage-justi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illage-justice.com" TargetMode="External"/><Relationship Id="rId2" Type="http://schemas.openxmlformats.org/officeDocument/2006/relationships/hyperlink" Target="http://www.village-justice.com" TargetMode="External"/><Relationship Id="rId1" Type="http://schemas.openxmlformats.org/officeDocument/2006/relationships/hyperlink" Target="http://WWW.Lexinter.net" TargetMode="External"/><Relationship Id="rId6" Type="http://schemas.openxmlformats.org/officeDocument/2006/relationships/hyperlink" Target="http://www.dictionnaire-de-la-diplomatie.com" TargetMode="External"/><Relationship Id="rId5" Type="http://schemas.openxmlformats.org/officeDocument/2006/relationships/hyperlink" Target="http://WWW.l&#233;gifrance.gouv.fr" TargetMode="External"/><Relationship Id="rId4" Type="http://schemas.openxmlformats.org/officeDocument/2006/relationships/hyperlink" Target="http://www.village-justi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DED4-B289-4309-9662-93B7FC74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55</Pages>
  <Words>14861</Words>
  <Characters>81739</Characters>
  <Application>Microsoft Office Word</Application>
  <DocSecurity>0</DocSecurity>
  <Lines>681</Lines>
  <Paragraphs>192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INSPIRON</dc:creator>
  <cp:keywords/>
  <dc:description/>
  <cp:lastModifiedBy>user</cp:lastModifiedBy>
  <cp:revision>56</cp:revision>
  <cp:lastPrinted>2018-08-01T17:27:00Z</cp:lastPrinted>
  <dcterms:created xsi:type="dcterms:W3CDTF">2018-07-19T14:16:00Z</dcterms:created>
  <dcterms:modified xsi:type="dcterms:W3CDTF">2018-08-02T13:38:00Z</dcterms:modified>
</cp:coreProperties>
</file>