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Fonts w:ascii="Times New Roman" w:eastAsiaTheme="majorEastAsia" w:hAnsi="Times New Roman" w:cs="Times New Roman"/>
          <w:sz w:val="24"/>
          <w:szCs w:val="24"/>
        </w:rPr>
        <w:id w:val="44640127"/>
        <w:docPartObj>
          <w:docPartGallery w:val="Cover Pages"/>
          <w:docPartUnique/>
        </w:docPartObj>
      </w:sdtPr>
      <w:sdtEndPr>
        <w:rPr>
          <w:rFonts w:eastAsia="Calibri"/>
          <w:b/>
          <w:i/>
          <w:u w:val="single"/>
        </w:rPr>
      </w:sdtEndPr>
      <w:sdtContent>
        <w:p w:rsidR="00BF6FBF" w:rsidRPr="001942C6" w:rsidRDefault="009F220D" w:rsidP="00BF6FBF">
          <w:pPr>
            <w:spacing w:line="360" w:lineRule="auto"/>
            <w:jc w:val="center"/>
            <w:rPr>
              <w:rFonts w:ascii="Tahoma" w:hAnsi="Tahoma" w:cs="Tahoma"/>
              <w:sz w:val="24"/>
              <w:szCs w:val="24"/>
            </w:rPr>
          </w:pPr>
          <w:r>
            <w:rPr>
              <w:rFonts w:ascii="Tahoma" w:hAnsi="Tahoma" w:cs="Tahoma"/>
              <w:noProof/>
              <w:sz w:val="24"/>
              <w:szCs w:val="24"/>
              <w:lang w:eastAsia="fr-FR"/>
            </w:rPr>
            <w:pict>
              <v:line id="Line 20" o:spid="_x0000_s1026" style="position:absolute;left:0;text-align:left;z-index:251664384;visibility:visible;mso-position-horizontal-relative:text;mso-position-vertical-relative:text" from="180pt,22.9pt" to="270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" strokeweight="1.5pt"/>
            </w:pict>
          </w:r>
          <w:r w:rsidR="00BF6FBF" w:rsidRPr="001942C6">
            <w:rPr>
              <w:rFonts w:ascii="Tahoma" w:hAnsi="Tahoma" w:cs="Tahoma"/>
              <w:sz w:val="24"/>
              <w:szCs w:val="24"/>
            </w:rPr>
            <w:t>REPUBLIQUE DU SENEGAL</w:t>
          </w:r>
        </w:p>
        <w:p w:rsidR="00BF6FBF" w:rsidRDefault="009F220D" w:rsidP="00BF6FBF">
          <w:pPr>
            <w:spacing w:line="360" w:lineRule="auto"/>
            <w:jc w:val="center"/>
            <w:rPr>
              <w:rFonts w:ascii="Tahoma" w:hAnsi="Tahoma" w:cs="Tahoma"/>
              <w:i/>
              <w:sz w:val="19"/>
              <w:szCs w:val="19"/>
            </w:rPr>
          </w:pPr>
          <w:r w:rsidRPr="009F220D">
            <w:rPr>
              <w:rFonts w:ascii="Tahoma" w:hAnsi="Tahoma" w:cs="Tahoma"/>
              <w:noProof/>
              <w:sz w:val="24"/>
              <w:szCs w:val="24"/>
              <w:lang w:eastAsia="fr-FR"/>
            </w:rPr>
            <w:pict>
              <v:line id="Line 22" o:spid="_x0000_s1029" style="position:absolute;left:0;text-align:left;z-index:251667456;visibility:visible" from="180pt,17.4pt" to="270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WNh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" strokeweight="1.5pt"/>
            </w:pict>
          </w:r>
          <w:r w:rsidR="00BF6FBF">
            <w:rPr>
              <w:rFonts w:ascii="Tahoma" w:hAnsi="Tahoma" w:cs="Tahoma"/>
              <w:i/>
              <w:sz w:val="19"/>
              <w:szCs w:val="19"/>
            </w:rPr>
            <w:t>Un Peuple-Un But-</w:t>
          </w:r>
          <w:r w:rsidR="00BF6FBF" w:rsidRPr="00ED34D4">
            <w:rPr>
              <w:rFonts w:ascii="Tahoma" w:hAnsi="Tahoma" w:cs="Tahoma"/>
              <w:i/>
              <w:sz w:val="19"/>
              <w:szCs w:val="19"/>
            </w:rPr>
            <w:t>Une Foi</w:t>
          </w:r>
        </w:p>
        <w:p w:rsidR="00BF6FBF" w:rsidRPr="001942C6" w:rsidRDefault="00BF6FBF" w:rsidP="00BF6FBF">
          <w:pPr>
            <w:spacing w:after="0" w:line="360" w:lineRule="auto"/>
            <w:jc w:val="center"/>
            <w:rPr>
              <w:rFonts w:ascii="Tahoma" w:hAnsi="Tahoma" w:cs="Tahoma"/>
              <w:sz w:val="24"/>
              <w:szCs w:val="24"/>
            </w:rPr>
          </w:pPr>
          <w:r w:rsidRPr="001942C6">
            <w:rPr>
              <w:rFonts w:ascii="Tahoma" w:hAnsi="Tahoma" w:cs="Tahoma"/>
              <w:sz w:val="24"/>
              <w:szCs w:val="24"/>
            </w:rPr>
            <w:t>Ministère de la justice</w:t>
          </w:r>
        </w:p>
        <w:p w:rsidR="00BF6FBF" w:rsidRPr="00C17AF2" w:rsidRDefault="00BF6FBF" w:rsidP="00BF6FBF">
          <w:pPr>
            <w:spacing w:line="360" w:lineRule="auto"/>
            <w:jc w:val="center"/>
            <w:rPr>
              <w:rFonts w:ascii="Tahoma" w:hAnsi="Tahoma" w:cs="Tahoma"/>
              <w:sz w:val="24"/>
              <w:szCs w:val="24"/>
            </w:rPr>
          </w:pPr>
          <w:r w:rsidRPr="00C17AF2">
            <w:rPr>
              <w:rFonts w:ascii="Tahoma" w:hAnsi="Tahoma" w:cs="Tahoma"/>
              <w:sz w:val="24"/>
              <w:szCs w:val="24"/>
            </w:rPr>
            <w:t>CENTRE DE FORMATION JUDICIAIRE</w:t>
          </w:r>
        </w:p>
        <w:p w:rsidR="00BF6FBF" w:rsidRPr="00ED34D4" w:rsidRDefault="00BF6FBF" w:rsidP="00BF6FBF">
          <w:pPr>
            <w:spacing w:after="0" w:line="360" w:lineRule="auto"/>
            <w:rPr>
              <w:rFonts w:ascii="Tahoma" w:hAnsi="Tahoma" w:cs="Tahoma"/>
              <w:sz w:val="19"/>
              <w:szCs w:val="19"/>
            </w:rPr>
          </w:pPr>
          <w:r w:rsidRPr="00ED34D4">
            <w:rPr>
              <w:rFonts w:ascii="Tahoma" w:hAnsi="Tahoma" w:cs="Tahoma"/>
              <w:noProof/>
              <w:sz w:val="19"/>
              <w:szCs w:val="19"/>
              <w:lang w:eastAsia="fr-FR"/>
            </w:rPr>
            <w:drawing>
              <wp:anchor distT="0" distB="0" distL="114300" distR="114300" simplePos="0" relativeHeight="251666432" behindDoc="0" locked="0" layoutInCell="1" allowOverlap="1">
                <wp:simplePos x="0" y="0"/>
                <wp:positionH relativeFrom="margin">
                  <wp:align>center</wp:align>
                </wp:positionH>
                <wp:positionV relativeFrom="paragraph">
                  <wp:align>top</wp:align>
                </wp:positionV>
                <wp:extent cx="1143000" cy="438150"/>
                <wp:effectExtent l="19050" t="0" r="0" b="0"/>
                <wp:wrapSquare wrapText="bothSides"/>
                <wp:docPr id="3" name="Imag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8" cstate="print"/>
                        <a:srcRect/>
                        <a:stretch>
                          <a:fillRect/>
                        </a:stretch>
                      </pic:blipFill>
                      <pic:spPr bwMode="auto">
                        <a:xfrm>
                          <a:off x="0" y="0"/>
                          <a:ext cx="1143000" cy="438150"/>
                        </a:xfrm>
                        <a:prstGeom prst="rect">
                          <a:avLst/>
                        </a:prstGeom>
                        <a:noFill/>
                        <a:ln w="9525">
                          <a:noFill/>
                          <a:miter lim="800000"/>
                          <a:headEnd/>
                          <a:tailEnd/>
                        </a:ln>
                      </pic:spPr>
                    </pic:pic>
                  </a:graphicData>
                </a:graphic>
              </wp:anchor>
            </w:drawing>
          </w:r>
          <w:r>
            <w:rPr>
              <w:rFonts w:ascii="Tahoma" w:hAnsi="Tahoma" w:cs="Tahoma"/>
              <w:sz w:val="19"/>
              <w:szCs w:val="19"/>
            </w:rPr>
            <w:br w:type="textWrapping" w:clear="all"/>
          </w:r>
        </w:p>
        <w:p w:rsidR="00BF6FBF" w:rsidRPr="001424DD" w:rsidRDefault="00BF6FBF" w:rsidP="00BF6FBF">
          <w:pPr>
            <w:spacing w:line="360" w:lineRule="auto"/>
            <w:jc w:val="center"/>
            <w:rPr>
              <w:rFonts w:ascii="Bookman Old Style" w:hAnsi="Bookman Old Style" w:cs="Arial"/>
              <w:sz w:val="19"/>
              <w:szCs w:val="19"/>
            </w:rPr>
          </w:pPr>
          <w:r w:rsidRPr="00D91833">
            <w:rPr>
              <w:rFonts w:ascii="Bookman Old Style" w:hAnsi="Bookman Old Style" w:cs="Arial"/>
              <w:noProof/>
              <w:sz w:val="19"/>
              <w:szCs w:val="19"/>
              <w:lang w:eastAsia="fr-FR"/>
            </w:rPr>
            <w:drawing>
              <wp:inline distT="0" distB="0" distL="0" distR="0">
                <wp:extent cx="5257800" cy="87630"/>
                <wp:effectExtent l="19050" t="0" r="0" b="0"/>
                <wp:docPr id="6" name="Image 4" descr="C:\Program Files\Microsoft Office\MEDIA\OFFICE12\Lines\j01158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Microsoft Office\MEDIA\OFFICE12\Lines\j0115855.gif"/>
                        <pic:cNvPicPr>
                          <a:picLocks noChangeAspect="1" noChangeArrowheads="1"/>
                        </pic:cNvPicPr>
                      </pic:nvPicPr>
                      <pic:blipFill>
                        <a:blip r:embed="rId9" cstate="print"/>
                        <a:srcRect/>
                        <a:stretch>
                          <a:fillRect/>
                        </a:stretch>
                      </pic:blipFill>
                      <pic:spPr bwMode="auto">
                        <a:xfrm flipV="1">
                          <a:off x="0" y="0"/>
                          <a:ext cx="5257800" cy="87630"/>
                        </a:xfrm>
                        <a:prstGeom prst="rect">
                          <a:avLst/>
                        </a:prstGeom>
                        <a:noFill/>
                        <a:ln w="9525">
                          <a:noFill/>
                          <a:miter lim="800000"/>
                          <a:headEnd/>
                          <a:tailEnd/>
                        </a:ln>
                      </pic:spPr>
                    </pic:pic>
                  </a:graphicData>
                </a:graphic>
              </wp:inline>
            </w:drawing>
          </w:r>
        </w:p>
        <w:p w:rsidR="00BF6FBF" w:rsidRPr="00ED34D4" w:rsidRDefault="009F220D" w:rsidP="00BF6FBF">
          <w:pPr>
            <w:jc w:val="center"/>
            <w:rPr>
              <w:rFonts w:ascii="Tahoma" w:hAnsi="Tahoma" w:cs="Tahoma"/>
              <w:b/>
              <w:i/>
              <w:sz w:val="32"/>
              <w:szCs w:val="32"/>
            </w:rPr>
          </w:pPr>
          <w:r w:rsidRPr="009F220D">
            <w:rPr>
              <w:rFonts w:ascii="Tahoma" w:hAnsi="Tahoma" w:cs="Tahoma"/>
              <w:b/>
              <w:noProof/>
              <w:sz w:val="32"/>
              <w:szCs w:val="32"/>
              <w:lang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8" type="#_x0000_t98" style="position:absolute;left:0;text-align:left;margin-left:47.2pt;margin-top:27.5pt;width:359.25pt;height:174.1pt;z-index:25166540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" fillcolor="#d8d8d8 [2732]">
                <v:shadow opacity=".5" offset="-3pt,12pt"/>
                <v:textbox>
                  <w:txbxContent>
                    <w:p w:rsidR="00612D60" w:rsidRPr="000E2447" w:rsidRDefault="00612D60" w:rsidP="00BF6FBF">
                      <w:pPr>
                        <w:spacing w:before="240" w:after="0"/>
                        <w:jc w:val="center"/>
                        <w:rPr>
                          <w:rFonts w:ascii="Bernard MT Condensed" w:hAnsi="Bernard MT Condensed"/>
                          <w:i/>
                          <w:sz w:val="2"/>
                          <w:szCs w:val="32"/>
                        </w:rPr>
                      </w:pPr>
                    </w:p>
                    <w:p w:rsidR="00612D60" w:rsidRDefault="00612D60" w:rsidP="00BF6FBF">
                      <w:pPr>
                        <w:spacing w:before="240" w:after="0"/>
                        <w:jc w:val="center"/>
                        <w:rPr>
                          <w:rFonts w:ascii="Bernard MT Condensed" w:hAnsi="Bernard MT Condensed"/>
                          <w:i/>
                          <w:sz w:val="36"/>
                          <w:szCs w:val="32"/>
                        </w:rPr>
                      </w:pPr>
                      <w:r>
                        <w:rPr>
                          <w:rFonts w:ascii="Bernard MT Condensed" w:hAnsi="Bernard MT Condensed"/>
                          <w:i/>
                          <w:sz w:val="36"/>
                          <w:szCs w:val="32"/>
                        </w:rPr>
                        <w:t>Annotation</w:t>
                      </w:r>
                    </w:p>
                    <w:p w:rsidR="00612D60" w:rsidRDefault="00612D60" w:rsidP="00BF6FBF">
                      <w:pPr>
                        <w:spacing w:after="0"/>
                        <w:jc w:val="center"/>
                        <w:rPr>
                          <w:rFonts w:ascii="Bernard MT Condensed" w:hAnsi="Bernard MT Condensed"/>
                          <w:i/>
                          <w:sz w:val="36"/>
                          <w:szCs w:val="32"/>
                        </w:rPr>
                      </w:pPr>
                      <w:proofErr w:type="gramStart"/>
                      <w:r>
                        <w:rPr>
                          <w:rFonts w:ascii="Bernard MT Condensed" w:hAnsi="Bernard MT Condensed"/>
                          <w:i/>
                          <w:sz w:val="36"/>
                          <w:szCs w:val="32"/>
                        </w:rPr>
                        <w:t>des</w:t>
                      </w:r>
                      <w:proofErr w:type="gramEnd"/>
                      <w:r>
                        <w:rPr>
                          <w:rFonts w:ascii="Bernard MT Condensed" w:hAnsi="Bernard MT Condensed"/>
                          <w:i/>
                          <w:sz w:val="36"/>
                          <w:szCs w:val="32"/>
                        </w:rPr>
                        <w:t xml:space="preserve"> articles 633 à 688</w:t>
                      </w:r>
                    </w:p>
                    <w:p w:rsidR="00612D60" w:rsidRPr="000E2447" w:rsidRDefault="00612D60" w:rsidP="00BF6FBF">
                      <w:pPr>
                        <w:jc w:val="center"/>
                        <w:rPr>
                          <w:rFonts w:ascii="Bernard MT Condensed" w:hAnsi="Bernard MT Condensed"/>
                          <w:i/>
                          <w:sz w:val="36"/>
                          <w:szCs w:val="32"/>
                        </w:rPr>
                      </w:pPr>
                      <w:proofErr w:type="gramStart"/>
                      <w:r>
                        <w:rPr>
                          <w:rFonts w:ascii="Bernard MT Condensed" w:hAnsi="Bernard MT Condensed"/>
                          <w:i/>
                          <w:sz w:val="36"/>
                          <w:szCs w:val="32"/>
                        </w:rPr>
                        <w:t>du</w:t>
                      </w:r>
                      <w:proofErr w:type="gramEnd"/>
                      <w:r>
                        <w:rPr>
                          <w:rFonts w:ascii="Bernard MT Condensed" w:hAnsi="Bernard MT Condensed"/>
                          <w:i/>
                          <w:sz w:val="36"/>
                          <w:szCs w:val="32"/>
                        </w:rPr>
                        <w:t xml:space="preserve"> Code de Procédure civile</w:t>
                      </w:r>
                    </w:p>
                    <w:p w:rsidR="00612D60" w:rsidRPr="005A72EC" w:rsidRDefault="00612D60" w:rsidP="00BF6FBF">
                      <w:pPr>
                        <w:jc w:val="center"/>
                        <w:rPr>
                          <w:b/>
                          <w:sz w:val="32"/>
                          <w:szCs w:val="32"/>
                        </w:rPr>
                      </w:pPr>
                    </w:p>
                  </w:txbxContent>
                </v:textbox>
                <w10:wrap anchorx="margin"/>
              </v:shape>
            </w:pict>
          </w:r>
          <w:r w:rsidR="00BF6FBF" w:rsidRPr="00ED34D4">
            <w:rPr>
              <w:rFonts w:ascii="Tahoma" w:hAnsi="Tahoma" w:cs="Tahoma"/>
              <w:b/>
              <w:i/>
              <w:sz w:val="32"/>
              <w:szCs w:val="32"/>
            </w:rPr>
            <w:t>TRAVAUX DE FIN DE FORMATION</w:t>
          </w:r>
        </w:p>
        <w:p w:rsidR="00BF6FBF" w:rsidRPr="005A72EC" w:rsidRDefault="00BF6FBF" w:rsidP="00BF6FBF">
          <w:pPr>
            <w:jc w:val="center"/>
            <w:rPr>
              <w:b/>
              <w:sz w:val="32"/>
              <w:szCs w:val="32"/>
            </w:rPr>
          </w:pPr>
        </w:p>
        <w:p w:rsidR="00BF6FBF" w:rsidRDefault="00BF6FBF" w:rsidP="00BF6FBF">
          <w:pPr>
            <w:jc w:val="center"/>
            <w:rPr>
              <w:b/>
              <w:sz w:val="24"/>
              <w:szCs w:val="24"/>
            </w:rPr>
          </w:pPr>
        </w:p>
        <w:p w:rsidR="00BF6FBF" w:rsidRDefault="00BF6FBF" w:rsidP="00BF6FBF">
          <w:pPr>
            <w:jc w:val="center"/>
            <w:rPr>
              <w:b/>
              <w:sz w:val="24"/>
              <w:szCs w:val="24"/>
            </w:rPr>
          </w:pPr>
        </w:p>
        <w:p w:rsidR="00BF6FBF" w:rsidRDefault="00BF6FBF" w:rsidP="00BF6FBF">
          <w:pPr>
            <w:jc w:val="center"/>
            <w:rPr>
              <w:b/>
              <w:sz w:val="24"/>
              <w:szCs w:val="24"/>
            </w:rPr>
          </w:pPr>
        </w:p>
        <w:p w:rsidR="00BF6FBF" w:rsidRDefault="00BF6FBF" w:rsidP="00BF6FBF">
          <w:pPr>
            <w:jc w:val="center"/>
            <w:rPr>
              <w:b/>
              <w:sz w:val="24"/>
              <w:szCs w:val="24"/>
            </w:rPr>
          </w:pPr>
        </w:p>
        <w:p w:rsidR="00BF6FBF" w:rsidRDefault="00BF6FBF" w:rsidP="00BF6FBF">
          <w:pPr>
            <w:tabs>
              <w:tab w:val="right" w:pos="9072"/>
            </w:tabs>
            <w:rPr>
              <w:rFonts w:ascii="Times New Roman" w:hAnsi="Times New Roman" w:cs="Times New Roman"/>
              <w:sz w:val="24"/>
              <w:szCs w:val="24"/>
            </w:rPr>
          </w:pPr>
          <w:r w:rsidRPr="00BC2626">
            <w:rPr>
              <w:rFonts w:ascii="Times New Roman" w:hAnsi="Times New Roman" w:cs="Times New Roman"/>
              <w:sz w:val="24"/>
              <w:szCs w:val="24"/>
            </w:rPr>
            <w:t>      </w:t>
          </w:r>
        </w:p>
        <w:p w:rsidR="00BF6FBF" w:rsidRDefault="00BF6FBF" w:rsidP="00BF6FBF">
          <w:pPr>
            <w:tabs>
              <w:tab w:val="right" w:pos="9072"/>
            </w:tabs>
            <w:rPr>
              <w:rFonts w:ascii="Times New Roman" w:hAnsi="Times New Roman" w:cs="Times New Roman"/>
              <w:b/>
              <w:i/>
              <w:sz w:val="28"/>
              <w:szCs w:val="24"/>
            </w:rPr>
          </w:pPr>
          <w:r w:rsidRPr="00C57532">
            <w:rPr>
              <w:rFonts w:ascii="Times New Roman" w:hAnsi="Times New Roman" w:cs="Times New Roman"/>
              <w:b/>
              <w:i/>
              <w:sz w:val="28"/>
              <w:szCs w:val="24"/>
            </w:rPr>
            <w:t> </w:t>
          </w:r>
          <w:r>
            <w:rPr>
              <w:rFonts w:ascii="Times New Roman" w:hAnsi="Times New Roman" w:cs="Times New Roman"/>
              <w:b/>
              <w:i/>
              <w:sz w:val="28"/>
              <w:szCs w:val="24"/>
            </w:rPr>
            <w:t> </w:t>
          </w:r>
        </w:p>
        <w:p w:rsidR="00BF6FBF" w:rsidRPr="00D82FCA" w:rsidRDefault="00BF6FBF" w:rsidP="00BF6FBF">
          <w:pPr>
            <w:tabs>
              <w:tab w:val="right" w:pos="9072"/>
            </w:tabs>
            <w:jc w:val="center"/>
            <w:rPr>
              <w:rFonts w:ascii="Tahoma" w:hAnsi="Tahoma" w:cs="Tahoma"/>
              <w:b/>
              <w:i/>
              <w:sz w:val="32"/>
              <w:szCs w:val="24"/>
            </w:rPr>
          </w:pPr>
          <w:r w:rsidRPr="00D82FCA">
            <w:rPr>
              <w:rFonts w:ascii="Tahoma" w:hAnsi="Tahoma" w:cs="Tahoma"/>
              <w:b/>
              <w:i/>
              <w:sz w:val="32"/>
              <w:szCs w:val="24"/>
            </w:rPr>
            <w:t>Présenté</w:t>
          </w:r>
          <w:r>
            <w:rPr>
              <w:rFonts w:ascii="Tahoma" w:hAnsi="Tahoma" w:cs="Tahoma"/>
              <w:b/>
              <w:i/>
              <w:sz w:val="32"/>
              <w:szCs w:val="24"/>
            </w:rPr>
            <w:t>s</w:t>
          </w:r>
          <w:r w:rsidRPr="00D82FCA">
            <w:rPr>
              <w:rFonts w:ascii="Tahoma" w:hAnsi="Tahoma" w:cs="Tahoma"/>
              <w:b/>
              <w:i/>
              <w:sz w:val="32"/>
              <w:szCs w:val="24"/>
            </w:rPr>
            <w:t xml:space="preserve"> par l’auditeur de justice :</w:t>
          </w:r>
        </w:p>
        <w:p w:rsidR="00BF6FBF" w:rsidRPr="00D82FCA" w:rsidRDefault="00BF6FBF" w:rsidP="00BF6FBF">
          <w:pPr>
            <w:spacing w:after="0" w:line="360" w:lineRule="auto"/>
            <w:jc w:val="center"/>
            <w:rPr>
              <w:rFonts w:ascii="Tahoma" w:hAnsi="Tahoma" w:cs="Tahoma"/>
              <w:sz w:val="32"/>
              <w:szCs w:val="24"/>
            </w:rPr>
          </w:pPr>
          <w:r>
            <w:rPr>
              <w:rFonts w:ascii="Tahoma" w:hAnsi="Tahoma" w:cs="Tahoma"/>
              <w:sz w:val="32"/>
              <w:szCs w:val="24"/>
            </w:rPr>
            <w:t>Mouhamadou NDIAYE SARR</w:t>
          </w:r>
        </w:p>
        <w:p w:rsidR="00BF6FBF" w:rsidRDefault="00BF6FBF" w:rsidP="00BF6FBF">
          <w:pPr>
            <w:spacing w:after="0" w:line="360" w:lineRule="auto"/>
            <w:jc w:val="center"/>
            <w:rPr>
              <w:rFonts w:ascii="Tahoma" w:hAnsi="Tahoma" w:cs="Tahoma"/>
              <w:sz w:val="28"/>
              <w:szCs w:val="24"/>
            </w:rPr>
          </w:pPr>
        </w:p>
        <w:p w:rsidR="00BF6FBF" w:rsidRDefault="00BF6FBF" w:rsidP="00BF6FBF">
          <w:pPr>
            <w:spacing w:after="0" w:line="360" w:lineRule="auto"/>
            <w:jc w:val="center"/>
            <w:rPr>
              <w:rFonts w:ascii="Tahoma" w:hAnsi="Tahoma" w:cs="Tahoma"/>
              <w:sz w:val="28"/>
              <w:szCs w:val="24"/>
            </w:rPr>
          </w:pPr>
          <w:r>
            <w:rPr>
              <w:noProof/>
              <w:lang w:eastAsia="fr-FR"/>
            </w:rPr>
            <w:drawing>
              <wp:inline distT="0" distB="0" distL="0" distR="0">
                <wp:extent cx="4010025" cy="1173460"/>
                <wp:effectExtent l="19050" t="0" r="9525" b="0"/>
                <wp:docPr id="4" name="Image 1" descr="CFJ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J_QUADRI"/>
                        <pic:cNvPicPr>
                          <a:picLocks noChangeAspect="1" noChangeArrowheads="1"/>
                        </pic:cNvPicPr>
                      </pic:nvPicPr>
                      <pic:blipFill>
                        <a:blip r:embed="rId10" cstate="print"/>
                        <a:srcRect/>
                        <a:stretch>
                          <a:fillRect/>
                        </a:stretch>
                      </pic:blipFill>
                      <pic:spPr bwMode="auto">
                        <a:xfrm>
                          <a:off x="0" y="0"/>
                          <a:ext cx="4010091" cy="1173479"/>
                        </a:xfrm>
                        <a:prstGeom prst="rect">
                          <a:avLst/>
                        </a:prstGeom>
                        <a:noFill/>
                        <a:ln w="9525">
                          <a:noFill/>
                          <a:miter lim="800000"/>
                          <a:headEnd/>
                          <a:tailEnd/>
                        </a:ln>
                      </pic:spPr>
                    </pic:pic>
                  </a:graphicData>
                </a:graphic>
              </wp:inline>
            </w:drawing>
          </w:r>
        </w:p>
        <w:p w:rsidR="00BF6FBF" w:rsidRPr="00ED34D4" w:rsidRDefault="00BF6FBF" w:rsidP="00BF6FBF">
          <w:pPr>
            <w:spacing w:before="240" w:after="0"/>
            <w:jc w:val="center"/>
            <w:rPr>
              <w:rFonts w:ascii="Tahoma" w:hAnsi="Tahoma" w:cs="Tahoma"/>
              <w:b/>
              <w:sz w:val="28"/>
              <w:szCs w:val="24"/>
            </w:rPr>
          </w:pPr>
          <w:r w:rsidRPr="00ED34D4">
            <w:rPr>
              <w:rFonts w:ascii="Tahoma" w:hAnsi="Tahoma" w:cs="Tahoma"/>
              <w:b/>
              <w:sz w:val="28"/>
              <w:szCs w:val="24"/>
            </w:rPr>
            <w:t>Section Magistrature</w:t>
          </w:r>
        </w:p>
        <w:p w:rsidR="00BF6FBF" w:rsidRPr="00D82FCA" w:rsidRDefault="00BF6FBF" w:rsidP="00BF6FBF">
          <w:pPr>
            <w:spacing w:after="0" w:line="360" w:lineRule="auto"/>
            <w:jc w:val="center"/>
            <w:rPr>
              <w:rFonts w:ascii="Tahoma" w:hAnsi="Tahoma" w:cs="Tahoma"/>
              <w:sz w:val="28"/>
              <w:szCs w:val="24"/>
            </w:rPr>
          </w:pPr>
        </w:p>
        <w:p w:rsidR="00BF6FBF" w:rsidRPr="002D7845" w:rsidRDefault="00BF6FBF" w:rsidP="00BF6FBF">
          <w:pPr>
            <w:spacing w:after="0"/>
            <w:jc w:val="center"/>
            <w:rPr>
              <w:rFonts w:ascii="Tahoma" w:hAnsi="Tahoma" w:cs="Tahoma"/>
              <w:b/>
              <w:i/>
              <w:sz w:val="32"/>
              <w:szCs w:val="24"/>
            </w:rPr>
          </w:pPr>
          <w:r w:rsidRPr="00892A86">
            <w:rPr>
              <w:rFonts w:ascii="Tahoma" w:hAnsi="Tahoma" w:cs="Tahoma"/>
              <w:b/>
              <w:i/>
              <w:sz w:val="32"/>
              <w:szCs w:val="24"/>
            </w:rPr>
            <w:t>Promotion 2015 – 2017</w:t>
          </w:r>
        </w:p>
        <w:p w:rsidR="00666693" w:rsidRPr="008C5283" w:rsidRDefault="009F220D" w:rsidP="00BF6FBF">
          <w:pPr>
            <w:pStyle w:val="Sansinterligne"/>
            <w:jc w:val="center"/>
            <w:rPr>
              <w:rFonts w:ascii="Algerian" w:hAnsi="Algerian"/>
              <w:sz w:val="32"/>
              <w:szCs w:val="32"/>
            </w:rPr>
          </w:pPr>
        </w:p>
      </w:sdtContent>
    </w:sdt>
    <w:p w:rsidR="00E342B0" w:rsidRDefault="00E342B0" w:rsidP="006F01A5">
      <w:pPr>
        <w:spacing w:line="360" w:lineRule="auto"/>
        <w:ind w:left="-142" w:right="-567" w:firstLine="426"/>
        <w:jc w:val="center"/>
        <w:rPr>
          <w:rFonts w:ascii="Times New Roman" w:hAnsi="Times New Roman" w:cs="Times New Roman"/>
          <w:b/>
          <w:i/>
          <w:sz w:val="24"/>
          <w:szCs w:val="24"/>
        </w:rPr>
      </w:pPr>
    </w:p>
    <w:p w:rsidR="00E342B0" w:rsidRDefault="00E342B0" w:rsidP="006F01A5">
      <w:pPr>
        <w:spacing w:line="360" w:lineRule="auto"/>
        <w:ind w:left="-142" w:right="-567" w:firstLine="426"/>
        <w:jc w:val="center"/>
        <w:rPr>
          <w:rFonts w:ascii="Times New Roman" w:hAnsi="Times New Roman" w:cs="Times New Roman"/>
          <w:b/>
          <w:i/>
          <w:sz w:val="24"/>
          <w:szCs w:val="24"/>
        </w:rPr>
      </w:pPr>
    </w:p>
    <w:p w:rsidR="00BF6FBF" w:rsidRDefault="00BF6FBF" w:rsidP="006F01A5">
      <w:pPr>
        <w:spacing w:line="360" w:lineRule="auto"/>
        <w:ind w:left="-142" w:right="-567" w:firstLine="426"/>
        <w:jc w:val="center"/>
        <w:rPr>
          <w:rFonts w:ascii="Times New Roman" w:hAnsi="Times New Roman" w:cs="Times New Roman"/>
          <w:b/>
          <w:i/>
          <w:sz w:val="24"/>
          <w:szCs w:val="24"/>
        </w:rPr>
      </w:pPr>
    </w:p>
    <w:p w:rsidR="000F3C4F" w:rsidRPr="005B2800" w:rsidRDefault="00040B64" w:rsidP="006F01A5">
      <w:pPr>
        <w:spacing w:line="360" w:lineRule="auto"/>
        <w:ind w:left="-142" w:right="-567" w:firstLine="426"/>
        <w:jc w:val="center"/>
        <w:rPr>
          <w:rFonts w:ascii="Times New Roman" w:hAnsi="Times New Roman" w:cs="Times New Roman"/>
          <w:b/>
          <w:i/>
          <w:sz w:val="24"/>
          <w:szCs w:val="24"/>
        </w:rPr>
      </w:pPr>
      <w:r w:rsidRPr="005B2800">
        <w:rPr>
          <w:rFonts w:ascii="Times New Roman" w:hAnsi="Times New Roman" w:cs="Times New Roman"/>
          <w:b/>
          <w:i/>
          <w:sz w:val="24"/>
          <w:szCs w:val="24"/>
        </w:rPr>
        <w:lastRenderedPageBreak/>
        <w:t>LIVRE II</w:t>
      </w:r>
      <w:r w:rsidR="00B6173A" w:rsidRPr="005B2800">
        <w:rPr>
          <w:rFonts w:ascii="Times New Roman" w:hAnsi="Times New Roman" w:cs="Times New Roman"/>
          <w:b/>
          <w:i/>
          <w:sz w:val="24"/>
          <w:szCs w:val="24"/>
        </w:rPr>
        <w:t> :</w:t>
      </w:r>
      <w:r w:rsidRPr="005B2800">
        <w:rPr>
          <w:rFonts w:ascii="Times New Roman" w:hAnsi="Times New Roman" w:cs="Times New Roman"/>
          <w:b/>
          <w:i/>
          <w:sz w:val="24"/>
          <w:szCs w:val="24"/>
        </w:rPr>
        <w:t xml:space="preserve"> </w:t>
      </w:r>
      <w:r w:rsidR="0027576D" w:rsidRPr="005B2800">
        <w:rPr>
          <w:rFonts w:ascii="Times New Roman" w:hAnsi="Times New Roman" w:cs="Times New Roman"/>
          <w:b/>
          <w:i/>
          <w:sz w:val="24"/>
          <w:szCs w:val="24"/>
        </w:rPr>
        <w:t>PROCEDURES RELATIVES A L’OUVERTURE D’UNE SUCCESSION</w:t>
      </w:r>
    </w:p>
    <w:p w:rsidR="009A65A9" w:rsidRPr="00F51241" w:rsidRDefault="00B6173A" w:rsidP="006F01A5">
      <w:pPr>
        <w:pStyle w:val="Paragraphedeliste"/>
        <w:numPr>
          <w:ilvl w:val="0"/>
          <w:numId w:val="30"/>
        </w:numPr>
        <w:spacing w:line="360" w:lineRule="auto"/>
        <w:ind w:left="567" w:right="-567" w:firstLine="426"/>
        <w:jc w:val="both"/>
        <w:rPr>
          <w:rFonts w:ascii="Times New Roman" w:hAnsi="Times New Roman" w:cs="Times New Roman"/>
          <w:sz w:val="24"/>
          <w:szCs w:val="24"/>
        </w:rPr>
      </w:pPr>
      <w:r w:rsidRPr="00B81FAD">
        <w:rPr>
          <w:rFonts w:ascii="Times New Roman" w:hAnsi="Times New Roman" w:cs="Times New Roman"/>
          <w:b/>
          <w:i/>
          <w:sz w:val="24"/>
          <w:szCs w:val="24"/>
        </w:rPr>
        <w:t>Rappel</w:t>
      </w:r>
      <w:r w:rsidRPr="00B81FAD">
        <w:rPr>
          <w:rFonts w:ascii="Times New Roman" w:hAnsi="Times New Roman" w:cs="Times New Roman"/>
          <w:b/>
          <w:sz w:val="24"/>
          <w:szCs w:val="24"/>
        </w:rPr>
        <w:t xml:space="preserve"> : </w:t>
      </w:r>
      <w:r w:rsidRPr="00B81FAD">
        <w:rPr>
          <w:rFonts w:ascii="Times New Roman" w:hAnsi="Times New Roman" w:cs="Times New Roman"/>
          <w:sz w:val="24"/>
          <w:szCs w:val="24"/>
        </w:rPr>
        <w:t>Les successions sont réglementées</w:t>
      </w:r>
      <w:r w:rsidR="009A65A9" w:rsidRPr="00B81FAD">
        <w:rPr>
          <w:rFonts w:ascii="Times New Roman" w:hAnsi="Times New Roman" w:cs="Times New Roman"/>
          <w:sz w:val="24"/>
          <w:szCs w:val="24"/>
        </w:rPr>
        <w:t xml:space="preserve"> minutieusement mais dans le désord</w:t>
      </w:r>
      <w:r w:rsidRPr="00B81FAD">
        <w:rPr>
          <w:rFonts w:ascii="Times New Roman" w:hAnsi="Times New Roman" w:cs="Times New Roman"/>
          <w:sz w:val="24"/>
          <w:szCs w:val="24"/>
        </w:rPr>
        <w:t>re par le CPC.</w:t>
      </w:r>
      <w:r w:rsidR="009A65A9" w:rsidRPr="00B81FAD">
        <w:rPr>
          <w:rFonts w:ascii="Times New Roman" w:hAnsi="Times New Roman" w:cs="Times New Roman"/>
          <w:sz w:val="24"/>
          <w:szCs w:val="24"/>
        </w:rPr>
        <w:t xml:space="preserve"> </w:t>
      </w:r>
      <w:r w:rsidRPr="00B81FAD">
        <w:rPr>
          <w:rFonts w:ascii="Times New Roman" w:hAnsi="Times New Roman" w:cs="Times New Roman"/>
          <w:sz w:val="24"/>
          <w:szCs w:val="24"/>
        </w:rPr>
        <w:t xml:space="preserve">Certaines </w:t>
      </w:r>
      <w:r w:rsidR="009A65A9" w:rsidRPr="00B81FAD">
        <w:rPr>
          <w:rFonts w:ascii="Times New Roman" w:hAnsi="Times New Roman" w:cs="Times New Roman"/>
          <w:sz w:val="24"/>
          <w:szCs w:val="24"/>
        </w:rPr>
        <w:t>formalités sont obligatoires dès l’ouverture de la succession, quel que soit le type de succession (droit commun ou musulman)…</w:t>
      </w:r>
      <w:r w:rsidR="009A65A9" w:rsidRPr="00F51241">
        <w:rPr>
          <w:rFonts w:ascii="Times New Roman" w:hAnsi="Times New Roman" w:cs="Times New Roman"/>
          <w:b/>
          <w:sz w:val="24"/>
          <w:szCs w:val="24"/>
        </w:rPr>
        <w:t xml:space="preserve">Serge </w:t>
      </w:r>
      <w:proofErr w:type="spellStart"/>
      <w:r w:rsidR="009A65A9" w:rsidRPr="00F51241">
        <w:rPr>
          <w:rFonts w:ascii="Times New Roman" w:hAnsi="Times New Roman" w:cs="Times New Roman"/>
          <w:b/>
          <w:sz w:val="24"/>
          <w:szCs w:val="24"/>
        </w:rPr>
        <w:t>Guinchard</w:t>
      </w:r>
      <w:proofErr w:type="spellEnd"/>
      <w:r w:rsidR="009A65A9" w:rsidRPr="00F51241">
        <w:rPr>
          <w:rFonts w:ascii="Times New Roman" w:hAnsi="Times New Roman" w:cs="Times New Roman"/>
          <w:b/>
          <w:sz w:val="24"/>
          <w:szCs w:val="24"/>
        </w:rPr>
        <w:t>, Droit patrimonial de la famille au Sénégal –régimes matrimoniaux, libéralités, successions-, LGDJ, Paris, NEA, Dakar, 1980, p.387 et suivants</w:t>
      </w:r>
    </w:p>
    <w:p w:rsidR="009116AD" w:rsidRPr="00B81FAD" w:rsidRDefault="009116AD" w:rsidP="006F01A5">
      <w:pPr>
        <w:pStyle w:val="Paragraphedeliste"/>
        <w:numPr>
          <w:ilvl w:val="0"/>
          <w:numId w:val="30"/>
        </w:numPr>
        <w:spacing w:line="360" w:lineRule="auto"/>
        <w:ind w:left="567" w:right="-567" w:firstLine="425"/>
        <w:jc w:val="both"/>
        <w:rPr>
          <w:rFonts w:ascii="Times New Roman" w:hAnsi="Times New Roman" w:cs="Times New Roman"/>
          <w:b/>
          <w:i/>
          <w:sz w:val="24"/>
          <w:szCs w:val="24"/>
        </w:rPr>
      </w:pPr>
      <w:r w:rsidRPr="00B81FAD">
        <w:rPr>
          <w:rFonts w:ascii="Times New Roman" w:hAnsi="Times New Roman" w:cs="Times New Roman"/>
          <w:b/>
          <w:i/>
          <w:sz w:val="24"/>
          <w:szCs w:val="24"/>
        </w:rPr>
        <w:t>Emiettement des compétences</w:t>
      </w:r>
      <w:r w:rsidRPr="00B81FAD">
        <w:rPr>
          <w:rFonts w:ascii="Times New Roman" w:hAnsi="Times New Roman" w:cs="Times New Roman"/>
          <w:sz w:val="24"/>
          <w:szCs w:val="24"/>
        </w:rPr>
        <w:t> :</w:t>
      </w:r>
      <w:r w:rsidR="00605E5D" w:rsidRPr="00B81FAD">
        <w:rPr>
          <w:rFonts w:ascii="Times New Roman" w:hAnsi="Times New Roman" w:cs="Times New Roman"/>
          <w:sz w:val="24"/>
          <w:szCs w:val="24"/>
        </w:rPr>
        <w:t xml:space="preserve"> </w:t>
      </w:r>
      <w:r w:rsidRPr="00DD0C92">
        <w:rPr>
          <w:rFonts w:ascii="Times New Roman" w:hAnsi="Times New Roman" w:cs="Times New Roman"/>
          <w:i/>
          <w:sz w:val="24"/>
          <w:szCs w:val="24"/>
        </w:rPr>
        <w:t>Dans la conduite de l’</w:t>
      </w:r>
      <w:r w:rsidR="00992C16" w:rsidRPr="00DD0C92">
        <w:rPr>
          <w:rFonts w:ascii="Times New Roman" w:hAnsi="Times New Roman" w:cs="Times New Roman"/>
          <w:i/>
          <w:sz w:val="24"/>
          <w:szCs w:val="24"/>
        </w:rPr>
        <w:t>instance successorale</w:t>
      </w:r>
      <w:r w:rsidRPr="00DD0C92">
        <w:rPr>
          <w:rFonts w:ascii="Times New Roman" w:hAnsi="Times New Roman" w:cs="Times New Roman"/>
          <w:i/>
          <w:sz w:val="24"/>
          <w:szCs w:val="24"/>
        </w:rPr>
        <w:t>, l</w:t>
      </w:r>
      <w:r w:rsidR="00B6173A" w:rsidRPr="00DD0C92">
        <w:rPr>
          <w:rFonts w:ascii="Times New Roman" w:hAnsi="Times New Roman" w:cs="Times New Roman"/>
          <w:i/>
          <w:sz w:val="24"/>
          <w:szCs w:val="24"/>
        </w:rPr>
        <w:t>e plaideur se retrouve dans un « maquis procédural »</w:t>
      </w:r>
      <w:r w:rsidRPr="00DD0C92">
        <w:rPr>
          <w:rFonts w:ascii="Times New Roman" w:hAnsi="Times New Roman" w:cs="Times New Roman"/>
          <w:i/>
          <w:sz w:val="24"/>
          <w:szCs w:val="24"/>
        </w:rPr>
        <w:t xml:space="preserve"> très dense.</w:t>
      </w:r>
      <w:r w:rsidR="00992C16" w:rsidRPr="00DD0C92">
        <w:rPr>
          <w:rFonts w:ascii="Times New Roman" w:hAnsi="Times New Roman" w:cs="Times New Roman"/>
          <w:i/>
          <w:sz w:val="24"/>
          <w:szCs w:val="24"/>
        </w:rPr>
        <w:t xml:space="preserve"> D’abord, dès le </w:t>
      </w:r>
      <w:r w:rsidR="0027646D" w:rsidRPr="00DD0C92">
        <w:rPr>
          <w:rFonts w:ascii="Times New Roman" w:hAnsi="Times New Roman" w:cs="Times New Roman"/>
          <w:i/>
          <w:sz w:val="24"/>
          <w:szCs w:val="24"/>
        </w:rPr>
        <w:t>décès</w:t>
      </w:r>
      <w:r w:rsidR="00992C16" w:rsidRPr="00DD0C92">
        <w:rPr>
          <w:rFonts w:ascii="Times New Roman" w:hAnsi="Times New Roman" w:cs="Times New Roman"/>
          <w:i/>
          <w:sz w:val="24"/>
          <w:szCs w:val="24"/>
        </w:rPr>
        <w:t xml:space="preserve"> du de cujus, les formalités consécutives à l’ouverture de la  succession, notamment les demandes d’apposition de scellés (article 633 alinéa 2 du code de procédure civile) sont portées devant le Président du Tribunal départemental. Mais dès que se dressent des obstacles juridiques (découvertes d’un testament ou de paquets) ou matériels (fermeture des portes) au cours de la procédure d’apposition, il en sera référé au Président du Tribunal régional (articles 641 et suivants du code de procédure civile). Il en est de même des oppositions aux scellés qui sont portées devant le Juge régional (articles 651 et suivants du code de procédure civile)</w:t>
      </w:r>
      <w:r w:rsidR="00790FA0" w:rsidRPr="00DD0C92">
        <w:rPr>
          <w:rFonts w:ascii="Times New Roman" w:hAnsi="Times New Roman" w:cs="Times New Roman"/>
          <w:i/>
          <w:sz w:val="24"/>
          <w:szCs w:val="24"/>
        </w:rPr>
        <w:t>.</w:t>
      </w:r>
      <w:r w:rsidR="00790FA0" w:rsidRPr="00B81FAD">
        <w:rPr>
          <w:rFonts w:ascii="Times New Roman" w:hAnsi="Times New Roman" w:cs="Times New Roman"/>
          <w:sz w:val="24"/>
          <w:szCs w:val="24"/>
        </w:rPr>
        <w:t xml:space="preserve"> </w:t>
      </w:r>
      <w:r w:rsidR="00790FA0" w:rsidRPr="00B95E58">
        <w:rPr>
          <w:rFonts w:ascii="Times New Roman" w:hAnsi="Times New Roman" w:cs="Times New Roman"/>
          <w:b/>
          <w:sz w:val="24"/>
          <w:szCs w:val="24"/>
        </w:rPr>
        <w:t xml:space="preserve">Papa </w:t>
      </w:r>
      <w:proofErr w:type="spellStart"/>
      <w:r w:rsidR="00790FA0" w:rsidRPr="00B95E58">
        <w:rPr>
          <w:rFonts w:ascii="Times New Roman" w:hAnsi="Times New Roman" w:cs="Times New Roman"/>
          <w:b/>
          <w:sz w:val="24"/>
          <w:szCs w:val="24"/>
        </w:rPr>
        <w:t>Assane</w:t>
      </w:r>
      <w:proofErr w:type="spellEnd"/>
      <w:r w:rsidR="00790FA0" w:rsidRPr="00B95E58">
        <w:rPr>
          <w:rFonts w:ascii="Times New Roman" w:hAnsi="Times New Roman" w:cs="Times New Roman"/>
          <w:b/>
          <w:sz w:val="24"/>
          <w:szCs w:val="24"/>
        </w:rPr>
        <w:t xml:space="preserve"> TOURE, La compétence exclusive du Tribunal régional en matière de liquidation et de partage successoral : à propos de l’arrêt de la Cour Suprême du 21 avril 2010, in Bulletin des arrêts de la Cour Suprême n°1</w:t>
      </w:r>
      <w:r w:rsidR="00790FA0" w:rsidRPr="00B81FAD">
        <w:rPr>
          <w:rFonts w:ascii="Times New Roman" w:hAnsi="Times New Roman" w:cs="Times New Roman"/>
          <w:b/>
          <w:i/>
          <w:sz w:val="24"/>
          <w:szCs w:val="24"/>
        </w:rPr>
        <w:t xml:space="preserve">   </w:t>
      </w:r>
    </w:p>
    <w:p w:rsidR="0027576D" w:rsidRPr="00B81FAD" w:rsidRDefault="0027576D" w:rsidP="006F01A5">
      <w:pPr>
        <w:spacing w:after="0" w:line="360" w:lineRule="auto"/>
        <w:ind w:left="-142" w:right="-567" w:firstLine="426"/>
        <w:jc w:val="center"/>
        <w:rPr>
          <w:rFonts w:ascii="Times New Roman" w:hAnsi="Times New Roman" w:cs="Times New Roman"/>
          <w:b/>
          <w:sz w:val="24"/>
          <w:szCs w:val="24"/>
          <w:u w:val="single"/>
        </w:rPr>
      </w:pPr>
      <w:r w:rsidRPr="00B81FAD">
        <w:rPr>
          <w:rFonts w:ascii="Times New Roman" w:hAnsi="Times New Roman" w:cs="Times New Roman"/>
          <w:b/>
          <w:sz w:val="24"/>
          <w:szCs w:val="24"/>
          <w:u w:val="single"/>
        </w:rPr>
        <w:t>TITRE PREMIER</w:t>
      </w:r>
    </w:p>
    <w:p w:rsidR="0027576D" w:rsidRDefault="0027576D" w:rsidP="006F01A5">
      <w:pPr>
        <w:spacing w:after="0"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DE L’APPOSITION DES SCELLÉS</w:t>
      </w:r>
    </w:p>
    <w:p w:rsidR="008C5283" w:rsidRPr="008C5283" w:rsidRDefault="008C5283" w:rsidP="008C5283">
      <w:pPr>
        <w:spacing w:after="0" w:line="360" w:lineRule="auto"/>
        <w:ind w:left="-142" w:right="-567" w:firstLine="426"/>
        <w:jc w:val="both"/>
        <w:rPr>
          <w:rFonts w:ascii="Times New Roman" w:hAnsi="Times New Roman" w:cs="Times New Roman"/>
          <w:sz w:val="24"/>
          <w:szCs w:val="24"/>
        </w:rPr>
      </w:pPr>
      <w:r>
        <w:rPr>
          <w:rFonts w:ascii="Times New Roman" w:hAnsi="Times New Roman" w:cs="Times New Roman"/>
          <w:sz w:val="24"/>
          <w:szCs w:val="24"/>
        </w:rPr>
        <w:t xml:space="preserve">NOTES : L’apposition de scellés consiste en une mesure </w:t>
      </w:r>
      <w:r w:rsidRPr="008C5283">
        <w:rPr>
          <w:rFonts w:ascii="Times New Roman" w:hAnsi="Times New Roman" w:cs="Times New Roman"/>
          <w:sz w:val="24"/>
          <w:szCs w:val="24"/>
        </w:rPr>
        <w:t xml:space="preserve"> qui a pour</w:t>
      </w:r>
      <w:r>
        <w:rPr>
          <w:rFonts w:ascii="Times New Roman" w:hAnsi="Times New Roman" w:cs="Times New Roman"/>
          <w:sz w:val="24"/>
          <w:szCs w:val="24"/>
        </w:rPr>
        <w:t xml:space="preserve"> </w:t>
      </w:r>
      <w:r w:rsidRPr="008C5283">
        <w:rPr>
          <w:rFonts w:ascii="Times New Roman" w:hAnsi="Times New Roman" w:cs="Times New Roman"/>
          <w:sz w:val="24"/>
          <w:szCs w:val="24"/>
        </w:rPr>
        <w:t>objet d'empêcher que les effets d'une succession ne</w:t>
      </w:r>
      <w:r>
        <w:rPr>
          <w:rFonts w:ascii="Times New Roman" w:hAnsi="Times New Roman" w:cs="Times New Roman"/>
          <w:sz w:val="24"/>
          <w:szCs w:val="24"/>
        </w:rPr>
        <w:t xml:space="preserve"> </w:t>
      </w:r>
      <w:r w:rsidRPr="008C5283">
        <w:rPr>
          <w:rFonts w:ascii="Times New Roman" w:hAnsi="Times New Roman" w:cs="Times New Roman"/>
          <w:sz w:val="24"/>
          <w:szCs w:val="24"/>
        </w:rPr>
        <w:t>soient soustraits</w:t>
      </w:r>
      <w:r>
        <w:rPr>
          <w:rFonts w:ascii="Times New Roman" w:hAnsi="Times New Roman" w:cs="Times New Roman"/>
          <w:sz w:val="24"/>
          <w:szCs w:val="24"/>
        </w:rPr>
        <w:t xml:space="preserve"> ou dilapidés</w:t>
      </w:r>
      <w:r w:rsidRPr="008C5283">
        <w:rPr>
          <w:rFonts w:ascii="Times New Roman" w:hAnsi="Times New Roman" w:cs="Times New Roman"/>
          <w:sz w:val="24"/>
          <w:szCs w:val="24"/>
        </w:rPr>
        <w:t xml:space="preserve">, et de les conserver </w:t>
      </w:r>
      <w:r>
        <w:rPr>
          <w:rFonts w:ascii="Times New Roman" w:hAnsi="Times New Roman" w:cs="Times New Roman"/>
          <w:sz w:val="24"/>
          <w:szCs w:val="24"/>
        </w:rPr>
        <w:t>au profit de toute personne y ayant un quelconque intérêt</w:t>
      </w:r>
      <w:r w:rsidRPr="008C5283">
        <w:rPr>
          <w:rFonts w:ascii="Times New Roman" w:hAnsi="Times New Roman" w:cs="Times New Roman"/>
          <w:sz w:val="24"/>
          <w:szCs w:val="24"/>
        </w:rPr>
        <w:t xml:space="preserve">. </w:t>
      </w:r>
      <w:r>
        <w:rPr>
          <w:rFonts w:ascii="Times New Roman" w:hAnsi="Times New Roman" w:cs="Times New Roman"/>
          <w:sz w:val="24"/>
          <w:szCs w:val="24"/>
        </w:rPr>
        <w:t>Elle s’opère</w:t>
      </w:r>
      <w:r w:rsidRPr="008C5283">
        <w:rPr>
          <w:rFonts w:ascii="Times New Roman" w:hAnsi="Times New Roman" w:cs="Times New Roman"/>
          <w:sz w:val="24"/>
          <w:szCs w:val="24"/>
        </w:rPr>
        <w:t xml:space="preserve"> par</w:t>
      </w:r>
      <w:r w:rsidRPr="008C5283">
        <w:t xml:space="preserve"> </w:t>
      </w:r>
      <w:r w:rsidRPr="008C5283">
        <w:rPr>
          <w:rFonts w:ascii="Times New Roman" w:hAnsi="Times New Roman" w:cs="Times New Roman"/>
          <w:sz w:val="24"/>
          <w:szCs w:val="24"/>
        </w:rPr>
        <w:t>l'apposition d'un scea</w:t>
      </w:r>
      <w:r>
        <w:rPr>
          <w:rFonts w:ascii="Times New Roman" w:hAnsi="Times New Roman" w:cs="Times New Roman"/>
          <w:sz w:val="24"/>
          <w:szCs w:val="24"/>
        </w:rPr>
        <w:t xml:space="preserve">u spécial sur les appartements, </w:t>
      </w:r>
      <w:r w:rsidRPr="008C5283">
        <w:rPr>
          <w:rFonts w:ascii="Times New Roman" w:hAnsi="Times New Roman" w:cs="Times New Roman"/>
          <w:sz w:val="24"/>
          <w:szCs w:val="24"/>
        </w:rPr>
        <w:t>chambres et meubles du défunt.</w:t>
      </w:r>
      <w:r>
        <w:rPr>
          <w:rFonts w:ascii="Times New Roman" w:hAnsi="Times New Roman" w:cs="Times New Roman"/>
          <w:sz w:val="24"/>
          <w:szCs w:val="24"/>
        </w:rPr>
        <w:t xml:space="preserve"> </w:t>
      </w:r>
      <w:r w:rsidRPr="008C5283">
        <w:rPr>
          <w:rFonts w:ascii="Times New Roman" w:hAnsi="Times New Roman" w:cs="Times New Roman"/>
          <w:sz w:val="24"/>
          <w:szCs w:val="24"/>
        </w:rPr>
        <w:t>L'apposition d</w:t>
      </w:r>
      <w:r>
        <w:rPr>
          <w:rFonts w:ascii="Times New Roman" w:hAnsi="Times New Roman" w:cs="Times New Roman"/>
          <w:sz w:val="24"/>
          <w:szCs w:val="24"/>
        </w:rPr>
        <w:t>es scellés n'est pas nécessaire</w:t>
      </w:r>
      <w:r w:rsidRPr="008C5283">
        <w:rPr>
          <w:rFonts w:ascii="Times New Roman" w:hAnsi="Times New Roman" w:cs="Times New Roman"/>
          <w:sz w:val="24"/>
          <w:szCs w:val="24"/>
        </w:rPr>
        <w:t>, lorsque</w:t>
      </w:r>
      <w:r>
        <w:rPr>
          <w:rFonts w:ascii="Times New Roman" w:hAnsi="Times New Roman" w:cs="Times New Roman"/>
          <w:sz w:val="24"/>
          <w:szCs w:val="24"/>
        </w:rPr>
        <w:t xml:space="preserve"> </w:t>
      </w:r>
      <w:r w:rsidR="003073E7">
        <w:rPr>
          <w:rFonts w:ascii="Times New Roman" w:hAnsi="Times New Roman" w:cs="Times New Roman"/>
          <w:sz w:val="24"/>
          <w:szCs w:val="24"/>
        </w:rPr>
        <w:t>tous le</w:t>
      </w:r>
      <w:r w:rsidRPr="008C5283">
        <w:rPr>
          <w:rFonts w:ascii="Times New Roman" w:hAnsi="Times New Roman" w:cs="Times New Roman"/>
          <w:sz w:val="24"/>
          <w:szCs w:val="24"/>
        </w:rPr>
        <w:t>s hér</w:t>
      </w:r>
      <w:r w:rsidR="003073E7">
        <w:rPr>
          <w:rFonts w:ascii="Times New Roman" w:hAnsi="Times New Roman" w:cs="Times New Roman"/>
          <w:sz w:val="24"/>
          <w:szCs w:val="24"/>
        </w:rPr>
        <w:t>itiers sont présents et majeurs.</w:t>
      </w:r>
      <w:r w:rsidRPr="008C5283">
        <w:rPr>
          <w:rFonts w:ascii="Times New Roman" w:hAnsi="Times New Roman" w:cs="Times New Roman"/>
          <w:sz w:val="24"/>
          <w:szCs w:val="24"/>
        </w:rPr>
        <w:t xml:space="preserve"> </w:t>
      </w:r>
      <w:r w:rsidR="003073E7">
        <w:rPr>
          <w:rFonts w:ascii="Times New Roman" w:hAnsi="Times New Roman" w:cs="Times New Roman"/>
          <w:sz w:val="24"/>
          <w:szCs w:val="24"/>
        </w:rPr>
        <w:t>Lorsqu'il y aura lieu à l’</w:t>
      </w:r>
      <w:r w:rsidRPr="008C5283">
        <w:rPr>
          <w:rFonts w:ascii="Times New Roman" w:hAnsi="Times New Roman" w:cs="Times New Roman"/>
          <w:sz w:val="24"/>
          <w:szCs w:val="24"/>
        </w:rPr>
        <w:t>apposition des scellés après</w:t>
      </w:r>
      <w:r>
        <w:rPr>
          <w:rFonts w:ascii="Times New Roman" w:hAnsi="Times New Roman" w:cs="Times New Roman"/>
          <w:sz w:val="24"/>
          <w:szCs w:val="24"/>
        </w:rPr>
        <w:t xml:space="preserve"> </w:t>
      </w:r>
      <w:r w:rsidR="003073E7">
        <w:rPr>
          <w:rFonts w:ascii="Times New Roman" w:hAnsi="Times New Roman" w:cs="Times New Roman"/>
          <w:sz w:val="24"/>
          <w:szCs w:val="24"/>
        </w:rPr>
        <w:t>décès</w:t>
      </w:r>
      <w:r w:rsidRPr="008C5283">
        <w:rPr>
          <w:rFonts w:ascii="Times New Roman" w:hAnsi="Times New Roman" w:cs="Times New Roman"/>
          <w:sz w:val="24"/>
          <w:szCs w:val="24"/>
        </w:rPr>
        <w:t>, elle sera faite par les juges de paix, et à leur</w:t>
      </w:r>
      <w:r>
        <w:rPr>
          <w:rFonts w:ascii="Times New Roman" w:hAnsi="Times New Roman" w:cs="Times New Roman"/>
          <w:sz w:val="24"/>
          <w:szCs w:val="24"/>
        </w:rPr>
        <w:t xml:space="preserve"> </w:t>
      </w:r>
      <w:r w:rsidRPr="008C5283">
        <w:rPr>
          <w:rFonts w:ascii="Times New Roman" w:hAnsi="Times New Roman" w:cs="Times New Roman"/>
          <w:sz w:val="24"/>
          <w:szCs w:val="24"/>
        </w:rPr>
        <w:t>défaut, par leurs suppléants.</w:t>
      </w:r>
      <w:r>
        <w:rPr>
          <w:rFonts w:ascii="Times New Roman" w:hAnsi="Times New Roman" w:cs="Times New Roman"/>
          <w:sz w:val="24"/>
          <w:szCs w:val="24"/>
        </w:rPr>
        <w:t xml:space="preserve"> </w:t>
      </w:r>
      <w:commentRangeStart w:id="1"/>
      <w:r w:rsidRPr="00612D60">
        <w:rPr>
          <w:rFonts w:ascii="Times New Roman" w:hAnsi="Times New Roman" w:cs="Times New Roman"/>
          <w:color w:val="FF0000"/>
          <w:sz w:val="24"/>
          <w:szCs w:val="24"/>
        </w:rPr>
        <w:t>Les juges de paix et</w:t>
      </w:r>
      <w:r w:rsidRPr="008C5283">
        <w:rPr>
          <w:rFonts w:ascii="Times New Roman" w:hAnsi="Times New Roman" w:cs="Times New Roman"/>
          <w:sz w:val="24"/>
          <w:szCs w:val="24"/>
        </w:rPr>
        <w:t xml:space="preserve"> </w:t>
      </w:r>
      <w:commentRangeEnd w:id="1"/>
      <w:r w:rsidR="009D7700">
        <w:rPr>
          <w:rStyle w:val="Marquedecommentaire"/>
        </w:rPr>
        <w:commentReference w:id="1"/>
      </w:r>
      <w:r w:rsidRPr="008C5283">
        <w:rPr>
          <w:rFonts w:ascii="Times New Roman" w:hAnsi="Times New Roman" w:cs="Times New Roman"/>
          <w:sz w:val="24"/>
          <w:szCs w:val="24"/>
        </w:rPr>
        <w:t>leurs suppléants se serviront d'un 908.</w:t>
      </w:r>
      <w:r>
        <w:rPr>
          <w:rFonts w:ascii="Times New Roman" w:hAnsi="Times New Roman" w:cs="Times New Roman"/>
          <w:sz w:val="24"/>
          <w:szCs w:val="24"/>
        </w:rPr>
        <w:t xml:space="preserve"> </w:t>
      </w:r>
      <w:proofErr w:type="gramStart"/>
      <w:r w:rsidRPr="008C5283">
        <w:rPr>
          <w:rFonts w:ascii="Times New Roman" w:hAnsi="Times New Roman" w:cs="Times New Roman"/>
          <w:sz w:val="24"/>
          <w:szCs w:val="24"/>
        </w:rPr>
        <w:t>sceau</w:t>
      </w:r>
      <w:proofErr w:type="gramEnd"/>
      <w:r w:rsidRPr="008C5283">
        <w:rPr>
          <w:rFonts w:ascii="Times New Roman" w:hAnsi="Times New Roman" w:cs="Times New Roman"/>
          <w:sz w:val="24"/>
          <w:szCs w:val="24"/>
        </w:rPr>
        <w:t xml:space="preserve"> particulier, qui restera entre leurs mains, et dont</w:t>
      </w:r>
      <w:r>
        <w:rPr>
          <w:rFonts w:ascii="Times New Roman" w:hAnsi="Times New Roman" w:cs="Times New Roman"/>
          <w:sz w:val="24"/>
          <w:szCs w:val="24"/>
        </w:rPr>
        <w:t xml:space="preserve"> </w:t>
      </w:r>
      <w:r w:rsidRPr="008C5283">
        <w:rPr>
          <w:rFonts w:ascii="Times New Roman" w:hAnsi="Times New Roman" w:cs="Times New Roman"/>
          <w:sz w:val="24"/>
          <w:szCs w:val="24"/>
        </w:rPr>
        <w:t>l'empreinte sera déposée au greffe du tribunal de première instance. ■ "</w:t>
      </w:r>
    </w:p>
    <w:p w:rsidR="0027576D" w:rsidRPr="00B81FAD" w:rsidRDefault="0027576D" w:rsidP="006F01A5">
      <w:pPr>
        <w:spacing w:after="0"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633</w:t>
      </w:r>
      <w:r w:rsidR="00730D92">
        <w:rPr>
          <w:rFonts w:ascii="Times New Roman" w:hAnsi="Times New Roman" w:cs="Times New Roman"/>
          <w:b/>
          <w:sz w:val="24"/>
          <w:szCs w:val="24"/>
        </w:rPr>
        <w:t>.-</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 Lorsqu’il y a lieu à l’apposition des scellés après décès, elle est faite par le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départemental dans le ressort duquel se trouvent les biens. En cas d’empêchement ou d’urgence, le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départemental peut désigner le greffier pour les opérations de scellés. Cette délégation n’est susceptible d’aucun recours; elle est affranchie de l’enregistrement.</w:t>
      </w:r>
    </w:p>
    <w:p w:rsidR="00CB6852" w:rsidRPr="00730D92" w:rsidRDefault="00CB6852" w:rsidP="006F01A5">
      <w:pPr>
        <w:pStyle w:val="Paragraphedeliste"/>
        <w:numPr>
          <w:ilvl w:val="0"/>
          <w:numId w:val="40"/>
        </w:numPr>
        <w:spacing w:after="200" w:line="360" w:lineRule="auto"/>
        <w:ind w:left="1701" w:right="-567" w:firstLine="567"/>
        <w:jc w:val="both"/>
        <w:rPr>
          <w:rFonts w:ascii="Times New Roman" w:hAnsi="Times New Roman" w:cs="Times New Roman"/>
          <w:sz w:val="24"/>
          <w:szCs w:val="24"/>
        </w:rPr>
      </w:pPr>
      <w:r w:rsidRPr="00730D92">
        <w:rPr>
          <w:rFonts w:ascii="Times New Roman" w:hAnsi="Times New Roman" w:cs="Times New Roman"/>
          <w:i/>
          <w:sz w:val="24"/>
          <w:szCs w:val="24"/>
        </w:rPr>
        <w:lastRenderedPageBreak/>
        <w:t>L’apposition de scellés est une mesure qui a pour objet d'empêcher que les effets d'une succession ne soient soustraits, et de les conserver ainsi à ceux qui y ont quelque droit ou intérêt. Cette mesure s'exécute par l'apposition d'un sceau spécial.</w:t>
      </w:r>
      <w:r w:rsidRPr="00B81FAD">
        <w:rPr>
          <w:rFonts w:ascii="Times New Roman" w:hAnsi="Times New Roman" w:cs="Times New Roman"/>
          <w:sz w:val="24"/>
          <w:szCs w:val="24"/>
        </w:rPr>
        <w:t xml:space="preserve"> </w:t>
      </w:r>
      <w:r w:rsidRPr="00730D92">
        <w:rPr>
          <w:rFonts w:ascii="Times New Roman" w:hAnsi="Times New Roman" w:cs="Times New Roman"/>
          <w:b/>
          <w:sz w:val="24"/>
          <w:szCs w:val="24"/>
        </w:rPr>
        <w:t>A. BEBIN, Manuel Pratique de Procédure Civile, Libraire-éditeur, Paris, Sorbonne, 1829, pp. 540-541</w:t>
      </w:r>
      <w:r w:rsidR="00C14954" w:rsidRPr="00730D92">
        <w:rPr>
          <w:rFonts w:ascii="Times New Roman" w:hAnsi="Times New Roman" w:cs="Times New Roman"/>
          <w:b/>
          <w:sz w:val="24"/>
          <w:szCs w:val="24"/>
        </w:rPr>
        <w:t>.</w:t>
      </w:r>
    </w:p>
    <w:p w:rsidR="00050113" w:rsidRPr="00B81FAD" w:rsidRDefault="00050113" w:rsidP="006F01A5">
      <w:pPr>
        <w:pStyle w:val="Paragraphedeliste"/>
        <w:numPr>
          <w:ilvl w:val="0"/>
          <w:numId w:val="40"/>
        </w:numPr>
        <w:spacing w:after="200" w:line="360" w:lineRule="auto"/>
        <w:ind w:left="1701" w:right="-567" w:firstLine="426"/>
        <w:jc w:val="both"/>
        <w:rPr>
          <w:rFonts w:ascii="Times New Roman" w:hAnsi="Times New Roman" w:cs="Times New Roman"/>
          <w:sz w:val="24"/>
          <w:szCs w:val="24"/>
        </w:rPr>
      </w:pPr>
      <w:r w:rsidRPr="00F51241">
        <w:rPr>
          <w:rFonts w:ascii="Times New Roman" w:hAnsi="Times New Roman" w:cs="Times New Roman"/>
          <w:i/>
          <w:sz w:val="24"/>
          <w:szCs w:val="24"/>
        </w:rPr>
        <w:t>Afin de prévenir les soustractions, il importe que cette apposition soit faite aussitôt après le décès</w:t>
      </w:r>
      <w:r w:rsidR="00D70C8A" w:rsidRPr="00F51241">
        <w:rPr>
          <w:rFonts w:ascii="Times New Roman" w:hAnsi="Times New Roman" w:cs="Times New Roman"/>
          <w:i/>
          <w:sz w:val="24"/>
          <w:szCs w:val="24"/>
        </w:rPr>
        <w:t>.</w:t>
      </w:r>
      <w:r w:rsidR="00D70C8A" w:rsidRPr="00B81FAD">
        <w:rPr>
          <w:rFonts w:ascii="Times New Roman" w:hAnsi="Times New Roman" w:cs="Times New Roman"/>
          <w:b/>
          <w:i/>
          <w:sz w:val="24"/>
          <w:szCs w:val="24"/>
        </w:rPr>
        <w:t xml:space="preserve"> </w:t>
      </w:r>
      <w:r w:rsidR="00D70C8A" w:rsidRPr="00F51241">
        <w:rPr>
          <w:rFonts w:ascii="Times New Roman" w:hAnsi="Times New Roman" w:cs="Times New Roman"/>
          <w:b/>
          <w:sz w:val="24"/>
          <w:szCs w:val="24"/>
        </w:rPr>
        <w:t>A. BEBIN, op.cit</w:t>
      </w:r>
    </w:p>
    <w:p w:rsidR="00CB6852" w:rsidRPr="00B81FAD" w:rsidRDefault="00CB6852" w:rsidP="006F01A5">
      <w:pPr>
        <w:pStyle w:val="Paragraphedeliste"/>
        <w:spacing w:line="360" w:lineRule="auto"/>
        <w:ind w:left="1701" w:right="-567"/>
        <w:jc w:val="both"/>
        <w:rPr>
          <w:rFonts w:ascii="Times New Roman" w:hAnsi="Times New Roman" w:cs="Times New Roman"/>
          <w:sz w:val="24"/>
          <w:szCs w:val="24"/>
        </w:rPr>
      </w:pPr>
    </w:p>
    <w:p w:rsidR="00790FA0" w:rsidRPr="00B81FAD" w:rsidRDefault="00D51330" w:rsidP="006F01A5">
      <w:pPr>
        <w:pStyle w:val="Paragraphedeliste"/>
        <w:numPr>
          <w:ilvl w:val="0"/>
          <w:numId w:val="31"/>
        </w:numPr>
        <w:spacing w:line="360" w:lineRule="auto"/>
        <w:ind w:left="1701" w:right="-567"/>
        <w:jc w:val="both"/>
        <w:rPr>
          <w:rFonts w:ascii="Times New Roman" w:hAnsi="Times New Roman" w:cs="Times New Roman"/>
          <w:i/>
          <w:sz w:val="24"/>
          <w:szCs w:val="24"/>
        </w:rPr>
      </w:pPr>
      <w:r w:rsidRPr="00B81FAD">
        <w:rPr>
          <w:rFonts w:ascii="Times New Roman" w:hAnsi="Times New Roman" w:cs="Times New Roman"/>
          <w:b/>
          <w:i/>
          <w:sz w:val="24"/>
          <w:szCs w:val="24"/>
        </w:rPr>
        <w:t>Moment de l’apposition</w:t>
      </w:r>
      <w:r w:rsidRPr="00B81FAD">
        <w:rPr>
          <w:rFonts w:ascii="Times New Roman" w:hAnsi="Times New Roman" w:cs="Times New Roman"/>
          <w:i/>
          <w:sz w:val="24"/>
          <w:szCs w:val="24"/>
        </w:rPr>
        <w:t> :</w:t>
      </w:r>
      <w:r w:rsidR="00A76A98" w:rsidRPr="00B81FAD">
        <w:rPr>
          <w:rFonts w:ascii="Times New Roman" w:hAnsi="Times New Roman" w:cs="Times New Roman"/>
          <w:i/>
          <w:sz w:val="24"/>
          <w:szCs w:val="24"/>
        </w:rPr>
        <w:t xml:space="preserve"> </w:t>
      </w:r>
    </w:p>
    <w:p w:rsidR="003A6FB0" w:rsidRPr="00F51241" w:rsidRDefault="00A76A98" w:rsidP="006F01A5">
      <w:pPr>
        <w:pStyle w:val="Paragraphedeliste"/>
        <w:numPr>
          <w:ilvl w:val="0"/>
          <w:numId w:val="9"/>
        </w:numPr>
        <w:spacing w:line="360" w:lineRule="auto"/>
        <w:ind w:left="1701" w:right="-567" w:firstLine="426"/>
        <w:jc w:val="both"/>
        <w:rPr>
          <w:rFonts w:ascii="Times New Roman" w:hAnsi="Times New Roman" w:cs="Times New Roman"/>
          <w:sz w:val="24"/>
          <w:szCs w:val="24"/>
        </w:rPr>
      </w:pPr>
      <w:r w:rsidRPr="00F51241">
        <w:rPr>
          <w:rFonts w:ascii="Times New Roman" w:hAnsi="Times New Roman" w:cs="Times New Roman"/>
          <w:i/>
          <w:sz w:val="24"/>
          <w:szCs w:val="24"/>
        </w:rPr>
        <w:t>Aucun délai n’est fixé par les textes pour l’apposition des scellés. Celle-ci peut donc être requise et e</w:t>
      </w:r>
      <w:r w:rsidR="0024142A" w:rsidRPr="00F51241">
        <w:rPr>
          <w:rFonts w:ascii="Times New Roman" w:hAnsi="Times New Roman" w:cs="Times New Roman"/>
          <w:i/>
          <w:sz w:val="24"/>
          <w:szCs w:val="24"/>
        </w:rPr>
        <w:t>f</w:t>
      </w:r>
      <w:r w:rsidRPr="00F51241">
        <w:rPr>
          <w:rFonts w:ascii="Times New Roman" w:hAnsi="Times New Roman" w:cs="Times New Roman"/>
          <w:i/>
          <w:sz w:val="24"/>
          <w:szCs w:val="24"/>
        </w:rPr>
        <w:t>fectuée</w:t>
      </w:r>
      <w:r w:rsidR="0024142A" w:rsidRPr="00F51241">
        <w:rPr>
          <w:rFonts w:ascii="Times New Roman" w:hAnsi="Times New Roman" w:cs="Times New Roman"/>
          <w:i/>
          <w:sz w:val="24"/>
          <w:szCs w:val="24"/>
        </w:rPr>
        <w:t xml:space="preserve"> tant que l’inventaire n’a pas eu lieu et qu’elle paraît opportune.</w:t>
      </w:r>
      <w:r w:rsidR="00744258" w:rsidRPr="00F51241">
        <w:rPr>
          <w:rFonts w:ascii="Times New Roman" w:hAnsi="Times New Roman" w:cs="Times New Roman"/>
          <w:i/>
          <w:sz w:val="24"/>
          <w:szCs w:val="24"/>
        </w:rPr>
        <w:t xml:space="preserve"> Ce n’est en effet que lorsqu’un inventaire a été pratiqué et à compter de cette date que l’apposition  ne peut plus être pratiquée, comme indiqué à l’article 648</w:t>
      </w:r>
      <w:r w:rsidR="00744258" w:rsidRPr="00B81FAD">
        <w:rPr>
          <w:rFonts w:ascii="Times New Roman" w:hAnsi="Times New Roman" w:cs="Times New Roman"/>
          <w:sz w:val="24"/>
          <w:szCs w:val="24"/>
        </w:rPr>
        <w:t xml:space="preserve">. </w:t>
      </w:r>
      <w:r w:rsidR="003A6FB0" w:rsidRPr="00F51241">
        <w:rPr>
          <w:rFonts w:ascii="Times New Roman" w:hAnsi="Times New Roman" w:cs="Times New Roman"/>
          <w:b/>
          <w:sz w:val="24"/>
          <w:szCs w:val="24"/>
        </w:rPr>
        <w:t>Répertoire civil Dalloz</w:t>
      </w:r>
      <w:r w:rsidR="00790FA0" w:rsidRPr="00F51241">
        <w:rPr>
          <w:rFonts w:ascii="Times New Roman" w:hAnsi="Times New Roman" w:cs="Times New Roman"/>
          <w:b/>
          <w:sz w:val="24"/>
          <w:szCs w:val="24"/>
        </w:rPr>
        <w:t>, décembre 2004, in Cahiers de l’actualité, mise à jour 2011, Dalloz, publication trimestrielle, mars 2011, ISSN 1951-8188</w:t>
      </w:r>
      <w:r w:rsidR="003A6FB0" w:rsidRPr="00F51241">
        <w:rPr>
          <w:rFonts w:ascii="Times New Roman" w:hAnsi="Times New Roman" w:cs="Times New Roman"/>
          <w:sz w:val="24"/>
          <w:szCs w:val="24"/>
        </w:rPr>
        <w:t>.</w:t>
      </w:r>
    </w:p>
    <w:p w:rsidR="005A6AD3" w:rsidRPr="00F51241" w:rsidRDefault="003A6FB0" w:rsidP="006F01A5">
      <w:pPr>
        <w:pStyle w:val="Paragraphedeliste"/>
        <w:numPr>
          <w:ilvl w:val="0"/>
          <w:numId w:val="9"/>
        </w:numPr>
        <w:spacing w:line="360" w:lineRule="auto"/>
        <w:ind w:left="1701" w:right="-567" w:firstLine="426"/>
        <w:jc w:val="both"/>
        <w:rPr>
          <w:rFonts w:ascii="Times New Roman" w:hAnsi="Times New Roman" w:cs="Times New Roman"/>
          <w:sz w:val="24"/>
          <w:szCs w:val="24"/>
        </w:rPr>
      </w:pPr>
      <w:r w:rsidRPr="00AD1E2F">
        <w:rPr>
          <w:rFonts w:ascii="Times New Roman" w:hAnsi="Times New Roman" w:cs="Times New Roman"/>
          <w:i/>
          <w:sz w:val="24"/>
          <w:szCs w:val="24"/>
        </w:rPr>
        <w:t>L</w:t>
      </w:r>
      <w:r w:rsidR="00744258" w:rsidRPr="00AD1E2F">
        <w:rPr>
          <w:rFonts w:ascii="Times New Roman" w:hAnsi="Times New Roman" w:cs="Times New Roman"/>
          <w:i/>
          <w:sz w:val="24"/>
          <w:szCs w:val="24"/>
        </w:rPr>
        <w:t>a loi ne fixant aucun délai de forclusion</w:t>
      </w:r>
      <w:r w:rsidR="003822C4" w:rsidRPr="00AD1E2F">
        <w:rPr>
          <w:rFonts w:ascii="Times New Roman" w:hAnsi="Times New Roman" w:cs="Times New Roman"/>
          <w:i/>
          <w:sz w:val="24"/>
          <w:szCs w:val="24"/>
        </w:rPr>
        <w:t xml:space="preserve"> en la matière, la réquisition d’apposition des scellés, même très tardive, ne saurait être en elle-même fautive et ne saurait, de ce seul fait, être fautive</w:t>
      </w:r>
      <w:r w:rsidR="003822C4" w:rsidRPr="00B81FAD">
        <w:rPr>
          <w:rFonts w:ascii="Times New Roman" w:hAnsi="Times New Roman" w:cs="Times New Roman"/>
          <w:sz w:val="24"/>
          <w:szCs w:val="24"/>
        </w:rPr>
        <w:t xml:space="preserve">. </w:t>
      </w:r>
      <w:r w:rsidR="003822C4" w:rsidRPr="00F51241">
        <w:rPr>
          <w:rFonts w:ascii="Times New Roman" w:hAnsi="Times New Roman" w:cs="Times New Roman"/>
          <w:b/>
          <w:sz w:val="24"/>
          <w:szCs w:val="24"/>
        </w:rPr>
        <w:t xml:space="preserve">C.A Dijon, 11 juillet 1904, D.P 1908.5.7 ; C.A Paris, 21 juin 1960, JCP, </w:t>
      </w:r>
      <w:proofErr w:type="spellStart"/>
      <w:r w:rsidR="003822C4" w:rsidRPr="00F51241">
        <w:rPr>
          <w:rFonts w:ascii="Times New Roman" w:hAnsi="Times New Roman" w:cs="Times New Roman"/>
          <w:b/>
          <w:sz w:val="24"/>
          <w:szCs w:val="24"/>
        </w:rPr>
        <w:t>ed</w:t>
      </w:r>
      <w:proofErr w:type="spellEnd"/>
      <w:r w:rsidR="003822C4" w:rsidRPr="00F51241">
        <w:rPr>
          <w:rFonts w:ascii="Times New Roman" w:hAnsi="Times New Roman" w:cs="Times New Roman"/>
          <w:b/>
          <w:sz w:val="24"/>
          <w:szCs w:val="24"/>
        </w:rPr>
        <w:t>. N, 1960, II. 11870 ; CA Riom, 29 novembre 1881.2.69.</w:t>
      </w:r>
    </w:p>
    <w:p w:rsidR="005A6AD3" w:rsidRPr="00B81FAD" w:rsidRDefault="00D51330" w:rsidP="006F01A5">
      <w:pPr>
        <w:pStyle w:val="Paragraphedeliste"/>
        <w:numPr>
          <w:ilvl w:val="0"/>
          <w:numId w:val="9"/>
        </w:numPr>
        <w:spacing w:line="360" w:lineRule="auto"/>
        <w:ind w:left="1701" w:right="-567" w:firstLine="426"/>
        <w:jc w:val="both"/>
        <w:rPr>
          <w:rFonts w:ascii="Times New Roman" w:hAnsi="Times New Roman" w:cs="Times New Roman"/>
          <w:i/>
          <w:sz w:val="24"/>
          <w:szCs w:val="24"/>
        </w:rPr>
      </w:pPr>
      <w:r w:rsidRPr="00AD1E2F">
        <w:rPr>
          <w:rFonts w:ascii="Times New Roman" w:hAnsi="Times New Roman" w:cs="Times New Roman"/>
          <w:i/>
          <w:sz w:val="24"/>
          <w:szCs w:val="24"/>
        </w:rPr>
        <w:t>II n'est pas permis de faire apposer les</w:t>
      </w:r>
      <w:r w:rsidR="005028BA" w:rsidRPr="00AD1E2F">
        <w:rPr>
          <w:rFonts w:ascii="Times New Roman" w:hAnsi="Times New Roman" w:cs="Times New Roman"/>
          <w:i/>
          <w:sz w:val="24"/>
          <w:szCs w:val="24"/>
        </w:rPr>
        <w:t xml:space="preserve"> S</w:t>
      </w:r>
      <w:r w:rsidRPr="00AD1E2F">
        <w:rPr>
          <w:rFonts w:ascii="Times New Roman" w:hAnsi="Times New Roman" w:cs="Times New Roman"/>
          <w:i/>
          <w:sz w:val="24"/>
          <w:szCs w:val="24"/>
        </w:rPr>
        <w:t>cellé</w:t>
      </w:r>
      <w:r w:rsidR="005028BA" w:rsidRPr="00AD1E2F">
        <w:rPr>
          <w:rFonts w:ascii="Times New Roman" w:hAnsi="Times New Roman" w:cs="Times New Roman"/>
          <w:i/>
          <w:sz w:val="24"/>
          <w:szCs w:val="24"/>
        </w:rPr>
        <w:t>s s</w:t>
      </w:r>
      <w:r w:rsidRPr="00AD1E2F">
        <w:rPr>
          <w:rFonts w:ascii="Times New Roman" w:hAnsi="Times New Roman" w:cs="Times New Roman"/>
          <w:i/>
          <w:sz w:val="24"/>
          <w:szCs w:val="24"/>
        </w:rPr>
        <w:t>ur les effets d'un homme vivant, même en laissant libre tout ce qui est à son usage</w:t>
      </w:r>
      <w:r w:rsidRPr="00B81FAD">
        <w:rPr>
          <w:rFonts w:ascii="Times New Roman" w:hAnsi="Times New Roman" w:cs="Times New Roman"/>
          <w:sz w:val="24"/>
          <w:szCs w:val="24"/>
        </w:rPr>
        <w:t xml:space="preserve"> : </w:t>
      </w:r>
      <w:r w:rsidR="00AD1E2F">
        <w:rPr>
          <w:rFonts w:ascii="Times New Roman" w:hAnsi="Times New Roman" w:cs="Times New Roman"/>
          <w:sz w:val="24"/>
          <w:szCs w:val="24"/>
        </w:rPr>
        <w:t xml:space="preserve">En France, </w:t>
      </w:r>
      <w:r w:rsidRPr="00B81FAD">
        <w:rPr>
          <w:rFonts w:ascii="Times New Roman" w:hAnsi="Times New Roman" w:cs="Times New Roman"/>
          <w:sz w:val="24"/>
          <w:szCs w:val="24"/>
        </w:rPr>
        <w:t xml:space="preserve">un </w:t>
      </w:r>
      <w:r w:rsidRPr="00B81FAD">
        <w:rPr>
          <w:rFonts w:ascii="Times New Roman" w:hAnsi="Times New Roman" w:cs="Times New Roman"/>
          <w:b/>
          <w:sz w:val="24"/>
          <w:szCs w:val="24"/>
        </w:rPr>
        <w:t xml:space="preserve">arrêt du </w:t>
      </w:r>
      <w:r w:rsidR="005028BA" w:rsidRPr="00B81FAD">
        <w:rPr>
          <w:rFonts w:ascii="Times New Roman" w:hAnsi="Times New Roman" w:cs="Times New Roman"/>
          <w:b/>
          <w:sz w:val="24"/>
          <w:szCs w:val="24"/>
        </w:rPr>
        <w:t xml:space="preserve">7 octobre </w:t>
      </w:r>
      <w:r w:rsidR="005028BA" w:rsidRPr="00B81FAD">
        <w:rPr>
          <w:rFonts w:ascii="Times New Roman" w:hAnsi="Times New Roman" w:cs="Times New Roman"/>
          <w:b/>
          <w:i/>
          <w:sz w:val="24"/>
          <w:szCs w:val="24"/>
        </w:rPr>
        <w:t>1659</w:t>
      </w:r>
      <w:r w:rsidR="005028BA" w:rsidRPr="00B81FAD">
        <w:rPr>
          <w:rFonts w:ascii="Times New Roman" w:hAnsi="Times New Roman" w:cs="Times New Roman"/>
          <w:sz w:val="24"/>
          <w:szCs w:val="24"/>
        </w:rPr>
        <w:t xml:space="preserve"> a estimé qu’il était fait défense  aux  </w:t>
      </w:r>
      <w:r w:rsidRPr="00B81FAD">
        <w:rPr>
          <w:rFonts w:ascii="Times New Roman" w:hAnsi="Times New Roman" w:cs="Times New Roman"/>
          <w:sz w:val="24"/>
          <w:szCs w:val="24"/>
        </w:rPr>
        <w:t>co</w:t>
      </w:r>
      <w:r w:rsidR="005028BA" w:rsidRPr="00B81FAD">
        <w:rPr>
          <w:rFonts w:ascii="Times New Roman" w:hAnsi="Times New Roman" w:cs="Times New Roman"/>
          <w:sz w:val="24"/>
          <w:szCs w:val="24"/>
        </w:rPr>
        <w:t>m</w:t>
      </w:r>
      <w:r w:rsidRPr="00B81FAD">
        <w:rPr>
          <w:rFonts w:ascii="Times New Roman" w:hAnsi="Times New Roman" w:cs="Times New Roman"/>
          <w:sz w:val="24"/>
          <w:szCs w:val="24"/>
        </w:rPr>
        <w:t>missaire</w:t>
      </w:r>
      <w:r w:rsidR="005028BA" w:rsidRPr="00B81FAD">
        <w:rPr>
          <w:rFonts w:ascii="Times New Roman" w:hAnsi="Times New Roman" w:cs="Times New Roman"/>
          <w:sz w:val="24"/>
          <w:szCs w:val="24"/>
        </w:rPr>
        <w:t>s</w:t>
      </w:r>
      <w:r w:rsidRPr="00B81FAD">
        <w:rPr>
          <w:rFonts w:ascii="Times New Roman" w:hAnsi="Times New Roman" w:cs="Times New Roman"/>
          <w:sz w:val="24"/>
          <w:szCs w:val="24"/>
        </w:rPr>
        <w:t xml:space="preserve"> du Châtelet auparavant le d</w:t>
      </w:r>
      <w:r w:rsidR="009F7ED2" w:rsidRPr="00B81FAD">
        <w:rPr>
          <w:rFonts w:ascii="Times New Roman" w:hAnsi="Times New Roman" w:cs="Times New Roman"/>
          <w:sz w:val="24"/>
          <w:szCs w:val="24"/>
        </w:rPr>
        <w:t>écès du défunt</w:t>
      </w:r>
      <w:r w:rsidR="00FD7DCA" w:rsidRPr="00B81FAD">
        <w:rPr>
          <w:rFonts w:ascii="Times New Roman" w:hAnsi="Times New Roman" w:cs="Times New Roman"/>
          <w:sz w:val="24"/>
          <w:szCs w:val="24"/>
        </w:rPr>
        <w:t xml:space="preserve">, d’apposer </w:t>
      </w:r>
      <w:r w:rsidR="005028BA" w:rsidRPr="00B81FAD">
        <w:rPr>
          <w:rFonts w:ascii="Times New Roman" w:hAnsi="Times New Roman" w:cs="Times New Roman"/>
          <w:sz w:val="24"/>
          <w:szCs w:val="24"/>
        </w:rPr>
        <w:t xml:space="preserve"> aucun</w:t>
      </w:r>
      <w:r w:rsidR="00FD7DCA" w:rsidRPr="00B81FAD">
        <w:rPr>
          <w:rFonts w:ascii="Times New Roman" w:hAnsi="Times New Roman" w:cs="Times New Roman"/>
          <w:sz w:val="24"/>
          <w:szCs w:val="24"/>
        </w:rPr>
        <w:t xml:space="preserve"> scellé</w:t>
      </w:r>
      <w:r w:rsidRPr="00B81FAD">
        <w:rPr>
          <w:rFonts w:ascii="Times New Roman" w:hAnsi="Times New Roman" w:cs="Times New Roman"/>
          <w:sz w:val="24"/>
          <w:szCs w:val="24"/>
        </w:rPr>
        <w:t xml:space="preserve"> dans les maisons des personnes mourantes,</w:t>
      </w:r>
      <w:r w:rsidR="00FD7DCA" w:rsidRPr="00B81FAD">
        <w:rPr>
          <w:rFonts w:ascii="Times New Roman" w:hAnsi="Times New Roman" w:cs="Times New Roman"/>
          <w:sz w:val="24"/>
          <w:szCs w:val="24"/>
        </w:rPr>
        <w:t xml:space="preserve"> avant qu'elles soient décédées</w:t>
      </w:r>
      <w:r w:rsidRPr="00B81FAD">
        <w:rPr>
          <w:rFonts w:ascii="Times New Roman" w:hAnsi="Times New Roman" w:cs="Times New Roman"/>
          <w:sz w:val="24"/>
          <w:szCs w:val="24"/>
        </w:rPr>
        <w:t>»</w:t>
      </w:r>
      <w:r w:rsidR="00FD7DCA" w:rsidRPr="00B81FAD">
        <w:rPr>
          <w:rFonts w:ascii="Times New Roman" w:hAnsi="Times New Roman" w:cs="Times New Roman"/>
          <w:sz w:val="24"/>
          <w:szCs w:val="24"/>
        </w:rPr>
        <w:t>.</w:t>
      </w:r>
      <w:r w:rsidR="005A6AD3" w:rsidRPr="00B81FAD">
        <w:rPr>
          <w:rFonts w:ascii="Times New Roman" w:hAnsi="Times New Roman" w:cs="Times New Roman"/>
          <w:i/>
          <w:sz w:val="24"/>
          <w:szCs w:val="24"/>
        </w:rPr>
        <w:t xml:space="preserve"> </w:t>
      </w:r>
      <w:r w:rsidR="005A6AD3" w:rsidRPr="00AD1E2F">
        <w:rPr>
          <w:rFonts w:ascii="Times New Roman" w:hAnsi="Times New Roman" w:cs="Times New Roman"/>
          <w:b/>
          <w:sz w:val="24"/>
          <w:szCs w:val="24"/>
        </w:rPr>
        <w:t>Voir</w:t>
      </w:r>
      <w:r w:rsidR="005A6AD3" w:rsidRPr="00AD1E2F">
        <w:rPr>
          <w:rFonts w:ascii="Times New Roman" w:hAnsi="Times New Roman" w:cs="Times New Roman"/>
          <w:sz w:val="24"/>
          <w:szCs w:val="24"/>
        </w:rPr>
        <w:t xml:space="preserve"> </w:t>
      </w:r>
      <w:r w:rsidR="005A6AD3" w:rsidRPr="00AD1E2F">
        <w:rPr>
          <w:rFonts w:ascii="Times New Roman" w:hAnsi="Times New Roman" w:cs="Times New Roman"/>
          <w:b/>
          <w:sz w:val="24"/>
          <w:szCs w:val="24"/>
        </w:rPr>
        <w:t xml:space="preserve"> M. PIGEAU, La procédure civile du châtelet de Paris et de toutes les juridictions du royaume, démontrée par principes et mise en action par des formules, nouvelle édition revue, corrigée et augmentée de plusieurs observations sur l’édit du mois de juin 1771, tome second</w:t>
      </w:r>
      <w:r w:rsidR="005A6AD3" w:rsidRPr="00AD1E2F">
        <w:rPr>
          <w:rFonts w:ascii="Times New Roman" w:hAnsi="Times New Roman" w:cs="Times New Roman"/>
          <w:sz w:val="24"/>
          <w:szCs w:val="24"/>
        </w:rPr>
        <w:t> :</w:t>
      </w:r>
      <w:r w:rsidR="005A6AD3" w:rsidRPr="00B81FAD">
        <w:rPr>
          <w:rFonts w:ascii="Times New Roman" w:hAnsi="Times New Roman" w:cs="Times New Roman"/>
          <w:i/>
          <w:sz w:val="24"/>
          <w:szCs w:val="24"/>
        </w:rPr>
        <w:t xml:space="preserve"> </w:t>
      </w:r>
    </w:p>
    <w:p w:rsidR="005A6AD3" w:rsidRPr="00B81FAD" w:rsidRDefault="00A5500F" w:rsidP="006F01A5">
      <w:pPr>
        <w:pStyle w:val="Paragraphedeliste"/>
        <w:numPr>
          <w:ilvl w:val="0"/>
          <w:numId w:val="9"/>
        </w:numPr>
        <w:tabs>
          <w:tab w:val="left" w:pos="567"/>
        </w:tabs>
        <w:spacing w:line="360" w:lineRule="auto"/>
        <w:ind w:left="1701" w:right="-567" w:firstLine="426"/>
        <w:jc w:val="both"/>
        <w:rPr>
          <w:rFonts w:ascii="Times New Roman" w:hAnsi="Times New Roman" w:cs="Times New Roman"/>
          <w:sz w:val="24"/>
          <w:szCs w:val="24"/>
        </w:rPr>
      </w:pPr>
      <w:r w:rsidRPr="00BA6449">
        <w:rPr>
          <w:rFonts w:ascii="Times New Roman" w:hAnsi="Times New Roman" w:cs="Times New Roman"/>
          <w:i/>
          <w:sz w:val="24"/>
          <w:szCs w:val="24"/>
        </w:rPr>
        <w:t>L’apposition des scellés doit être refusée si les biens de la succession ont déjà été partagés</w:t>
      </w:r>
      <w:r w:rsidR="006C67EE" w:rsidRPr="00BA6449">
        <w:rPr>
          <w:rFonts w:ascii="Times New Roman" w:hAnsi="Times New Roman" w:cs="Times New Roman"/>
          <w:i/>
          <w:sz w:val="24"/>
          <w:szCs w:val="24"/>
        </w:rPr>
        <w:t>.</w:t>
      </w:r>
      <w:r w:rsidR="006C67EE" w:rsidRPr="00B81FAD">
        <w:rPr>
          <w:rFonts w:ascii="Times New Roman" w:hAnsi="Times New Roman" w:cs="Times New Roman"/>
          <w:sz w:val="24"/>
          <w:szCs w:val="24"/>
        </w:rPr>
        <w:t xml:space="preserve"> </w:t>
      </w:r>
      <w:r w:rsidR="00BA6449" w:rsidRPr="00BA6449">
        <w:rPr>
          <w:rFonts w:ascii="Times New Roman" w:hAnsi="Times New Roman" w:cs="Times New Roman"/>
          <w:b/>
          <w:sz w:val="24"/>
          <w:szCs w:val="24"/>
        </w:rPr>
        <w:t>France,</w:t>
      </w:r>
      <w:r w:rsidR="00BA6449">
        <w:rPr>
          <w:rFonts w:ascii="Times New Roman" w:hAnsi="Times New Roman" w:cs="Times New Roman"/>
          <w:sz w:val="24"/>
          <w:szCs w:val="24"/>
        </w:rPr>
        <w:t xml:space="preserve"> </w:t>
      </w:r>
      <w:proofErr w:type="spellStart"/>
      <w:r w:rsidR="006C67EE" w:rsidRPr="00BA6449">
        <w:rPr>
          <w:rFonts w:ascii="Times New Roman" w:hAnsi="Times New Roman" w:cs="Times New Roman"/>
          <w:b/>
          <w:sz w:val="24"/>
          <w:szCs w:val="24"/>
        </w:rPr>
        <w:t>Cass</w:t>
      </w:r>
      <w:proofErr w:type="spellEnd"/>
      <w:r w:rsidR="006C67EE" w:rsidRPr="00BA6449">
        <w:rPr>
          <w:rFonts w:ascii="Times New Roman" w:hAnsi="Times New Roman" w:cs="Times New Roman"/>
          <w:b/>
          <w:sz w:val="24"/>
          <w:szCs w:val="24"/>
        </w:rPr>
        <w:t>. 1</w:t>
      </w:r>
      <w:r w:rsidR="006C67EE" w:rsidRPr="00BA6449">
        <w:rPr>
          <w:rFonts w:ascii="Times New Roman" w:hAnsi="Times New Roman" w:cs="Times New Roman"/>
          <w:b/>
          <w:sz w:val="24"/>
          <w:szCs w:val="24"/>
          <w:vertAlign w:val="superscript"/>
        </w:rPr>
        <w:t>re</w:t>
      </w:r>
      <w:r w:rsidR="006C67EE" w:rsidRPr="00BA6449">
        <w:rPr>
          <w:rFonts w:ascii="Times New Roman" w:hAnsi="Times New Roman" w:cs="Times New Roman"/>
          <w:b/>
          <w:sz w:val="24"/>
          <w:szCs w:val="24"/>
        </w:rPr>
        <w:t xml:space="preserve"> </w:t>
      </w:r>
      <w:proofErr w:type="spellStart"/>
      <w:r w:rsidR="006C67EE" w:rsidRPr="00BA6449">
        <w:rPr>
          <w:rFonts w:ascii="Times New Roman" w:hAnsi="Times New Roman" w:cs="Times New Roman"/>
          <w:b/>
          <w:sz w:val="24"/>
          <w:szCs w:val="24"/>
        </w:rPr>
        <w:t>Civ</w:t>
      </w:r>
      <w:proofErr w:type="spellEnd"/>
      <w:r w:rsidR="006C67EE" w:rsidRPr="00BA6449">
        <w:rPr>
          <w:rFonts w:ascii="Times New Roman" w:hAnsi="Times New Roman" w:cs="Times New Roman"/>
          <w:b/>
          <w:sz w:val="24"/>
          <w:szCs w:val="24"/>
        </w:rPr>
        <w:t>., 13 mars 2001</w:t>
      </w:r>
      <w:r w:rsidR="005A6AD3" w:rsidRPr="00BA6449">
        <w:rPr>
          <w:rFonts w:ascii="Times New Roman" w:hAnsi="Times New Roman" w:cs="Times New Roman"/>
          <w:b/>
          <w:sz w:val="24"/>
          <w:szCs w:val="24"/>
        </w:rPr>
        <w:t>.</w:t>
      </w:r>
    </w:p>
    <w:p w:rsidR="00E26FF3" w:rsidRPr="00B81FAD" w:rsidRDefault="00FD7DCA" w:rsidP="006F01A5">
      <w:pPr>
        <w:pStyle w:val="Paragraphedeliste"/>
        <w:numPr>
          <w:ilvl w:val="0"/>
          <w:numId w:val="9"/>
        </w:numPr>
        <w:tabs>
          <w:tab w:val="left" w:pos="567"/>
        </w:tabs>
        <w:spacing w:line="360" w:lineRule="auto"/>
        <w:ind w:left="1701" w:right="-567" w:firstLine="426"/>
        <w:jc w:val="both"/>
        <w:rPr>
          <w:rFonts w:ascii="Times New Roman" w:hAnsi="Times New Roman" w:cs="Times New Roman"/>
          <w:sz w:val="24"/>
          <w:szCs w:val="24"/>
        </w:rPr>
      </w:pPr>
      <w:r w:rsidRPr="00BA6449">
        <w:rPr>
          <w:rFonts w:ascii="Times New Roman" w:hAnsi="Times New Roman" w:cs="Times New Roman"/>
          <w:b/>
          <w:i/>
          <w:sz w:val="24"/>
          <w:szCs w:val="24"/>
        </w:rPr>
        <w:t>DENISART</w:t>
      </w:r>
      <w:r w:rsidRPr="00BA6449">
        <w:rPr>
          <w:rFonts w:ascii="Times New Roman" w:hAnsi="Times New Roman" w:cs="Times New Roman"/>
          <w:i/>
          <w:sz w:val="24"/>
          <w:szCs w:val="24"/>
        </w:rPr>
        <w:t>, au mot Scellé, n°. 17</w:t>
      </w:r>
      <w:r w:rsidR="004C4179" w:rsidRPr="00BA6449">
        <w:rPr>
          <w:rFonts w:ascii="Times New Roman" w:hAnsi="Times New Roman" w:cs="Times New Roman"/>
          <w:i/>
          <w:sz w:val="24"/>
          <w:szCs w:val="24"/>
        </w:rPr>
        <w:t>, rappor</w:t>
      </w:r>
      <w:r w:rsidR="009F7ED2" w:rsidRPr="00BA6449">
        <w:rPr>
          <w:rFonts w:ascii="Times New Roman" w:hAnsi="Times New Roman" w:cs="Times New Roman"/>
          <w:i/>
          <w:sz w:val="24"/>
          <w:szCs w:val="24"/>
        </w:rPr>
        <w:t xml:space="preserve">te un </w:t>
      </w:r>
      <w:r w:rsidR="009F7ED2" w:rsidRPr="00BA6449">
        <w:rPr>
          <w:rFonts w:ascii="Times New Roman" w:hAnsi="Times New Roman" w:cs="Times New Roman"/>
          <w:b/>
          <w:i/>
          <w:sz w:val="24"/>
          <w:szCs w:val="24"/>
        </w:rPr>
        <w:t>arrêt du 2 septembre 1761</w:t>
      </w:r>
      <w:r w:rsidR="004C4179" w:rsidRPr="00BA6449">
        <w:rPr>
          <w:rFonts w:ascii="Times New Roman" w:hAnsi="Times New Roman" w:cs="Times New Roman"/>
          <w:i/>
          <w:sz w:val="24"/>
          <w:szCs w:val="24"/>
        </w:rPr>
        <w:t>,</w:t>
      </w:r>
      <w:r w:rsidR="009F7ED2" w:rsidRPr="00BA6449">
        <w:rPr>
          <w:rFonts w:ascii="Times New Roman" w:hAnsi="Times New Roman" w:cs="Times New Roman"/>
          <w:i/>
          <w:sz w:val="24"/>
          <w:szCs w:val="24"/>
        </w:rPr>
        <w:t xml:space="preserve"> </w:t>
      </w:r>
      <w:r w:rsidR="004C4179" w:rsidRPr="00BA6449">
        <w:rPr>
          <w:rFonts w:ascii="Times New Roman" w:hAnsi="Times New Roman" w:cs="Times New Roman"/>
          <w:i/>
          <w:sz w:val="24"/>
          <w:szCs w:val="24"/>
        </w:rPr>
        <w:t>rendu à l’occasion d'un scellé apposé par un commissaire du Châtelet chez le curé de Mon</w:t>
      </w:r>
      <w:r w:rsidR="005028BA" w:rsidRPr="00BA6449">
        <w:rPr>
          <w:rFonts w:ascii="Times New Roman" w:hAnsi="Times New Roman" w:cs="Times New Roman"/>
          <w:i/>
          <w:sz w:val="24"/>
          <w:szCs w:val="24"/>
        </w:rPr>
        <w:t>tmartre quelques moments avant s</w:t>
      </w:r>
      <w:r w:rsidR="004C4179" w:rsidRPr="00BA6449">
        <w:rPr>
          <w:rFonts w:ascii="Times New Roman" w:hAnsi="Times New Roman" w:cs="Times New Roman"/>
          <w:i/>
          <w:sz w:val="24"/>
          <w:szCs w:val="24"/>
        </w:rPr>
        <w:t xml:space="preserve">a mort, pour prévenir les </w:t>
      </w:r>
      <w:r w:rsidR="004C4179" w:rsidRPr="00BA6449">
        <w:rPr>
          <w:rFonts w:ascii="Times New Roman" w:hAnsi="Times New Roman" w:cs="Times New Roman"/>
          <w:i/>
          <w:sz w:val="24"/>
          <w:szCs w:val="24"/>
        </w:rPr>
        <w:lastRenderedPageBreak/>
        <w:t>of</w:t>
      </w:r>
      <w:r w:rsidRPr="00BA6449">
        <w:rPr>
          <w:rFonts w:ascii="Times New Roman" w:hAnsi="Times New Roman" w:cs="Times New Roman"/>
          <w:i/>
          <w:sz w:val="24"/>
          <w:szCs w:val="24"/>
        </w:rPr>
        <w:t>ficiers de la justice du lieu; C</w:t>
      </w:r>
      <w:r w:rsidR="004C4179" w:rsidRPr="00BA6449">
        <w:rPr>
          <w:rFonts w:ascii="Times New Roman" w:hAnsi="Times New Roman" w:cs="Times New Roman"/>
          <w:i/>
          <w:sz w:val="24"/>
          <w:szCs w:val="24"/>
        </w:rPr>
        <w:t xml:space="preserve">et arrêt lui a enjoint « de ne se présenter» dans les maisons pour y apposer les </w:t>
      </w:r>
      <w:r w:rsidR="006A2657" w:rsidRPr="00BA6449">
        <w:rPr>
          <w:rFonts w:ascii="Times New Roman" w:hAnsi="Times New Roman" w:cs="Times New Roman"/>
          <w:i/>
          <w:sz w:val="24"/>
          <w:szCs w:val="24"/>
        </w:rPr>
        <w:t>scellés,</w:t>
      </w:r>
      <w:r w:rsidR="004C4179" w:rsidRPr="00BA6449">
        <w:rPr>
          <w:rFonts w:ascii="Times New Roman" w:hAnsi="Times New Roman" w:cs="Times New Roman"/>
          <w:i/>
          <w:sz w:val="24"/>
          <w:szCs w:val="24"/>
        </w:rPr>
        <w:t xml:space="preserve"> </w:t>
      </w:r>
      <w:r w:rsidRPr="00BA6449">
        <w:rPr>
          <w:rFonts w:ascii="Times New Roman" w:hAnsi="Times New Roman" w:cs="Times New Roman"/>
          <w:i/>
          <w:sz w:val="24"/>
          <w:szCs w:val="24"/>
        </w:rPr>
        <w:t xml:space="preserve">avant </w:t>
      </w:r>
      <w:r w:rsidR="004C4179" w:rsidRPr="00BA6449">
        <w:rPr>
          <w:rFonts w:ascii="Times New Roman" w:hAnsi="Times New Roman" w:cs="Times New Roman"/>
          <w:i/>
          <w:sz w:val="24"/>
          <w:szCs w:val="24"/>
        </w:rPr>
        <w:t xml:space="preserve">qu'il ne fût certifié par des  personnes dignes de foi, que </w:t>
      </w:r>
      <w:r w:rsidRPr="00BA6449">
        <w:rPr>
          <w:rFonts w:ascii="Times New Roman" w:hAnsi="Times New Roman" w:cs="Times New Roman"/>
          <w:i/>
          <w:sz w:val="24"/>
          <w:szCs w:val="24"/>
        </w:rPr>
        <w:t>les malades s</w:t>
      </w:r>
      <w:r w:rsidR="004C4179" w:rsidRPr="00BA6449">
        <w:rPr>
          <w:rFonts w:ascii="Times New Roman" w:hAnsi="Times New Roman" w:cs="Times New Roman"/>
          <w:i/>
          <w:sz w:val="24"/>
          <w:szCs w:val="24"/>
        </w:rPr>
        <w:t>ont décédés. ... et  lui a fait» défense d'apposer des scellés avant le décès. »</w:t>
      </w:r>
      <w:r w:rsidR="003D5A0B" w:rsidRPr="00BA6449">
        <w:rPr>
          <w:rFonts w:ascii="Times New Roman" w:hAnsi="Times New Roman" w:cs="Times New Roman"/>
          <w:i/>
          <w:sz w:val="24"/>
          <w:szCs w:val="24"/>
        </w:rPr>
        <w:t>.</w:t>
      </w:r>
      <w:r w:rsidR="003D5A0B" w:rsidRPr="00BA6449">
        <w:rPr>
          <w:rFonts w:ascii="Times New Roman" w:hAnsi="Times New Roman" w:cs="Times New Roman"/>
          <w:b/>
          <w:i/>
          <w:sz w:val="24"/>
          <w:szCs w:val="24"/>
        </w:rPr>
        <w:t xml:space="preserve"> </w:t>
      </w:r>
      <w:r w:rsidR="005A6AD3" w:rsidRPr="00BA6449">
        <w:rPr>
          <w:rFonts w:ascii="Times New Roman" w:hAnsi="Times New Roman" w:cs="Times New Roman"/>
          <w:b/>
          <w:sz w:val="24"/>
          <w:szCs w:val="24"/>
        </w:rPr>
        <w:t>M. PIGEAU, La procédure civile du châtelet de Paris et de toutes les juridictions du royaume, supra</w:t>
      </w:r>
      <w:r w:rsidR="005A6AD3" w:rsidRPr="00B81FAD">
        <w:rPr>
          <w:rFonts w:ascii="Times New Roman" w:hAnsi="Times New Roman" w:cs="Times New Roman"/>
          <w:b/>
          <w:i/>
          <w:sz w:val="24"/>
          <w:szCs w:val="24"/>
        </w:rPr>
        <w:t>.</w:t>
      </w:r>
    </w:p>
    <w:p w:rsidR="001C6051" w:rsidRPr="00BA6449" w:rsidRDefault="003B5370" w:rsidP="006F01A5">
      <w:pPr>
        <w:pStyle w:val="Paragraphedeliste"/>
        <w:numPr>
          <w:ilvl w:val="0"/>
          <w:numId w:val="9"/>
        </w:numPr>
        <w:tabs>
          <w:tab w:val="left" w:pos="567"/>
        </w:tabs>
        <w:spacing w:line="360" w:lineRule="auto"/>
        <w:ind w:left="1701" w:right="-567" w:firstLine="426"/>
        <w:jc w:val="both"/>
        <w:rPr>
          <w:rFonts w:ascii="Times New Roman" w:hAnsi="Times New Roman" w:cs="Times New Roman"/>
          <w:b/>
          <w:sz w:val="24"/>
          <w:szCs w:val="24"/>
        </w:rPr>
      </w:pPr>
      <w:r w:rsidRPr="00BA6449">
        <w:rPr>
          <w:rFonts w:ascii="Times New Roman" w:hAnsi="Times New Roman" w:cs="Times New Roman"/>
          <w:b/>
          <w:i/>
          <w:sz w:val="24"/>
          <w:szCs w:val="24"/>
        </w:rPr>
        <w:t xml:space="preserve"> </w:t>
      </w:r>
      <w:r w:rsidR="001C6051" w:rsidRPr="00BA6449">
        <w:rPr>
          <w:rFonts w:ascii="Times New Roman" w:hAnsi="Times New Roman" w:cs="Times New Roman"/>
          <w:i/>
          <w:sz w:val="24"/>
          <w:szCs w:val="24"/>
        </w:rPr>
        <w:t>D</w:t>
      </w:r>
      <w:r w:rsidR="00C22795" w:rsidRPr="00BA6449">
        <w:rPr>
          <w:rFonts w:ascii="Times New Roman" w:hAnsi="Times New Roman" w:cs="Times New Roman"/>
          <w:i/>
          <w:sz w:val="24"/>
          <w:szCs w:val="24"/>
        </w:rPr>
        <w:t>éfense</w:t>
      </w:r>
      <w:r w:rsidR="001C6051" w:rsidRPr="00BA6449">
        <w:rPr>
          <w:rFonts w:ascii="Times New Roman" w:hAnsi="Times New Roman" w:cs="Times New Roman"/>
          <w:i/>
          <w:sz w:val="24"/>
          <w:szCs w:val="24"/>
        </w:rPr>
        <w:t xml:space="preserve"> est faite </w:t>
      </w:r>
      <w:r w:rsidR="00C22795" w:rsidRPr="00BA6449">
        <w:rPr>
          <w:rFonts w:ascii="Times New Roman" w:hAnsi="Times New Roman" w:cs="Times New Roman"/>
          <w:i/>
          <w:sz w:val="24"/>
          <w:szCs w:val="24"/>
        </w:rPr>
        <w:t xml:space="preserve"> d'apposer un scellé s</w:t>
      </w:r>
      <w:r w:rsidRPr="00BA6449">
        <w:rPr>
          <w:rFonts w:ascii="Times New Roman" w:hAnsi="Times New Roman" w:cs="Times New Roman"/>
          <w:i/>
          <w:sz w:val="24"/>
          <w:szCs w:val="24"/>
        </w:rPr>
        <w:t>ans permission du prévôt de Paris ou du lieutenant civil ;</w:t>
      </w:r>
      <w:r w:rsidR="00C22795" w:rsidRPr="00BA6449">
        <w:rPr>
          <w:rFonts w:ascii="Times New Roman" w:hAnsi="Times New Roman" w:cs="Times New Roman"/>
          <w:i/>
          <w:sz w:val="24"/>
          <w:szCs w:val="24"/>
        </w:rPr>
        <w:t xml:space="preserve"> m</w:t>
      </w:r>
      <w:r w:rsidRPr="00BA6449">
        <w:rPr>
          <w:rFonts w:ascii="Times New Roman" w:hAnsi="Times New Roman" w:cs="Times New Roman"/>
          <w:i/>
          <w:sz w:val="24"/>
          <w:szCs w:val="24"/>
        </w:rPr>
        <w:t xml:space="preserve">ais cet arrêt ne s'exécute que pour les scellés après l'enterrement. </w:t>
      </w:r>
      <w:r w:rsidR="00BA6449" w:rsidRPr="00BA6449">
        <w:rPr>
          <w:rFonts w:ascii="Times New Roman" w:hAnsi="Times New Roman" w:cs="Times New Roman"/>
          <w:b/>
          <w:sz w:val="24"/>
          <w:szCs w:val="24"/>
        </w:rPr>
        <w:t>France,</w:t>
      </w:r>
      <w:r w:rsidR="001C6051" w:rsidRPr="00BA6449">
        <w:rPr>
          <w:rFonts w:ascii="Times New Roman" w:hAnsi="Times New Roman" w:cs="Times New Roman"/>
          <w:sz w:val="24"/>
          <w:szCs w:val="24"/>
        </w:rPr>
        <w:t xml:space="preserve"> </w:t>
      </w:r>
      <w:r w:rsidR="001C6051" w:rsidRPr="00BA6449">
        <w:rPr>
          <w:rFonts w:ascii="Times New Roman" w:hAnsi="Times New Roman" w:cs="Times New Roman"/>
          <w:b/>
          <w:sz w:val="24"/>
          <w:szCs w:val="24"/>
        </w:rPr>
        <w:t>Arrêt du parlement, rendu en vacations 7 octobre 1659</w:t>
      </w:r>
      <w:r w:rsidR="008D1B66" w:rsidRPr="00BA6449">
        <w:rPr>
          <w:rFonts w:ascii="Times New Roman" w:hAnsi="Times New Roman" w:cs="Times New Roman"/>
          <w:b/>
          <w:sz w:val="24"/>
          <w:szCs w:val="24"/>
        </w:rPr>
        <w:t>.</w:t>
      </w:r>
    </w:p>
    <w:p w:rsidR="003B5370" w:rsidRPr="00EA602E" w:rsidRDefault="008D1B66" w:rsidP="006F01A5">
      <w:pPr>
        <w:pStyle w:val="Paragraphedeliste"/>
        <w:numPr>
          <w:ilvl w:val="0"/>
          <w:numId w:val="9"/>
        </w:numPr>
        <w:tabs>
          <w:tab w:val="left" w:pos="567"/>
        </w:tabs>
        <w:spacing w:line="360" w:lineRule="auto"/>
        <w:ind w:left="1701" w:right="-567" w:firstLine="426"/>
        <w:jc w:val="both"/>
        <w:rPr>
          <w:rFonts w:ascii="Times New Roman" w:hAnsi="Times New Roman" w:cs="Times New Roman"/>
          <w:sz w:val="24"/>
          <w:szCs w:val="24"/>
        </w:rPr>
      </w:pPr>
      <w:r w:rsidRPr="00EA602E">
        <w:rPr>
          <w:rFonts w:ascii="Times New Roman" w:hAnsi="Times New Roman" w:cs="Times New Roman"/>
          <w:i/>
          <w:sz w:val="24"/>
          <w:szCs w:val="24"/>
        </w:rPr>
        <w:t>L</w:t>
      </w:r>
      <w:r w:rsidR="003B5370" w:rsidRPr="00EA602E">
        <w:rPr>
          <w:rFonts w:ascii="Times New Roman" w:hAnsi="Times New Roman" w:cs="Times New Roman"/>
          <w:i/>
          <w:sz w:val="24"/>
          <w:szCs w:val="24"/>
        </w:rPr>
        <w:t>orsque le corps du</w:t>
      </w:r>
      <w:r w:rsidR="00C22795" w:rsidRPr="00EA602E">
        <w:rPr>
          <w:rFonts w:ascii="Times New Roman" w:hAnsi="Times New Roman" w:cs="Times New Roman"/>
          <w:i/>
          <w:sz w:val="24"/>
          <w:szCs w:val="24"/>
        </w:rPr>
        <w:t xml:space="preserve"> </w:t>
      </w:r>
      <w:r w:rsidR="003B5370" w:rsidRPr="00EA602E">
        <w:rPr>
          <w:rFonts w:ascii="Times New Roman" w:hAnsi="Times New Roman" w:cs="Times New Roman"/>
          <w:i/>
          <w:sz w:val="24"/>
          <w:szCs w:val="24"/>
        </w:rPr>
        <w:t xml:space="preserve">défunt est présent , il y a à présumer que la succession n'est pas encore </w:t>
      </w:r>
      <w:r w:rsidR="00C22795" w:rsidRPr="00EA602E">
        <w:rPr>
          <w:rFonts w:ascii="Times New Roman" w:hAnsi="Times New Roman" w:cs="Times New Roman"/>
          <w:i/>
          <w:sz w:val="24"/>
          <w:szCs w:val="24"/>
        </w:rPr>
        <w:t xml:space="preserve">acceptée, et </w:t>
      </w:r>
      <w:r w:rsidR="003B5370" w:rsidRPr="00EA602E">
        <w:rPr>
          <w:rFonts w:ascii="Times New Roman" w:hAnsi="Times New Roman" w:cs="Times New Roman"/>
          <w:i/>
          <w:sz w:val="24"/>
          <w:szCs w:val="24"/>
        </w:rPr>
        <w:t>que les effets éta</w:t>
      </w:r>
      <w:r w:rsidR="00C22795" w:rsidRPr="00EA602E">
        <w:rPr>
          <w:rFonts w:ascii="Times New Roman" w:hAnsi="Times New Roman" w:cs="Times New Roman"/>
          <w:i/>
          <w:sz w:val="24"/>
          <w:szCs w:val="24"/>
        </w:rPr>
        <w:t>nt s</w:t>
      </w:r>
      <w:r w:rsidR="003B5370" w:rsidRPr="00EA602E">
        <w:rPr>
          <w:rFonts w:ascii="Times New Roman" w:hAnsi="Times New Roman" w:cs="Times New Roman"/>
          <w:i/>
          <w:sz w:val="24"/>
          <w:szCs w:val="24"/>
        </w:rPr>
        <w:t xml:space="preserve">ans maître, on ne court aucun risque de mettre le scellé ; mais comme il peut se faire qu'après les funérailles les affaires </w:t>
      </w:r>
      <w:r w:rsidR="00EA602E" w:rsidRPr="00EA602E">
        <w:rPr>
          <w:rFonts w:ascii="Times New Roman" w:hAnsi="Times New Roman" w:cs="Times New Roman"/>
          <w:i/>
          <w:sz w:val="24"/>
          <w:szCs w:val="24"/>
        </w:rPr>
        <w:t>ne tardent pas à être terminées</w:t>
      </w:r>
      <w:r w:rsidR="003B5370" w:rsidRPr="00EA602E">
        <w:rPr>
          <w:rFonts w:ascii="Times New Roman" w:hAnsi="Times New Roman" w:cs="Times New Roman"/>
          <w:i/>
          <w:sz w:val="24"/>
          <w:szCs w:val="24"/>
        </w:rPr>
        <w:t>, il y aurait danger de laisser à la volonté du premier requérant le pouvoir de faire apposer le scellé, parce</w:t>
      </w:r>
      <w:r w:rsidR="000A4FDD" w:rsidRPr="00EA602E">
        <w:rPr>
          <w:rFonts w:ascii="Times New Roman" w:hAnsi="Times New Roman" w:cs="Times New Roman"/>
          <w:i/>
          <w:sz w:val="24"/>
          <w:szCs w:val="24"/>
        </w:rPr>
        <w:t xml:space="preserve"> </w:t>
      </w:r>
      <w:r w:rsidR="003B5370" w:rsidRPr="00EA602E">
        <w:rPr>
          <w:rFonts w:ascii="Times New Roman" w:hAnsi="Times New Roman" w:cs="Times New Roman"/>
          <w:i/>
          <w:sz w:val="24"/>
          <w:szCs w:val="24"/>
        </w:rPr>
        <w:t>qu'il peut se faire que les effets de la succession soient partagés</w:t>
      </w:r>
      <w:r w:rsidR="000A4FDD" w:rsidRPr="00EA602E">
        <w:rPr>
          <w:rFonts w:ascii="Times New Roman" w:hAnsi="Times New Roman" w:cs="Times New Roman"/>
          <w:i/>
          <w:sz w:val="24"/>
          <w:szCs w:val="24"/>
        </w:rPr>
        <w:t xml:space="preserve">. </w:t>
      </w:r>
      <w:r w:rsidR="00E26FF3" w:rsidRPr="00EA602E">
        <w:rPr>
          <w:rFonts w:ascii="Times New Roman" w:hAnsi="Times New Roman" w:cs="Times New Roman"/>
          <w:b/>
          <w:sz w:val="24"/>
          <w:szCs w:val="24"/>
        </w:rPr>
        <w:t>M. PIGEAU, La procédure civile du châtelet de Paris, supra.</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634</w:t>
      </w:r>
      <w:r w:rsidR="00714114">
        <w:rPr>
          <w:rFonts w:ascii="Times New Roman" w:hAnsi="Times New Roman" w:cs="Times New Roman"/>
          <w:b/>
          <w:sz w:val="24"/>
          <w:szCs w:val="24"/>
        </w:rPr>
        <w:t>.-</w:t>
      </w:r>
      <w:r w:rsidRPr="00B81FAD">
        <w:rPr>
          <w:rFonts w:ascii="Times New Roman" w:hAnsi="Times New Roman" w:cs="Times New Roman"/>
          <w:b/>
          <w:sz w:val="24"/>
          <w:szCs w:val="24"/>
        </w:rPr>
        <w:t xml:space="preserve"> </w:t>
      </w:r>
      <w:r w:rsidR="00D074B5" w:rsidRPr="00B81FAD">
        <w:rPr>
          <w:rFonts w:ascii="Times New Roman" w:hAnsi="Times New Roman" w:cs="Times New Roman"/>
          <w:b/>
          <w:sz w:val="24"/>
          <w:szCs w:val="24"/>
        </w:rPr>
        <w:t xml:space="preserve">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Le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départemental ou son délégué se servent d’un sceau particulier qui reste entre leurs mains, et dont l’empreinte est déposée au greffe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départemental.</w:t>
      </w:r>
    </w:p>
    <w:p w:rsidR="00E26FF3" w:rsidRPr="00714114" w:rsidRDefault="00E005AB" w:rsidP="006F01A5">
      <w:pPr>
        <w:pStyle w:val="Paragraphedeliste"/>
        <w:numPr>
          <w:ilvl w:val="0"/>
          <w:numId w:val="10"/>
        </w:numPr>
        <w:spacing w:line="360" w:lineRule="auto"/>
        <w:ind w:left="1701" w:right="-567" w:firstLine="568"/>
        <w:jc w:val="both"/>
        <w:rPr>
          <w:rFonts w:ascii="Times New Roman" w:hAnsi="Times New Roman" w:cs="Times New Roman"/>
          <w:b/>
          <w:sz w:val="24"/>
          <w:szCs w:val="24"/>
        </w:rPr>
      </w:pPr>
      <w:r w:rsidRPr="00714114">
        <w:rPr>
          <w:rFonts w:ascii="Times New Roman" w:hAnsi="Times New Roman" w:cs="Times New Roman"/>
          <w:i/>
          <w:sz w:val="24"/>
          <w:szCs w:val="24"/>
        </w:rPr>
        <w:t xml:space="preserve">Jugé que le notaire ne saurait procéder lui-même à l’apposition de scellés, et on ne saurait, même  à cette fin, utiliser son sceau, même s’il s’agit de celui d’un officier public, car il n’a pas compétence </w:t>
      </w:r>
      <w:r w:rsidR="00A5500F" w:rsidRPr="00714114">
        <w:rPr>
          <w:rFonts w:ascii="Times New Roman" w:hAnsi="Times New Roman" w:cs="Times New Roman"/>
          <w:i/>
          <w:sz w:val="24"/>
          <w:szCs w:val="24"/>
        </w:rPr>
        <w:t>en</w:t>
      </w:r>
      <w:r w:rsidRPr="00714114">
        <w:rPr>
          <w:rFonts w:ascii="Times New Roman" w:hAnsi="Times New Roman" w:cs="Times New Roman"/>
          <w:i/>
          <w:sz w:val="24"/>
          <w:szCs w:val="24"/>
        </w:rPr>
        <w:t xml:space="preserve"> ce domaine</w:t>
      </w:r>
      <w:r w:rsidR="00A5500F" w:rsidRPr="00714114">
        <w:rPr>
          <w:rFonts w:ascii="Times New Roman" w:hAnsi="Times New Roman" w:cs="Times New Roman"/>
          <w:i/>
          <w:sz w:val="24"/>
          <w:szCs w:val="24"/>
        </w:rPr>
        <w:t xml:space="preserve">. </w:t>
      </w:r>
      <w:proofErr w:type="spellStart"/>
      <w:r w:rsidR="00A5500F" w:rsidRPr="00714114">
        <w:rPr>
          <w:rFonts w:ascii="Times New Roman" w:hAnsi="Times New Roman" w:cs="Times New Roman"/>
          <w:b/>
          <w:sz w:val="24"/>
          <w:szCs w:val="24"/>
        </w:rPr>
        <w:t>Cass</w:t>
      </w:r>
      <w:proofErr w:type="spellEnd"/>
      <w:r w:rsidR="00A5500F" w:rsidRPr="00714114">
        <w:rPr>
          <w:rFonts w:ascii="Times New Roman" w:hAnsi="Times New Roman" w:cs="Times New Roman"/>
          <w:b/>
          <w:sz w:val="24"/>
          <w:szCs w:val="24"/>
        </w:rPr>
        <w:t xml:space="preserve">. </w:t>
      </w:r>
      <w:proofErr w:type="spellStart"/>
      <w:r w:rsidR="00A5500F" w:rsidRPr="00714114">
        <w:rPr>
          <w:rFonts w:ascii="Times New Roman" w:hAnsi="Times New Roman" w:cs="Times New Roman"/>
          <w:b/>
          <w:sz w:val="24"/>
          <w:szCs w:val="24"/>
        </w:rPr>
        <w:t>Crim</w:t>
      </w:r>
      <w:proofErr w:type="spellEnd"/>
      <w:r w:rsidR="00A5500F" w:rsidRPr="00714114">
        <w:rPr>
          <w:rFonts w:ascii="Times New Roman" w:hAnsi="Times New Roman" w:cs="Times New Roman"/>
          <w:b/>
          <w:sz w:val="24"/>
          <w:szCs w:val="24"/>
        </w:rPr>
        <w:t>. 11 nivôse an III, S.1791-an XII</w:t>
      </w:r>
      <w:r w:rsidR="00B6173A" w:rsidRPr="00714114">
        <w:rPr>
          <w:rFonts w:ascii="Times New Roman" w:hAnsi="Times New Roman" w:cs="Times New Roman"/>
          <w:b/>
          <w:sz w:val="24"/>
          <w:szCs w:val="24"/>
        </w:rPr>
        <w:t>, 40</w:t>
      </w:r>
      <w:r w:rsidR="00A5500F" w:rsidRPr="00714114">
        <w:rPr>
          <w:rFonts w:ascii="Times New Roman" w:hAnsi="Times New Roman" w:cs="Times New Roman"/>
          <w:b/>
          <w:sz w:val="24"/>
          <w:szCs w:val="24"/>
        </w:rPr>
        <w:t>.</w:t>
      </w:r>
      <w:r w:rsidR="001C460A">
        <w:rPr>
          <w:rFonts w:ascii="Times New Roman" w:hAnsi="Times New Roman" w:cs="Times New Roman"/>
          <w:b/>
          <w:sz w:val="24"/>
          <w:szCs w:val="24"/>
        </w:rPr>
        <w:t xml:space="preserve"> </w:t>
      </w:r>
      <w:r w:rsidR="00714114" w:rsidRPr="00714114">
        <w:rPr>
          <w:rFonts w:ascii="Times New Roman" w:hAnsi="Times New Roman" w:cs="Times New Roman"/>
          <w:b/>
          <w:sz w:val="24"/>
          <w:szCs w:val="24"/>
        </w:rPr>
        <w:t>(France)</w:t>
      </w:r>
      <w:r w:rsidR="00E26FF3" w:rsidRPr="00714114">
        <w:rPr>
          <w:rFonts w:ascii="Times New Roman" w:hAnsi="Times New Roman" w:cs="Times New Roman"/>
          <w:b/>
          <w:sz w:val="24"/>
          <w:szCs w:val="24"/>
        </w:rPr>
        <w:t xml:space="preserve"> </w:t>
      </w:r>
    </w:p>
    <w:p w:rsidR="006A2657" w:rsidRPr="00B81FAD" w:rsidRDefault="006A2657" w:rsidP="006F01A5">
      <w:pPr>
        <w:pStyle w:val="Paragraphedeliste"/>
        <w:numPr>
          <w:ilvl w:val="0"/>
          <w:numId w:val="10"/>
        </w:numPr>
        <w:spacing w:line="360" w:lineRule="auto"/>
        <w:ind w:left="1701" w:right="-567" w:firstLine="568"/>
        <w:jc w:val="both"/>
        <w:rPr>
          <w:rFonts w:ascii="Times New Roman" w:hAnsi="Times New Roman" w:cs="Times New Roman"/>
          <w:b/>
          <w:i/>
          <w:sz w:val="24"/>
          <w:szCs w:val="24"/>
        </w:rPr>
      </w:pPr>
      <w:r w:rsidRPr="00714114">
        <w:rPr>
          <w:rFonts w:ascii="Times New Roman" w:hAnsi="Times New Roman" w:cs="Times New Roman"/>
          <w:b/>
          <w:i/>
          <w:sz w:val="24"/>
          <w:szCs w:val="24"/>
          <w:u w:val="single"/>
        </w:rPr>
        <w:t>Notion de scellés</w:t>
      </w:r>
      <w:r w:rsidRPr="00714114">
        <w:rPr>
          <w:rFonts w:ascii="Times New Roman" w:hAnsi="Times New Roman" w:cs="Times New Roman"/>
          <w:i/>
          <w:sz w:val="24"/>
          <w:szCs w:val="24"/>
        </w:rPr>
        <w:t> : Jugé que les bandes fixées par un magistrat, un fonctionnaire ou un officier public, sur un meuble, une porte, etc., pour en interdire l’ouverture, ne peuvent constituer des scellés au sens légal du terme, et comme telles être garanties dans leur inviolabilité par les articles 249 et s. du code pénal, qu’autant qu’elles portent l’empreinte d’un sceau, emblème de la puissance publique</w:t>
      </w:r>
      <w:r w:rsidRPr="00B81FAD">
        <w:rPr>
          <w:rFonts w:ascii="Times New Roman" w:hAnsi="Times New Roman" w:cs="Times New Roman"/>
          <w:i/>
          <w:sz w:val="24"/>
          <w:szCs w:val="24"/>
        </w:rPr>
        <w:t xml:space="preserve">. </w:t>
      </w:r>
      <w:r w:rsidRPr="00714114">
        <w:rPr>
          <w:rFonts w:ascii="Times New Roman" w:hAnsi="Times New Roman" w:cs="Times New Roman"/>
          <w:b/>
          <w:sz w:val="24"/>
          <w:szCs w:val="24"/>
        </w:rPr>
        <w:t>Besançon, 21 mai 1908 : DP 1908, 5,55</w:t>
      </w:r>
      <w:r w:rsidR="0005530F" w:rsidRPr="00714114">
        <w:rPr>
          <w:rFonts w:ascii="Times New Roman" w:hAnsi="Times New Roman" w:cs="Times New Roman"/>
          <w:b/>
          <w:sz w:val="24"/>
          <w:szCs w:val="24"/>
        </w:rPr>
        <w:t>.</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635</w:t>
      </w:r>
      <w:r w:rsidR="00565CB2">
        <w:rPr>
          <w:rFonts w:ascii="Times New Roman" w:hAnsi="Times New Roman" w:cs="Times New Roman"/>
          <w:b/>
          <w:sz w:val="24"/>
          <w:szCs w:val="24"/>
        </w:rPr>
        <w:t>.-</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sz w:val="24"/>
          <w:szCs w:val="24"/>
        </w:rPr>
        <w:t xml:space="preserve"> </w:t>
      </w:r>
      <w:r w:rsidRPr="00B81FAD">
        <w:rPr>
          <w:rFonts w:ascii="Times New Roman" w:hAnsi="Times New Roman" w:cs="Times New Roman"/>
          <w:b/>
          <w:sz w:val="24"/>
          <w:szCs w:val="24"/>
        </w:rPr>
        <w:t>L’apposition des scellés peut être requise:</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 1° par tous ceux qui prétendent avoir droit dans la succession ou la communauté;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lastRenderedPageBreak/>
        <w:t xml:space="preserve">2° par tous les créanciers fondés en titre exécutoire ou autorisés par une permission du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régional dans le ressort duquel le scellé doit être apposé;</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 3° et en cas d’absence soit du conjoint, soit des héritiers ou de l’un d’eux, par les personnes qui demeuraient avec le défunt et par ses serviteurs et domestiques.</w:t>
      </w:r>
    </w:p>
    <w:p w:rsidR="00D37199" w:rsidRPr="00694E77" w:rsidRDefault="00D37199" w:rsidP="006F01A5">
      <w:pPr>
        <w:pStyle w:val="Paragraphedeliste"/>
        <w:numPr>
          <w:ilvl w:val="0"/>
          <w:numId w:val="21"/>
        </w:numPr>
        <w:spacing w:line="360" w:lineRule="auto"/>
        <w:ind w:left="1701" w:right="-567" w:firstLine="284"/>
        <w:jc w:val="both"/>
        <w:rPr>
          <w:rFonts w:ascii="Times New Roman" w:hAnsi="Times New Roman" w:cs="Times New Roman"/>
          <w:b/>
          <w:sz w:val="24"/>
          <w:szCs w:val="24"/>
        </w:rPr>
      </w:pPr>
      <w:r w:rsidRPr="00B81FAD">
        <w:rPr>
          <w:rFonts w:ascii="Times New Roman" w:hAnsi="Times New Roman" w:cs="Times New Roman"/>
          <w:b/>
          <w:i/>
          <w:sz w:val="24"/>
          <w:szCs w:val="24"/>
        </w:rPr>
        <w:t>Créanciers</w:t>
      </w:r>
      <w:r w:rsidR="00554906" w:rsidRPr="00B81FAD">
        <w:rPr>
          <w:rFonts w:ascii="Times New Roman" w:hAnsi="Times New Roman" w:cs="Times New Roman"/>
          <w:b/>
          <w:i/>
          <w:sz w:val="24"/>
          <w:szCs w:val="24"/>
        </w:rPr>
        <w:t>-notion</w:t>
      </w:r>
      <w:r w:rsidR="0084682A" w:rsidRPr="00B81FAD">
        <w:rPr>
          <w:rFonts w:ascii="Times New Roman" w:hAnsi="Times New Roman" w:cs="Times New Roman"/>
          <w:b/>
          <w:i/>
          <w:sz w:val="24"/>
          <w:szCs w:val="24"/>
        </w:rPr>
        <w:t> </w:t>
      </w:r>
      <w:r w:rsidR="0084682A" w:rsidRPr="00B81FAD">
        <w:rPr>
          <w:rFonts w:ascii="Times New Roman" w:hAnsi="Times New Roman" w:cs="Times New Roman"/>
          <w:b/>
          <w:sz w:val="24"/>
          <w:szCs w:val="24"/>
        </w:rPr>
        <w:t>:</w:t>
      </w:r>
      <w:r w:rsidRPr="00B81FAD">
        <w:rPr>
          <w:rFonts w:ascii="Times New Roman" w:hAnsi="Times New Roman" w:cs="Times New Roman"/>
          <w:sz w:val="24"/>
          <w:szCs w:val="24"/>
        </w:rPr>
        <w:t xml:space="preserve"> </w:t>
      </w:r>
      <w:r w:rsidRPr="00694E77">
        <w:rPr>
          <w:rFonts w:ascii="Times New Roman" w:hAnsi="Times New Roman" w:cs="Times New Roman"/>
          <w:i/>
          <w:sz w:val="24"/>
          <w:szCs w:val="24"/>
        </w:rPr>
        <w:t>s’entend de ceux qui, à défaut d’un titre exécutoire produisent un titre suffisamment apparent pour que le Président du T.I ou, en cas d’urgence, le juge du TGI, trouvent convenable de les autoriser à requérir le scellé</w:t>
      </w:r>
      <w:r w:rsidRPr="001C460A">
        <w:rPr>
          <w:rFonts w:ascii="Times New Roman" w:hAnsi="Times New Roman" w:cs="Times New Roman"/>
          <w:b/>
          <w:i/>
          <w:sz w:val="24"/>
          <w:szCs w:val="24"/>
        </w:rPr>
        <w:t>.</w:t>
      </w:r>
      <w:r w:rsidR="001C460A">
        <w:rPr>
          <w:rFonts w:ascii="Times New Roman" w:hAnsi="Times New Roman" w:cs="Times New Roman"/>
          <w:b/>
          <w:i/>
          <w:sz w:val="24"/>
          <w:szCs w:val="24"/>
        </w:rPr>
        <w:t xml:space="preserve"> </w:t>
      </w:r>
      <w:r w:rsidR="001C460A" w:rsidRPr="001C460A">
        <w:rPr>
          <w:rFonts w:ascii="Times New Roman" w:hAnsi="Times New Roman" w:cs="Times New Roman"/>
          <w:b/>
          <w:sz w:val="24"/>
          <w:szCs w:val="24"/>
        </w:rPr>
        <w:t>(France)</w:t>
      </w:r>
      <w:r w:rsidR="001C460A">
        <w:rPr>
          <w:rFonts w:ascii="Times New Roman" w:hAnsi="Times New Roman" w:cs="Times New Roman"/>
          <w:sz w:val="24"/>
          <w:szCs w:val="24"/>
        </w:rPr>
        <w:t xml:space="preserve"> </w:t>
      </w:r>
      <w:proofErr w:type="spellStart"/>
      <w:r w:rsidRPr="00694E77">
        <w:rPr>
          <w:rFonts w:ascii="Times New Roman" w:hAnsi="Times New Roman" w:cs="Times New Roman"/>
          <w:b/>
          <w:sz w:val="24"/>
          <w:szCs w:val="24"/>
        </w:rPr>
        <w:t>Cass</w:t>
      </w:r>
      <w:proofErr w:type="spellEnd"/>
      <w:r w:rsidRPr="00694E77">
        <w:rPr>
          <w:rFonts w:ascii="Times New Roman" w:hAnsi="Times New Roman" w:cs="Times New Roman"/>
          <w:b/>
          <w:sz w:val="24"/>
          <w:szCs w:val="24"/>
        </w:rPr>
        <w:t xml:space="preserve">. </w:t>
      </w:r>
      <w:proofErr w:type="spellStart"/>
      <w:r w:rsidRPr="00694E77">
        <w:rPr>
          <w:rFonts w:ascii="Times New Roman" w:hAnsi="Times New Roman" w:cs="Times New Roman"/>
          <w:b/>
          <w:sz w:val="24"/>
          <w:szCs w:val="24"/>
        </w:rPr>
        <w:t>Req</w:t>
      </w:r>
      <w:proofErr w:type="spellEnd"/>
      <w:r w:rsidRPr="00694E77">
        <w:rPr>
          <w:rFonts w:ascii="Times New Roman" w:hAnsi="Times New Roman" w:cs="Times New Roman"/>
          <w:b/>
          <w:sz w:val="24"/>
          <w:szCs w:val="24"/>
        </w:rPr>
        <w:t xml:space="preserve">. 23 juillet 1872 : DP 73, 1 355. Voir notes sous article 1304 code de procédure civil français, éd. </w:t>
      </w:r>
      <w:proofErr w:type="spellStart"/>
      <w:r w:rsidRPr="00694E77">
        <w:rPr>
          <w:rFonts w:ascii="Times New Roman" w:hAnsi="Times New Roman" w:cs="Times New Roman"/>
          <w:b/>
          <w:sz w:val="24"/>
          <w:szCs w:val="24"/>
        </w:rPr>
        <w:t>Litec</w:t>
      </w:r>
      <w:proofErr w:type="spellEnd"/>
      <w:r w:rsidRPr="00694E77">
        <w:rPr>
          <w:rFonts w:ascii="Times New Roman" w:hAnsi="Times New Roman" w:cs="Times New Roman"/>
          <w:b/>
          <w:sz w:val="24"/>
          <w:szCs w:val="24"/>
        </w:rPr>
        <w:t>, 2008</w:t>
      </w:r>
      <w:r w:rsidRPr="00694E77">
        <w:rPr>
          <w:rFonts w:ascii="Times New Roman" w:hAnsi="Times New Roman" w:cs="Times New Roman"/>
          <w:sz w:val="24"/>
          <w:szCs w:val="24"/>
        </w:rPr>
        <w:t>.</w:t>
      </w:r>
    </w:p>
    <w:p w:rsidR="00B41EB4" w:rsidRPr="003333F8" w:rsidRDefault="00B41EB4" w:rsidP="006F01A5">
      <w:pPr>
        <w:pStyle w:val="Paragraphedeliste"/>
        <w:numPr>
          <w:ilvl w:val="0"/>
          <w:numId w:val="20"/>
        </w:numPr>
        <w:spacing w:line="360" w:lineRule="auto"/>
        <w:ind w:left="1701" w:right="-567" w:firstLine="284"/>
        <w:jc w:val="both"/>
        <w:rPr>
          <w:rFonts w:ascii="Times New Roman" w:hAnsi="Times New Roman" w:cs="Times New Roman"/>
          <w:b/>
          <w:i/>
          <w:sz w:val="24"/>
          <w:szCs w:val="24"/>
          <w:u w:val="single"/>
        </w:rPr>
      </w:pPr>
      <w:r w:rsidRPr="003333F8">
        <w:rPr>
          <w:rFonts w:ascii="Times New Roman" w:hAnsi="Times New Roman" w:cs="Times New Roman"/>
          <w:i/>
          <w:sz w:val="24"/>
          <w:szCs w:val="24"/>
        </w:rPr>
        <w:t xml:space="preserve">Les créanciers d’une société  peuvent, en cas de dissolution de celle-ci requérir, avec l’autorisation du juge, l’apposition des scellés sur l’actif social. </w:t>
      </w:r>
      <w:proofErr w:type="spellStart"/>
      <w:r w:rsidRPr="003333F8">
        <w:rPr>
          <w:rFonts w:ascii="Times New Roman" w:hAnsi="Times New Roman" w:cs="Times New Roman"/>
          <w:b/>
          <w:sz w:val="24"/>
          <w:szCs w:val="24"/>
        </w:rPr>
        <w:t>Cass</w:t>
      </w:r>
      <w:proofErr w:type="spellEnd"/>
      <w:r w:rsidRPr="003333F8">
        <w:rPr>
          <w:rFonts w:ascii="Times New Roman" w:hAnsi="Times New Roman" w:cs="Times New Roman"/>
          <w:b/>
          <w:sz w:val="24"/>
          <w:szCs w:val="24"/>
        </w:rPr>
        <w:t xml:space="preserve">. </w:t>
      </w:r>
      <w:proofErr w:type="spellStart"/>
      <w:r w:rsidRPr="003333F8">
        <w:rPr>
          <w:rFonts w:ascii="Times New Roman" w:hAnsi="Times New Roman" w:cs="Times New Roman"/>
          <w:b/>
          <w:sz w:val="24"/>
          <w:szCs w:val="24"/>
        </w:rPr>
        <w:t>Req</w:t>
      </w:r>
      <w:proofErr w:type="spellEnd"/>
      <w:r w:rsidRPr="003333F8">
        <w:rPr>
          <w:rFonts w:ascii="Times New Roman" w:hAnsi="Times New Roman" w:cs="Times New Roman"/>
          <w:b/>
          <w:sz w:val="24"/>
          <w:szCs w:val="24"/>
        </w:rPr>
        <w:t>. 23 juillet 1872 : DP 73, 1, 355</w:t>
      </w:r>
      <w:r w:rsidR="00554906" w:rsidRPr="003333F8">
        <w:rPr>
          <w:rFonts w:ascii="Times New Roman" w:hAnsi="Times New Roman" w:cs="Times New Roman"/>
          <w:b/>
          <w:sz w:val="24"/>
          <w:szCs w:val="24"/>
        </w:rPr>
        <w:t xml:space="preserve">. </w:t>
      </w:r>
      <w:r w:rsidR="00B95228" w:rsidRPr="003333F8">
        <w:rPr>
          <w:rFonts w:ascii="Times New Roman" w:hAnsi="Times New Roman" w:cs="Times New Roman"/>
          <w:b/>
          <w:sz w:val="24"/>
          <w:szCs w:val="24"/>
        </w:rPr>
        <w:t>Cf.</w:t>
      </w:r>
      <w:r w:rsidR="00554906" w:rsidRPr="003333F8">
        <w:rPr>
          <w:rFonts w:ascii="Times New Roman" w:hAnsi="Times New Roman" w:cs="Times New Roman"/>
          <w:b/>
          <w:sz w:val="24"/>
          <w:szCs w:val="24"/>
        </w:rPr>
        <w:t xml:space="preserve"> notes sous article 1304</w:t>
      </w:r>
      <w:r w:rsidR="003333F8">
        <w:rPr>
          <w:rFonts w:ascii="Times New Roman" w:hAnsi="Times New Roman" w:cs="Times New Roman"/>
          <w:b/>
          <w:sz w:val="24"/>
          <w:szCs w:val="24"/>
        </w:rPr>
        <w:t xml:space="preserve"> du code civil français</w:t>
      </w:r>
      <w:r w:rsidR="00554906" w:rsidRPr="003333F8">
        <w:rPr>
          <w:rFonts w:ascii="Times New Roman" w:hAnsi="Times New Roman" w:cs="Times New Roman"/>
          <w:b/>
          <w:sz w:val="24"/>
          <w:szCs w:val="24"/>
        </w:rPr>
        <w:t>, supra</w:t>
      </w:r>
    </w:p>
    <w:p w:rsidR="00554906" w:rsidRPr="003333F8" w:rsidRDefault="00554906" w:rsidP="006F01A5">
      <w:pPr>
        <w:pStyle w:val="Paragraphedeliste"/>
        <w:numPr>
          <w:ilvl w:val="0"/>
          <w:numId w:val="20"/>
        </w:numPr>
        <w:spacing w:line="360" w:lineRule="auto"/>
        <w:ind w:left="1701" w:right="-567" w:firstLine="284"/>
        <w:jc w:val="both"/>
        <w:rPr>
          <w:rFonts w:ascii="Times New Roman" w:hAnsi="Times New Roman" w:cs="Times New Roman"/>
          <w:b/>
          <w:i/>
          <w:sz w:val="24"/>
          <w:szCs w:val="24"/>
          <w:u w:val="single"/>
        </w:rPr>
      </w:pPr>
      <w:r w:rsidRPr="003333F8">
        <w:rPr>
          <w:rFonts w:ascii="Times New Roman" w:hAnsi="Times New Roman" w:cs="Times New Roman"/>
          <w:i/>
          <w:sz w:val="24"/>
          <w:szCs w:val="24"/>
        </w:rPr>
        <w:t xml:space="preserve">Lorsque décède un des associés, ce droit ne peut être contesté aux créanciers de la société en raison de ce que les statuts, en stipulant la continuation de la société entre les associés survivants, auraient prohibé l’apposition des scellés, une telle clause ne pouvant être opposée à des tiers.  </w:t>
      </w:r>
      <w:proofErr w:type="spellStart"/>
      <w:r w:rsidRPr="003333F8">
        <w:rPr>
          <w:rFonts w:ascii="Times New Roman" w:hAnsi="Times New Roman" w:cs="Times New Roman"/>
          <w:b/>
          <w:sz w:val="24"/>
          <w:szCs w:val="24"/>
        </w:rPr>
        <w:t>Cass</w:t>
      </w:r>
      <w:proofErr w:type="spellEnd"/>
      <w:r w:rsidRPr="003333F8">
        <w:rPr>
          <w:rFonts w:ascii="Times New Roman" w:hAnsi="Times New Roman" w:cs="Times New Roman"/>
          <w:b/>
          <w:sz w:val="24"/>
          <w:szCs w:val="24"/>
        </w:rPr>
        <w:t xml:space="preserve">. </w:t>
      </w:r>
      <w:proofErr w:type="spellStart"/>
      <w:r w:rsidRPr="003333F8">
        <w:rPr>
          <w:rFonts w:ascii="Times New Roman" w:hAnsi="Times New Roman" w:cs="Times New Roman"/>
          <w:b/>
          <w:sz w:val="24"/>
          <w:szCs w:val="24"/>
        </w:rPr>
        <w:t>Req</w:t>
      </w:r>
      <w:proofErr w:type="spellEnd"/>
      <w:r w:rsidRPr="003333F8">
        <w:rPr>
          <w:rFonts w:ascii="Times New Roman" w:hAnsi="Times New Roman" w:cs="Times New Roman"/>
          <w:b/>
          <w:sz w:val="24"/>
          <w:szCs w:val="24"/>
        </w:rPr>
        <w:t xml:space="preserve">. 23 juillet 1872, </w:t>
      </w:r>
      <w:proofErr w:type="spellStart"/>
      <w:r w:rsidRPr="003333F8">
        <w:rPr>
          <w:rFonts w:ascii="Times New Roman" w:hAnsi="Times New Roman" w:cs="Times New Roman"/>
          <w:b/>
          <w:sz w:val="24"/>
          <w:szCs w:val="24"/>
        </w:rPr>
        <w:t>préc</w:t>
      </w:r>
      <w:proofErr w:type="spellEnd"/>
      <w:r w:rsidRPr="003333F8">
        <w:rPr>
          <w:rFonts w:ascii="Times New Roman" w:hAnsi="Times New Roman" w:cs="Times New Roman"/>
          <w:b/>
          <w:i/>
          <w:sz w:val="24"/>
          <w:szCs w:val="24"/>
        </w:rPr>
        <w:t>.</w:t>
      </w:r>
    </w:p>
    <w:p w:rsidR="00293C5A" w:rsidRPr="00413CD5" w:rsidRDefault="00293C5A" w:rsidP="006F01A5">
      <w:pPr>
        <w:pStyle w:val="Paragraphedeliste"/>
        <w:numPr>
          <w:ilvl w:val="0"/>
          <w:numId w:val="20"/>
        </w:numPr>
        <w:spacing w:line="360" w:lineRule="auto"/>
        <w:ind w:left="1701" w:right="-567" w:firstLine="284"/>
        <w:jc w:val="both"/>
        <w:rPr>
          <w:rFonts w:ascii="Times New Roman" w:hAnsi="Times New Roman" w:cs="Times New Roman"/>
          <w:b/>
          <w:i/>
          <w:sz w:val="24"/>
          <w:szCs w:val="24"/>
          <w:u w:val="single"/>
        </w:rPr>
      </w:pPr>
      <w:r w:rsidRPr="00413CD5">
        <w:rPr>
          <w:rFonts w:ascii="Times New Roman" w:hAnsi="Times New Roman" w:cs="Times New Roman"/>
          <w:i/>
          <w:sz w:val="24"/>
          <w:szCs w:val="24"/>
        </w:rPr>
        <w:t>Sur la demande de toute personne intéressée qui accuse un des gérants de la société de faute, de négligence ou de fraude, l’autorité judiciaire  peut prendre toute mesure susceptible d’empêcher la dilapidation de l’acte soc</w:t>
      </w:r>
      <w:r w:rsidR="00B95228" w:rsidRPr="00413CD5">
        <w:rPr>
          <w:rFonts w:ascii="Times New Roman" w:hAnsi="Times New Roman" w:cs="Times New Roman"/>
          <w:i/>
          <w:sz w:val="24"/>
          <w:szCs w:val="24"/>
        </w:rPr>
        <w:t xml:space="preserve">ial, la stipulation d’un acte de société qui prohibe l’apposition des scellés sur les registres, livres et meubles sociaux n’enlevant pas à l’autorité sus citée le droit de prendre une telle mesure. </w:t>
      </w:r>
      <w:r w:rsidR="00B95228" w:rsidRPr="00413CD5">
        <w:rPr>
          <w:rFonts w:ascii="Times New Roman" w:hAnsi="Times New Roman" w:cs="Times New Roman"/>
          <w:b/>
          <w:sz w:val="24"/>
          <w:szCs w:val="24"/>
        </w:rPr>
        <w:t>Paris, 23 janvier 1866 : DP 66, 2, 28, cf. notes sous article 1304 code de procédure civile, supra</w:t>
      </w:r>
      <w:r w:rsidR="00B95228" w:rsidRPr="00413CD5">
        <w:rPr>
          <w:rFonts w:ascii="Times New Roman" w:hAnsi="Times New Roman" w:cs="Times New Roman"/>
          <w:b/>
          <w:i/>
          <w:sz w:val="24"/>
          <w:szCs w:val="24"/>
        </w:rPr>
        <w:t xml:space="preserve"> </w:t>
      </w:r>
    </w:p>
    <w:p w:rsidR="00B95228" w:rsidRPr="00413CD5" w:rsidRDefault="00B95228" w:rsidP="006F01A5">
      <w:pPr>
        <w:pStyle w:val="Paragraphedeliste"/>
        <w:numPr>
          <w:ilvl w:val="0"/>
          <w:numId w:val="20"/>
        </w:numPr>
        <w:spacing w:line="360" w:lineRule="auto"/>
        <w:ind w:left="1701" w:right="-567" w:firstLine="284"/>
        <w:jc w:val="both"/>
        <w:rPr>
          <w:rFonts w:ascii="Times New Roman" w:hAnsi="Times New Roman" w:cs="Times New Roman"/>
          <w:sz w:val="24"/>
          <w:szCs w:val="24"/>
        </w:rPr>
      </w:pPr>
      <w:r w:rsidRPr="00413CD5">
        <w:rPr>
          <w:rFonts w:ascii="Times New Roman" w:hAnsi="Times New Roman" w:cs="Times New Roman"/>
          <w:b/>
          <w:sz w:val="24"/>
          <w:szCs w:val="24"/>
        </w:rPr>
        <w:t xml:space="preserve">Protection pénale-bris de scellés : </w:t>
      </w:r>
      <w:r w:rsidR="0084682A" w:rsidRPr="00413CD5">
        <w:rPr>
          <w:rFonts w:ascii="Times New Roman" w:hAnsi="Times New Roman" w:cs="Times New Roman"/>
          <w:sz w:val="24"/>
          <w:szCs w:val="24"/>
        </w:rPr>
        <w:t xml:space="preserve">Voir, not. article 218 </w:t>
      </w:r>
      <w:r w:rsidRPr="00413CD5">
        <w:rPr>
          <w:rFonts w:ascii="Times New Roman" w:hAnsi="Times New Roman" w:cs="Times New Roman"/>
          <w:sz w:val="24"/>
          <w:szCs w:val="24"/>
        </w:rPr>
        <w:t xml:space="preserve"> du code pénal</w:t>
      </w:r>
      <w:r w:rsidR="0084682A" w:rsidRPr="00413CD5">
        <w:rPr>
          <w:rFonts w:ascii="Times New Roman" w:hAnsi="Times New Roman" w:cs="Times New Roman"/>
          <w:sz w:val="24"/>
          <w:szCs w:val="24"/>
        </w:rPr>
        <w:t xml:space="preserve"> « Lorsque les scellés apposés, soit par ordre du Gouvernement, soit par suite d'une ordonnance de justice rendue en quelque matière que ce soit, auront été brisés, les gardiens seront punis, pour simple négligence, de six mois à deux ans d'emprisonnement. »</w:t>
      </w:r>
    </w:p>
    <w:p w:rsidR="00466467" w:rsidRPr="00B81FAD" w:rsidRDefault="00466467" w:rsidP="006F01A5">
      <w:pPr>
        <w:pStyle w:val="Paragraphedeliste"/>
        <w:numPr>
          <w:ilvl w:val="0"/>
          <w:numId w:val="20"/>
        </w:numPr>
        <w:spacing w:line="360" w:lineRule="auto"/>
        <w:ind w:left="1701" w:right="-567" w:firstLine="284"/>
        <w:jc w:val="both"/>
        <w:rPr>
          <w:rFonts w:ascii="Times New Roman" w:hAnsi="Times New Roman" w:cs="Times New Roman"/>
          <w:b/>
          <w:i/>
          <w:sz w:val="24"/>
          <w:szCs w:val="24"/>
        </w:rPr>
      </w:pPr>
      <w:r w:rsidRPr="00B81FAD">
        <w:rPr>
          <w:rFonts w:ascii="Times New Roman" w:hAnsi="Times New Roman" w:cs="Times New Roman"/>
          <w:b/>
          <w:i/>
          <w:sz w:val="24"/>
          <w:szCs w:val="24"/>
        </w:rPr>
        <w:t>Héritiers</w:t>
      </w:r>
    </w:p>
    <w:p w:rsidR="00466467" w:rsidRPr="00B81FAD" w:rsidRDefault="00466467" w:rsidP="006F01A5">
      <w:pPr>
        <w:pStyle w:val="Paragraphedeliste"/>
        <w:numPr>
          <w:ilvl w:val="0"/>
          <w:numId w:val="8"/>
        </w:numPr>
        <w:spacing w:line="360" w:lineRule="auto"/>
        <w:ind w:left="1701" w:right="-567" w:firstLine="567"/>
        <w:jc w:val="both"/>
        <w:rPr>
          <w:rFonts w:ascii="Times New Roman" w:hAnsi="Times New Roman" w:cs="Times New Roman"/>
          <w:b/>
          <w:sz w:val="24"/>
          <w:szCs w:val="24"/>
        </w:rPr>
      </w:pPr>
      <w:r w:rsidRPr="00413CD5">
        <w:rPr>
          <w:rFonts w:ascii="Times New Roman" w:hAnsi="Times New Roman" w:cs="Times New Roman"/>
          <w:i/>
          <w:sz w:val="24"/>
          <w:szCs w:val="24"/>
        </w:rPr>
        <w:t>Jugé que les héritiers réservataires dispose d’un droit absolu à demander l’apposition des scellés, un droit  que le de cujus ne peut leur retirer.</w:t>
      </w:r>
      <w:r w:rsidRPr="00B81FAD">
        <w:rPr>
          <w:rFonts w:ascii="Times New Roman" w:hAnsi="Times New Roman" w:cs="Times New Roman"/>
          <w:sz w:val="24"/>
          <w:szCs w:val="24"/>
        </w:rPr>
        <w:t xml:space="preserve"> </w:t>
      </w:r>
      <w:r w:rsidRPr="00413CD5">
        <w:rPr>
          <w:rFonts w:ascii="Times New Roman" w:hAnsi="Times New Roman" w:cs="Times New Roman"/>
          <w:b/>
          <w:sz w:val="24"/>
          <w:szCs w:val="24"/>
        </w:rPr>
        <w:t>Nancy, 24 janvier 1846 : DP 46, 2.113</w:t>
      </w:r>
    </w:p>
    <w:p w:rsidR="00250E38" w:rsidRPr="00413CD5" w:rsidRDefault="00250E38" w:rsidP="006F01A5">
      <w:pPr>
        <w:pStyle w:val="Paragraphedeliste"/>
        <w:numPr>
          <w:ilvl w:val="0"/>
          <w:numId w:val="8"/>
        </w:numPr>
        <w:spacing w:line="360" w:lineRule="auto"/>
        <w:ind w:left="1701" w:right="-567" w:firstLine="567"/>
        <w:jc w:val="both"/>
        <w:rPr>
          <w:rFonts w:ascii="Times New Roman" w:hAnsi="Times New Roman" w:cs="Times New Roman"/>
          <w:b/>
          <w:sz w:val="24"/>
          <w:szCs w:val="24"/>
        </w:rPr>
      </w:pPr>
      <w:r w:rsidRPr="00413CD5">
        <w:rPr>
          <w:rFonts w:ascii="Times New Roman" w:hAnsi="Times New Roman" w:cs="Times New Roman"/>
          <w:i/>
          <w:sz w:val="24"/>
          <w:szCs w:val="24"/>
        </w:rPr>
        <w:lastRenderedPageBreak/>
        <w:t xml:space="preserve">Doivent être levés sans inventaire les scellés qui ont été apposés à raison de l’absence d’un héritier doivent, si cet héritier se présente et  si la mainlevée est requise  par tous les ayants droit, y compris le tuteur  d’un héritier mineur, malgré l’état de minorité de celui-ci. </w:t>
      </w:r>
      <w:r w:rsidRPr="00413CD5">
        <w:rPr>
          <w:rFonts w:ascii="Times New Roman" w:hAnsi="Times New Roman" w:cs="Times New Roman"/>
          <w:b/>
          <w:sz w:val="24"/>
          <w:szCs w:val="24"/>
        </w:rPr>
        <w:t>Besançon, 9 mars 1898 : DP 98, 2, 238</w:t>
      </w:r>
    </w:p>
    <w:p w:rsidR="0005530F" w:rsidRPr="00413CD5" w:rsidRDefault="008C1017" w:rsidP="006F01A5">
      <w:pPr>
        <w:pStyle w:val="Paragraphedeliste"/>
        <w:numPr>
          <w:ilvl w:val="0"/>
          <w:numId w:val="11"/>
        </w:numPr>
        <w:spacing w:line="360" w:lineRule="auto"/>
        <w:ind w:left="1701" w:right="-567" w:firstLine="567"/>
        <w:jc w:val="both"/>
        <w:rPr>
          <w:rFonts w:ascii="Times New Roman" w:hAnsi="Times New Roman" w:cs="Times New Roman"/>
          <w:b/>
          <w:i/>
          <w:sz w:val="24"/>
          <w:szCs w:val="24"/>
        </w:rPr>
      </w:pPr>
      <w:r w:rsidRPr="00413CD5">
        <w:rPr>
          <w:rFonts w:ascii="Times New Roman" w:hAnsi="Times New Roman" w:cs="Times New Roman"/>
          <w:i/>
          <w:sz w:val="24"/>
          <w:szCs w:val="24"/>
        </w:rPr>
        <w:t xml:space="preserve">Jugé que pour demander l’apposition des scellés, il fallait éventuellement justifier d’un droit au moins apparent et d’un intérêt à agir. </w:t>
      </w:r>
      <w:r w:rsidRPr="00413CD5">
        <w:rPr>
          <w:rFonts w:ascii="Times New Roman" w:hAnsi="Times New Roman" w:cs="Times New Roman"/>
          <w:b/>
          <w:sz w:val="24"/>
          <w:szCs w:val="24"/>
        </w:rPr>
        <w:t>C.A Riom, 29 nov. 1879, DP 1881.2.69 ; CA Montpellier, 29 mai 1890, DP</w:t>
      </w:r>
      <w:r w:rsidRPr="00413CD5">
        <w:rPr>
          <w:rFonts w:ascii="Times New Roman" w:hAnsi="Times New Roman" w:cs="Times New Roman"/>
          <w:b/>
          <w:i/>
          <w:sz w:val="24"/>
          <w:szCs w:val="24"/>
        </w:rPr>
        <w:t xml:space="preserve"> </w:t>
      </w:r>
      <w:r w:rsidRPr="00413CD5">
        <w:rPr>
          <w:rFonts w:ascii="Times New Roman" w:hAnsi="Times New Roman" w:cs="Times New Roman"/>
          <w:b/>
          <w:sz w:val="24"/>
          <w:szCs w:val="24"/>
        </w:rPr>
        <w:t xml:space="preserve">1891.2.159 ; et pour l’appréciation souveraine de cet intérêt à agir, </w:t>
      </w:r>
      <w:proofErr w:type="spellStart"/>
      <w:r w:rsidRPr="00413CD5">
        <w:rPr>
          <w:rFonts w:ascii="Times New Roman" w:hAnsi="Times New Roman" w:cs="Times New Roman"/>
          <w:b/>
          <w:sz w:val="24"/>
          <w:szCs w:val="24"/>
        </w:rPr>
        <w:t>Cass</w:t>
      </w:r>
      <w:proofErr w:type="spellEnd"/>
      <w:r w:rsidRPr="00413CD5">
        <w:rPr>
          <w:rFonts w:ascii="Times New Roman" w:hAnsi="Times New Roman" w:cs="Times New Roman"/>
          <w:b/>
          <w:sz w:val="24"/>
          <w:szCs w:val="24"/>
        </w:rPr>
        <w:t>. 1</w:t>
      </w:r>
      <w:r w:rsidRPr="00413CD5">
        <w:rPr>
          <w:rFonts w:ascii="Times New Roman" w:hAnsi="Times New Roman" w:cs="Times New Roman"/>
          <w:b/>
          <w:sz w:val="24"/>
          <w:szCs w:val="24"/>
          <w:vertAlign w:val="superscript"/>
        </w:rPr>
        <w:t>re</w:t>
      </w:r>
      <w:r w:rsidRPr="00413CD5">
        <w:rPr>
          <w:rFonts w:ascii="Times New Roman" w:hAnsi="Times New Roman" w:cs="Times New Roman"/>
          <w:b/>
          <w:sz w:val="24"/>
          <w:szCs w:val="24"/>
        </w:rPr>
        <w:t xml:space="preserve"> </w:t>
      </w:r>
      <w:proofErr w:type="spellStart"/>
      <w:r w:rsidRPr="00413CD5">
        <w:rPr>
          <w:rFonts w:ascii="Times New Roman" w:hAnsi="Times New Roman" w:cs="Times New Roman"/>
          <w:b/>
          <w:sz w:val="24"/>
          <w:szCs w:val="24"/>
        </w:rPr>
        <w:t>civ</w:t>
      </w:r>
      <w:proofErr w:type="spellEnd"/>
      <w:r w:rsidRPr="00413CD5">
        <w:rPr>
          <w:rFonts w:ascii="Times New Roman" w:hAnsi="Times New Roman" w:cs="Times New Roman"/>
          <w:b/>
          <w:sz w:val="24"/>
          <w:szCs w:val="24"/>
        </w:rPr>
        <w:t xml:space="preserve">. 12 mars 1974, Bull. </w:t>
      </w:r>
      <w:proofErr w:type="spellStart"/>
      <w:r w:rsidRPr="00413CD5">
        <w:rPr>
          <w:rFonts w:ascii="Times New Roman" w:hAnsi="Times New Roman" w:cs="Times New Roman"/>
          <w:b/>
          <w:sz w:val="24"/>
          <w:szCs w:val="24"/>
        </w:rPr>
        <w:t>civ</w:t>
      </w:r>
      <w:proofErr w:type="spellEnd"/>
      <w:r w:rsidRPr="00413CD5">
        <w:rPr>
          <w:rFonts w:ascii="Times New Roman" w:hAnsi="Times New Roman" w:cs="Times New Roman"/>
          <w:b/>
          <w:sz w:val="24"/>
          <w:szCs w:val="24"/>
        </w:rPr>
        <w:t>. I, n°87</w:t>
      </w:r>
      <w:r w:rsidR="0005530F" w:rsidRPr="00413CD5">
        <w:rPr>
          <w:rFonts w:ascii="Times New Roman" w:hAnsi="Times New Roman" w:cs="Times New Roman"/>
          <w:b/>
          <w:sz w:val="24"/>
          <w:szCs w:val="24"/>
        </w:rPr>
        <w:t>.</w:t>
      </w:r>
    </w:p>
    <w:p w:rsidR="0005530F" w:rsidRPr="00413CD5" w:rsidRDefault="000E0F3F" w:rsidP="006F01A5">
      <w:pPr>
        <w:pStyle w:val="Paragraphedeliste"/>
        <w:numPr>
          <w:ilvl w:val="0"/>
          <w:numId w:val="11"/>
        </w:numPr>
        <w:spacing w:line="360" w:lineRule="auto"/>
        <w:ind w:left="1701" w:right="-567" w:firstLine="567"/>
        <w:jc w:val="both"/>
        <w:rPr>
          <w:rFonts w:ascii="Times New Roman" w:hAnsi="Times New Roman" w:cs="Times New Roman"/>
          <w:b/>
          <w:i/>
          <w:sz w:val="24"/>
          <w:szCs w:val="24"/>
        </w:rPr>
      </w:pPr>
      <w:r w:rsidRPr="00413CD5">
        <w:rPr>
          <w:rFonts w:ascii="Times New Roman" w:hAnsi="Times New Roman" w:cs="Times New Roman"/>
          <w:i/>
          <w:sz w:val="24"/>
          <w:szCs w:val="24"/>
        </w:rPr>
        <w:t>Il a toutefois été admis que la non</w:t>
      </w:r>
      <w:r w:rsidR="00820F19" w:rsidRPr="00413CD5">
        <w:rPr>
          <w:rFonts w:ascii="Times New Roman" w:hAnsi="Times New Roman" w:cs="Times New Roman"/>
          <w:i/>
          <w:sz w:val="24"/>
          <w:szCs w:val="24"/>
        </w:rPr>
        <w:t xml:space="preserve"> que la non-représentation du titre exécutoire pouvait ne pas constituer un obstacle à l’apposition des scellés si la créance paraissait suffisamment établie ; un titre apparent pouvant suffire dans le cadre d’une prétention sérieuse et non contredite par des actes ou des pièces judiciaires opposables au requérant. </w:t>
      </w:r>
      <w:proofErr w:type="spellStart"/>
      <w:r w:rsidR="00820F19" w:rsidRPr="00413CD5">
        <w:rPr>
          <w:rFonts w:ascii="Times New Roman" w:hAnsi="Times New Roman" w:cs="Times New Roman"/>
          <w:b/>
          <w:sz w:val="24"/>
          <w:szCs w:val="24"/>
        </w:rPr>
        <w:t>Cass</w:t>
      </w:r>
      <w:proofErr w:type="spellEnd"/>
      <w:r w:rsidR="00820F19" w:rsidRPr="00413CD5">
        <w:rPr>
          <w:rFonts w:ascii="Times New Roman" w:hAnsi="Times New Roman" w:cs="Times New Roman"/>
          <w:b/>
          <w:sz w:val="24"/>
          <w:szCs w:val="24"/>
        </w:rPr>
        <w:t xml:space="preserve">. </w:t>
      </w:r>
      <w:proofErr w:type="spellStart"/>
      <w:r w:rsidR="00820F19" w:rsidRPr="00413CD5">
        <w:rPr>
          <w:rFonts w:ascii="Times New Roman" w:hAnsi="Times New Roman" w:cs="Times New Roman"/>
          <w:b/>
          <w:sz w:val="24"/>
          <w:szCs w:val="24"/>
        </w:rPr>
        <w:t>Req</w:t>
      </w:r>
      <w:proofErr w:type="spellEnd"/>
      <w:r w:rsidR="00820F19" w:rsidRPr="00413CD5">
        <w:rPr>
          <w:rFonts w:ascii="Times New Roman" w:hAnsi="Times New Roman" w:cs="Times New Roman"/>
          <w:b/>
          <w:sz w:val="24"/>
          <w:szCs w:val="24"/>
        </w:rPr>
        <w:t>. 23 juillet 1872, DP 1873. 1. 355</w:t>
      </w:r>
      <w:r w:rsidR="0005530F" w:rsidRPr="00413CD5">
        <w:rPr>
          <w:rFonts w:ascii="Times New Roman" w:hAnsi="Times New Roman" w:cs="Times New Roman"/>
          <w:b/>
          <w:sz w:val="24"/>
          <w:szCs w:val="24"/>
        </w:rPr>
        <w:t>.</w:t>
      </w:r>
    </w:p>
    <w:p w:rsidR="00007F85" w:rsidRPr="00413CD5" w:rsidRDefault="0069129A" w:rsidP="006F01A5">
      <w:pPr>
        <w:pStyle w:val="Paragraphedeliste"/>
        <w:numPr>
          <w:ilvl w:val="0"/>
          <w:numId w:val="11"/>
        </w:numPr>
        <w:spacing w:line="360" w:lineRule="auto"/>
        <w:ind w:left="1701" w:right="-567" w:firstLine="567"/>
        <w:jc w:val="both"/>
        <w:rPr>
          <w:rFonts w:ascii="Times New Roman" w:hAnsi="Times New Roman" w:cs="Times New Roman"/>
          <w:b/>
          <w:sz w:val="24"/>
          <w:szCs w:val="24"/>
        </w:rPr>
      </w:pPr>
      <w:r w:rsidRPr="00413CD5">
        <w:rPr>
          <w:rFonts w:ascii="Times New Roman" w:hAnsi="Times New Roman" w:cs="Times New Roman"/>
          <w:i/>
          <w:sz w:val="24"/>
          <w:szCs w:val="24"/>
        </w:rPr>
        <w:t>C’est dans l’exercice de leur pouvoir souverain d’appréciation que les juges du fond décideront du bien-fondé des prétentions des créanciers requérant l’apposition des scellés et de la valeur des titres qu’ils produiront</w:t>
      </w:r>
      <w:r w:rsidRPr="00413CD5">
        <w:rPr>
          <w:rFonts w:ascii="Times New Roman" w:hAnsi="Times New Roman" w:cs="Times New Roman"/>
          <w:sz w:val="24"/>
          <w:szCs w:val="24"/>
        </w:rPr>
        <w:t xml:space="preserve">. </w:t>
      </w:r>
      <w:proofErr w:type="spellStart"/>
      <w:r w:rsidRPr="00413CD5">
        <w:rPr>
          <w:rFonts w:ascii="Times New Roman" w:hAnsi="Times New Roman" w:cs="Times New Roman"/>
          <w:b/>
          <w:sz w:val="24"/>
          <w:szCs w:val="24"/>
        </w:rPr>
        <w:t>Cass</w:t>
      </w:r>
      <w:proofErr w:type="spellEnd"/>
      <w:r w:rsidRPr="00413CD5">
        <w:rPr>
          <w:rFonts w:ascii="Times New Roman" w:hAnsi="Times New Roman" w:cs="Times New Roman"/>
          <w:b/>
          <w:sz w:val="24"/>
          <w:szCs w:val="24"/>
        </w:rPr>
        <w:t xml:space="preserve">. </w:t>
      </w:r>
      <w:proofErr w:type="spellStart"/>
      <w:r w:rsidRPr="00413CD5">
        <w:rPr>
          <w:rFonts w:ascii="Times New Roman" w:hAnsi="Times New Roman" w:cs="Times New Roman"/>
          <w:b/>
          <w:sz w:val="24"/>
          <w:szCs w:val="24"/>
        </w:rPr>
        <w:t>Req</w:t>
      </w:r>
      <w:proofErr w:type="spellEnd"/>
      <w:r w:rsidRPr="00413CD5">
        <w:rPr>
          <w:rFonts w:ascii="Times New Roman" w:hAnsi="Times New Roman" w:cs="Times New Roman"/>
          <w:b/>
          <w:sz w:val="24"/>
          <w:szCs w:val="24"/>
        </w:rPr>
        <w:t>. 23 juillet 1872 ; CA Poitiers, 2 mars 1892, Gaz. Pal. 1892. 1. 403 ;</w:t>
      </w:r>
      <w:r w:rsidR="006B2797" w:rsidRPr="00413CD5">
        <w:rPr>
          <w:rFonts w:ascii="Times New Roman" w:hAnsi="Times New Roman" w:cs="Times New Roman"/>
          <w:b/>
          <w:sz w:val="24"/>
          <w:szCs w:val="24"/>
        </w:rPr>
        <w:t xml:space="preserve"> CA Lyon</w:t>
      </w:r>
      <w:r w:rsidRPr="00413CD5">
        <w:rPr>
          <w:rFonts w:ascii="Times New Roman" w:hAnsi="Times New Roman" w:cs="Times New Roman"/>
          <w:b/>
          <w:sz w:val="24"/>
          <w:szCs w:val="24"/>
        </w:rPr>
        <w:t xml:space="preserve">, 12 mai 1903, </w:t>
      </w:r>
      <w:proofErr w:type="spellStart"/>
      <w:r w:rsidRPr="00413CD5">
        <w:rPr>
          <w:rFonts w:ascii="Times New Roman" w:hAnsi="Times New Roman" w:cs="Times New Roman"/>
          <w:b/>
          <w:sz w:val="24"/>
          <w:szCs w:val="24"/>
        </w:rPr>
        <w:t>Rep</w:t>
      </w:r>
      <w:proofErr w:type="spellEnd"/>
      <w:r w:rsidRPr="00413CD5">
        <w:rPr>
          <w:rFonts w:ascii="Times New Roman" w:hAnsi="Times New Roman" w:cs="Times New Roman"/>
          <w:b/>
          <w:sz w:val="24"/>
          <w:szCs w:val="24"/>
        </w:rPr>
        <w:t xml:space="preserve">. </w:t>
      </w:r>
      <w:proofErr w:type="spellStart"/>
      <w:r w:rsidRPr="00413CD5">
        <w:rPr>
          <w:rFonts w:ascii="Times New Roman" w:hAnsi="Times New Roman" w:cs="Times New Roman"/>
          <w:b/>
          <w:sz w:val="24"/>
          <w:szCs w:val="24"/>
        </w:rPr>
        <w:t>Gén</w:t>
      </w:r>
      <w:proofErr w:type="spellEnd"/>
      <w:r w:rsidRPr="00413CD5">
        <w:rPr>
          <w:rFonts w:ascii="Times New Roman" w:hAnsi="Times New Roman" w:cs="Times New Roman"/>
          <w:b/>
          <w:sz w:val="24"/>
          <w:szCs w:val="24"/>
        </w:rPr>
        <w:t>. Not. 1904, art. 13668</w:t>
      </w:r>
      <w:r w:rsidR="00007F85" w:rsidRPr="00413CD5">
        <w:rPr>
          <w:rFonts w:ascii="Times New Roman" w:hAnsi="Times New Roman" w:cs="Times New Roman"/>
          <w:b/>
          <w:sz w:val="24"/>
          <w:szCs w:val="24"/>
        </w:rPr>
        <w:t>.</w:t>
      </w:r>
    </w:p>
    <w:p w:rsidR="009E4BAD" w:rsidRPr="00413CD5" w:rsidRDefault="006B2797" w:rsidP="006F01A5">
      <w:pPr>
        <w:pStyle w:val="Paragraphedeliste"/>
        <w:numPr>
          <w:ilvl w:val="0"/>
          <w:numId w:val="11"/>
        </w:numPr>
        <w:spacing w:line="360" w:lineRule="auto"/>
        <w:ind w:left="1701" w:right="-567" w:firstLine="567"/>
        <w:jc w:val="both"/>
        <w:rPr>
          <w:rFonts w:ascii="Times New Roman" w:hAnsi="Times New Roman" w:cs="Times New Roman"/>
          <w:b/>
          <w:sz w:val="24"/>
          <w:szCs w:val="24"/>
        </w:rPr>
      </w:pPr>
      <w:r w:rsidRPr="00B81FAD">
        <w:rPr>
          <w:rFonts w:ascii="Times New Roman" w:hAnsi="Times New Roman" w:cs="Times New Roman"/>
          <w:b/>
          <w:i/>
          <w:sz w:val="24"/>
          <w:szCs w:val="24"/>
        </w:rPr>
        <w:t>Action oblique</w:t>
      </w:r>
      <w:r w:rsidRPr="00B81FAD">
        <w:rPr>
          <w:rFonts w:ascii="Times New Roman" w:hAnsi="Times New Roman" w:cs="Times New Roman"/>
          <w:b/>
          <w:sz w:val="24"/>
          <w:szCs w:val="24"/>
        </w:rPr>
        <w:t xml:space="preserve">: </w:t>
      </w:r>
      <w:r w:rsidRPr="00413CD5">
        <w:rPr>
          <w:rFonts w:ascii="Times New Roman" w:hAnsi="Times New Roman" w:cs="Times New Roman"/>
          <w:i/>
          <w:sz w:val="24"/>
          <w:szCs w:val="24"/>
        </w:rPr>
        <w:t xml:space="preserve">Le droit de requérir l’apposition </w:t>
      </w:r>
      <w:proofErr w:type="gramStart"/>
      <w:r w:rsidRPr="00413CD5">
        <w:rPr>
          <w:rFonts w:ascii="Times New Roman" w:hAnsi="Times New Roman" w:cs="Times New Roman"/>
          <w:i/>
          <w:sz w:val="24"/>
          <w:szCs w:val="24"/>
        </w:rPr>
        <w:t>des scellés reconnu</w:t>
      </w:r>
      <w:proofErr w:type="gramEnd"/>
      <w:r w:rsidRPr="00413CD5">
        <w:rPr>
          <w:rFonts w:ascii="Times New Roman" w:hAnsi="Times New Roman" w:cs="Times New Roman"/>
          <w:i/>
          <w:sz w:val="24"/>
          <w:szCs w:val="24"/>
        </w:rPr>
        <w:t xml:space="preserve"> aux créanciers de la succession, c’est-à-dire en pratique aux créanciers du défunt lui-même</w:t>
      </w:r>
      <w:r w:rsidR="00502794" w:rsidRPr="00413CD5">
        <w:rPr>
          <w:rFonts w:ascii="Times New Roman" w:hAnsi="Times New Roman" w:cs="Times New Roman"/>
          <w:i/>
          <w:sz w:val="24"/>
          <w:szCs w:val="24"/>
        </w:rPr>
        <w:t xml:space="preserve"> le plus souvent, doit être aussi étendu  aux créanciers des créanciers de la succession. C’est là, en l’absence de précis</w:t>
      </w:r>
      <w:r w:rsidR="002F18DC" w:rsidRPr="00413CD5">
        <w:rPr>
          <w:rFonts w:ascii="Times New Roman" w:hAnsi="Times New Roman" w:cs="Times New Roman"/>
          <w:i/>
          <w:sz w:val="24"/>
          <w:szCs w:val="24"/>
        </w:rPr>
        <w:t>ions contraires</w:t>
      </w:r>
      <w:r w:rsidR="00502794" w:rsidRPr="00413CD5">
        <w:rPr>
          <w:rFonts w:ascii="Times New Roman" w:hAnsi="Times New Roman" w:cs="Times New Roman"/>
          <w:i/>
          <w:sz w:val="24"/>
          <w:szCs w:val="24"/>
        </w:rPr>
        <w:t>, la solution à laquelle  doit sans doute conduire l’action oblique</w:t>
      </w:r>
      <w:r w:rsidR="00250CA6" w:rsidRPr="00413CD5">
        <w:rPr>
          <w:rFonts w:ascii="Times New Roman" w:hAnsi="Times New Roman" w:cs="Times New Roman"/>
          <w:i/>
          <w:sz w:val="24"/>
          <w:szCs w:val="24"/>
        </w:rPr>
        <w:t xml:space="preserve">, le créancier devant, en l’absence de </w:t>
      </w:r>
      <w:r w:rsidR="00FA29BB" w:rsidRPr="00413CD5">
        <w:rPr>
          <w:rFonts w:ascii="Times New Roman" w:hAnsi="Times New Roman" w:cs="Times New Roman"/>
          <w:i/>
          <w:sz w:val="24"/>
          <w:szCs w:val="24"/>
        </w:rPr>
        <w:t>titre exécutoire</w:t>
      </w:r>
      <w:r w:rsidR="00250CA6" w:rsidRPr="00413CD5">
        <w:rPr>
          <w:rFonts w:ascii="Times New Roman" w:hAnsi="Times New Roman" w:cs="Times New Roman"/>
          <w:i/>
          <w:sz w:val="24"/>
          <w:szCs w:val="24"/>
        </w:rPr>
        <w:t>,</w:t>
      </w:r>
      <w:r w:rsidR="00FA29BB" w:rsidRPr="00413CD5">
        <w:rPr>
          <w:rFonts w:ascii="Times New Roman" w:hAnsi="Times New Roman" w:cs="Times New Roman"/>
          <w:i/>
          <w:sz w:val="24"/>
          <w:szCs w:val="24"/>
        </w:rPr>
        <w:t xml:space="preserve"> obtenir du juge la permission de requérir </w:t>
      </w:r>
      <w:r w:rsidR="005706E5" w:rsidRPr="00413CD5">
        <w:rPr>
          <w:rFonts w:ascii="Times New Roman" w:hAnsi="Times New Roman" w:cs="Times New Roman"/>
          <w:i/>
          <w:sz w:val="24"/>
          <w:szCs w:val="24"/>
        </w:rPr>
        <w:t>ladite</w:t>
      </w:r>
      <w:r w:rsidR="00FA29BB" w:rsidRPr="00B81FAD">
        <w:rPr>
          <w:rFonts w:ascii="Times New Roman" w:hAnsi="Times New Roman" w:cs="Times New Roman"/>
          <w:sz w:val="24"/>
          <w:szCs w:val="24"/>
        </w:rPr>
        <w:t>.</w:t>
      </w:r>
      <w:r w:rsidR="00007F85" w:rsidRPr="00B81FAD">
        <w:rPr>
          <w:rFonts w:ascii="Times New Roman" w:hAnsi="Times New Roman" w:cs="Times New Roman"/>
          <w:sz w:val="24"/>
          <w:szCs w:val="24"/>
        </w:rPr>
        <w:t xml:space="preserve"> </w:t>
      </w:r>
      <w:r w:rsidR="00EB43A0" w:rsidRPr="00413CD5">
        <w:rPr>
          <w:rFonts w:ascii="Times New Roman" w:hAnsi="Times New Roman" w:cs="Times New Roman"/>
          <w:b/>
          <w:sz w:val="24"/>
          <w:szCs w:val="24"/>
        </w:rPr>
        <w:t>Cf.</w:t>
      </w:r>
      <w:r w:rsidR="00007F85" w:rsidRPr="00413CD5">
        <w:rPr>
          <w:rFonts w:ascii="Times New Roman" w:hAnsi="Times New Roman" w:cs="Times New Roman"/>
          <w:b/>
          <w:sz w:val="24"/>
          <w:szCs w:val="24"/>
        </w:rPr>
        <w:t xml:space="preserve"> </w:t>
      </w:r>
      <w:r w:rsidR="00EB43A0" w:rsidRPr="00413CD5">
        <w:rPr>
          <w:rFonts w:ascii="Times New Roman" w:hAnsi="Times New Roman" w:cs="Times New Roman"/>
          <w:b/>
          <w:sz w:val="24"/>
          <w:szCs w:val="24"/>
        </w:rPr>
        <w:t>Répertoire Civil Dalloz</w:t>
      </w:r>
      <w:r w:rsidR="00007F85" w:rsidRPr="00413CD5">
        <w:rPr>
          <w:rFonts w:ascii="Times New Roman" w:hAnsi="Times New Roman" w:cs="Times New Roman"/>
          <w:b/>
          <w:sz w:val="24"/>
          <w:szCs w:val="24"/>
        </w:rPr>
        <w:t>, décembre 2004, in Cahiers de l’actualité, mise à jour 2011, Dalloz, publication trimestri</w:t>
      </w:r>
      <w:r w:rsidR="000065B9" w:rsidRPr="00413CD5">
        <w:rPr>
          <w:rFonts w:ascii="Times New Roman" w:hAnsi="Times New Roman" w:cs="Times New Roman"/>
          <w:b/>
          <w:sz w:val="24"/>
          <w:szCs w:val="24"/>
        </w:rPr>
        <w:t>elle, mars 2011, ISSN 1951-8188</w:t>
      </w:r>
      <w:r w:rsidR="009E4BAD" w:rsidRPr="00413CD5">
        <w:rPr>
          <w:rFonts w:ascii="Times New Roman" w:hAnsi="Times New Roman" w:cs="Times New Roman"/>
          <w:b/>
          <w:sz w:val="24"/>
          <w:szCs w:val="24"/>
        </w:rPr>
        <w:t>.</w:t>
      </w:r>
    </w:p>
    <w:p w:rsidR="009E4BAD" w:rsidRPr="00B81FAD" w:rsidRDefault="005F2097" w:rsidP="006F01A5">
      <w:pPr>
        <w:pStyle w:val="Paragraphedeliste"/>
        <w:numPr>
          <w:ilvl w:val="0"/>
          <w:numId w:val="11"/>
        </w:numPr>
        <w:spacing w:line="360" w:lineRule="auto"/>
        <w:ind w:left="1701" w:right="-567" w:firstLine="567"/>
        <w:jc w:val="both"/>
        <w:rPr>
          <w:rFonts w:ascii="Times New Roman" w:hAnsi="Times New Roman" w:cs="Times New Roman"/>
          <w:b/>
          <w:i/>
          <w:sz w:val="24"/>
          <w:szCs w:val="24"/>
        </w:rPr>
      </w:pPr>
      <w:r w:rsidRPr="00413CD5">
        <w:rPr>
          <w:rFonts w:ascii="Times New Roman" w:hAnsi="Times New Roman" w:cs="Times New Roman"/>
          <w:i/>
          <w:sz w:val="24"/>
          <w:szCs w:val="24"/>
        </w:rPr>
        <w:t>Toutefois, cette prérogative a pu être  refusée par une jurisprudence ancienne aux créanciers personnels d’un héritier</w:t>
      </w:r>
      <w:r w:rsidRPr="00B81FAD">
        <w:rPr>
          <w:rFonts w:ascii="Times New Roman" w:hAnsi="Times New Roman" w:cs="Times New Roman"/>
          <w:sz w:val="24"/>
          <w:szCs w:val="24"/>
        </w:rPr>
        <w:t xml:space="preserve"> </w:t>
      </w:r>
      <w:r w:rsidR="009E4BAD" w:rsidRPr="00B81FAD">
        <w:rPr>
          <w:rFonts w:ascii="Times New Roman" w:hAnsi="Times New Roman" w:cs="Times New Roman"/>
          <w:b/>
          <w:i/>
          <w:sz w:val="24"/>
          <w:szCs w:val="24"/>
        </w:rPr>
        <w:t>.</w:t>
      </w:r>
      <w:r w:rsidRPr="00413CD5">
        <w:rPr>
          <w:rFonts w:ascii="Times New Roman" w:hAnsi="Times New Roman" w:cs="Times New Roman"/>
          <w:b/>
          <w:sz w:val="24"/>
          <w:szCs w:val="24"/>
        </w:rPr>
        <w:t>CA Caen, 12 mai 1845, DP 1846. 2. 9 ; CA Caen, 29 août 1876, S. 1876. 2. 314 ; CA Paris, 4 avril 1892, DP 1893. 2. 9 ; CA Douai, 18 juin 1903, DP 1905. 2. 3</w:t>
      </w:r>
      <w:r w:rsidR="009E4BAD" w:rsidRPr="00413CD5">
        <w:rPr>
          <w:rFonts w:ascii="Times New Roman" w:hAnsi="Times New Roman" w:cs="Times New Roman"/>
          <w:b/>
          <w:sz w:val="24"/>
          <w:szCs w:val="24"/>
        </w:rPr>
        <w:t>8.</w:t>
      </w:r>
    </w:p>
    <w:p w:rsidR="00D4067F" w:rsidRPr="00B81FAD" w:rsidRDefault="006A2657" w:rsidP="006F01A5">
      <w:pPr>
        <w:pStyle w:val="Paragraphedeliste"/>
        <w:numPr>
          <w:ilvl w:val="0"/>
          <w:numId w:val="11"/>
        </w:numPr>
        <w:spacing w:line="360" w:lineRule="auto"/>
        <w:ind w:left="1701" w:right="-567" w:firstLine="567"/>
        <w:jc w:val="both"/>
        <w:rPr>
          <w:rFonts w:ascii="Times New Roman" w:hAnsi="Times New Roman" w:cs="Times New Roman"/>
          <w:b/>
          <w:i/>
          <w:sz w:val="24"/>
          <w:szCs w:val="24"/>
        </w:rPr>
      </w:pPr>
      <w:r w:rsidRPr="00B81FAD">
        <w:rPr>
          <w:rFonts w:ascii="Times New Roman" w:hAnsi="Times New Roman" w:cs="Times New Roman"/>
          <w:b/>
          <w:i/>
          <w:sz w:val="24"/>
          <w:szCs w:val="24"/>
        </w:rPr>
        <w:t>Créancier requérant</w:t>
      </w:r>
      <w:r w:rsidR="009E4BAD" w:rsidRPr="00B81FAD">
        <w:rPr>
          <w:rFonts w:ascii="Times New Roman" w:hAnsi="Times New Roman" w:cs="Times New Roman"/>
          <w:sz w:val="24"/>
          <w:szCs w:val="24"/>
        </w:rPr>
        <w:t> </w:t>
      </w:r>
      <w:r w:rsidR="00DD781A" w:rsidRPr="00B81FAD">
        <w:rPr>
          <w:rFonts w:ascii="Times New Roman" w:hAnsi="Times New Roman" w:cs="Times New Roman"/>
          <w:b/>
          <w:sz w:val="24"/>
          <w:szCs w:val="24"/>
        </w:rPr>
        <w:t>:</w:t>
      </w:r>
    </w:p>
    <w:p w:rsidR="0009021B" w:rsidRPr="00413CD5" w:rsidRDefault="00D04A22" w:rsidP="006F01A5">
      <w:pPr>
        <w:pStyle w:val="Paragraphedeliste"/>
        <w:numPr>
          <w:ilvl w:val="0"/>
          <w:numId w:val="44"/>
        </w:numPr>
        <w:spacing w:line="360" w:lineRule="auto"/>
        <w:ind w:left="1701" w:right="-567" w:firstLine="568"/>
        <w:jc w:val="both"/>
        <w:rPr>
          <w:rFonts w:ascii="Times New Roman" w:hAnsi="Times New Roman" w:cs="Times New Roman"/>
          <w:b/>
          <w:sz w:val="24"/>
          <w:szCs w:val="24"/>
        </w:rPr>
      </w:pPr>
      <w:r w:rsidRPr="00413CD5">
        <w:rPr>
          <w:rFonts w:ascii="Times New Roman" w:hAnsi="Times New Roman" w:cs="Times New Roman"/>
          <w:i/>
          <w:sz w:val="24"/>
          <w:szCs w:val="24"/>
        </w:rPr>
        <w:t>Le droit de re</w:t>
      </w:r>
      <w:r w:rsidR="009E4BAD" w:rsidRPr="00413CD5">
        <w:rPr>
          <w:rFonts w:ascii="Times New Roman" w:hAnsi="Times New Roman" w:cs="Times New Roman"/>
          <w:i/>
          <w:sz w:val="24"/>
          <w:szCs w:val="24"/>
        </w:rPr>
        <w:t>quérir l’apposition est pour les</w:t>
      </w:r>
      <w:r w:rsidRPr="00413CD5">
        <w:rPr>
          <w:rFonts w:ascii="Times New Roman" w:hAnsi="Times New Roman" w:cs="Times New Roman"/>
          <w:i/>
          <w:sz w:val="24"/>
          <w:szCs w:val="24"/>
        </w:rPr>
        <w:t xml:space="preserve"> </w:t>
      </w:r>
      <w:r w:rsidR="009E4BAD" w:rsidRPr="00413CD5">
        <w:rPr>
          <w:rFonts w:ascii="Times New Roman" w:hAnsi="Times New Roman" w:cs="Times New Roman"/>
          <w:i/>
          <w:sz w:val="24"/>
          <w:szCs w:val="24"/>
        </w:rPr>
        <w:t xml:space="preserve">créanciers </w:t>
      </w:r>
      <w:r w:rsidRPr="00413CD5">
        <w:rPr>
          <w:rFonts w:ascii="Times New Roman" w:hAnsi="Times New Roman" w:cs="Times New Roman"/>
          <w:i/>
          <w:sz w:val="24"/>
          <w:szCs w:val="24"/>
        </w:rPr>
        <w:t xml:space="preserve">une prérogative absolue et ne peut leur être contesté dès lors  qu’ils s’autorisent, pour </w:t>
      </w:r>
      <w:r w:rsidRPr="00413CD5">
        <w:rPr>
          <w:rFonts w:ascii="Times New Roman" w:hAnsi="Times New Roman" w:cs="Times New Roman"/>
          <w:i/>
          <w:sz w:val="24"/>
          <w:szCs w:val="24"/>
        </w:rPr>
        <w:lastRenderedPageBreak/>
        <w:t xml:space="preserve">son exercice, d’un titre exécutoire ou d’une permission du Juge. </w:t>
      </w:r>
      <w:r w:rsidR="00D4067F" w:rsidRPr="00413CD5">
        <w:rPr>
          <w:rFonts w:ascii="Times New Roman" w:hAnsi="Times New Roman" w:cs="Times New Roman"/>
          <w:b/>
          <w:sz w:val="24"/>
          <w:szCs w:val="24"/>
        </w:rPr>
        <w:t>Répertoire civil Dalloz, décembre 2004, in Cahiers de l’actualité, mise à jour 2011, Dalloz, publication trimestrielle, mars 2011, ISSN 1951-8188 </w:t>
      </w:r>
    </w:p>
    <w:p w:rsidR="00DD781A" w:rsidRPr="00413CD5" w:rsidRDefault="0009021B" w:rsidP="006F01A5">
      <w:pPr>
        <w:pStyle w:val="Paragraphedeliste"/>
        <w:numPr>
          <w:ilvl w:val="0"/>
          <w:numId w:val="44"/>
        </w:numPr>
        <w:spacing w:line="360" w:lineRule="auto"/>
        <w:ind w:left="1701" w:right="-567" w:firstLine="568"/>
        <w:jc w:val="both"/>
        <w:rPr>
          <w:rFonts w:ascii="Times New Roman" w:hAnsi="Times New Roman" w:cs="Times New Roman"/>
          <w:b/>
          <w:i/>
          <w:sz w:val="24"/>
          <w:szCs w:val="24"/>
        </w:rPr>
      </w:pPr>
      <w:r w:rsidRPr="00413CD5">
        <w:rPr>
          <w:rFonts w:ascii="Times New Roman" w:hAnsi="Times New Roman" w:cs="Times New Roman"/>
          <w:i/>
          <w:sz w:val="24"/>
          <w:szCs w:val="24"/>
        </w:rPr>
        <w:t>L</w:t>
      </w:r>
      <w:r w:rsidR="00D04A22" w:rsidRPr="00413CD5">
        <w:rPr>
          <w:rFonts w:ascii="Times New Roman" w:hAnsi="Times New Roman" w:cs="Times New Roman"/>
          <w:i/>
          <w:sz w:val="24"/>
          <w:szCs w:val="24"/>
        </w:rPr>
        <w:t xml:space="preserve">’apposition des scellés  sur des locaux commerciaux  à la requête  </w:t>
      </w:r>
      <w:r w:rsidR="008B573F" w:rsidRPr="00413CD5">
        <w:rPr>
          <w:rFonts w:ascii="Times New Roman" w:hAnsi="Times New Roman" w:cs="Times New Roman"/>
          <w:i/>
          <w:sz w:val="24"/>
          <w:szCs w:val="24"/>
        </w:rPr>
        <w:t xml:space="preserve">du  </w:t>
      </w:r>
      <w:r w:rsidR="00D04A22" w:rsidRPr="00413CD5">
        <w:rPr>
          <w:rFonts w:ascii="Times New Roman" w:hAnsi="Times New Roman" w:cs="Times New Roman"/>
          <w:i/>
          <w:sz w:val="24"/>
          <w:szCs w:val="24"/>
        </w:rPr>
        <w:t xml:space="preserve">bailleur impayé, a été jugée comme non constitutive d’une violence illégitime à l’encontre des héritiers du locataire défunt, contraints de souscrire un nouveau bail alors qu’ils pouvaient rapidement obtenir la main levée de cette mesure conservatoire. </w:t>
      </w:r>
      <w:proofErr w:type="spellStart"/>
      <w:r w:rsidR="00D04A22" w:rsidRPr="00413CD5">
        <w:rPr>
          <w:rFonts w:ascii="Times New Roman" w:hAnsi="Times New Roman" w:cs="Times New Roman"/>
          <w:b/>
          <w:sz w:val="24"/>
          <w:szCs w:val="24"/>
        </w:rPr>
        <w:t>Cass</w:t>
      </w:r>
      <w:proofErr w:type="spellEnd"/>
      <w:r w:rsidR="00D04A22" w:rsidRPr="00413CD5">
        <w:rPr>
          <w:rFonts w:ascii="Times New Roman" w:hAnsi="Times New Roman" w:cs="Times New Roman"/>
          <w:b/>
          <w:sz w:val="24"/>
          <w:szCs w:val="24"/>
        </w:rPr>
        <w:t>. 3</w:t>
      </w:r>
      <w:r w:rsidR="00D04A22" w:rsidRPr="00413CD5">
        <w:rPr>
          <w:rFonts w:ascii="Times New Roman" w:hAnsi="Times New Roman" w:cs="Times New Roman"/>
          <w:b/>
          <w:sz w:val="24"/>
          <w:szCs w:val="24"/>
          <w:vertAlign w:val="superscript"/>
        </w:rPr>
        <w:t>e</w:t>
      </w:r>
      <w:r w:rsidR="00D04A22" w:rsidRPr="00413CD5">
        <w:rPr>
          <w:rFonts w:ascii="Times New Roman" w:hAnsi="Times New Roman" w:cs="Times New Roman"/>
          <w:b/>
          <w:sz w:val="24"/>
          <w:szCs w:val="24"/>
        </w:rPr>
        <w:t xml:space="preserve"> </w:t>
      </w:r>
      <w:proofErr w:type="spellStart"/>
      <w:r w:rsidR="00D04A22" w:rsidRPr="00413CD5">
        <w:rPr>
          <w:rFonts w:ascii="Times New Roman" w:hAnsi="Times New Roman" w:cs="Times New Roman"/>
          <w:b/>
          <w:sz w:val="24"/>
          <w:szCs w:val="24"/>
        </w:rPr>
        <w:t>civ</w:t>
      </w:r>
      <w:proofErr w:type="spellEnd"/>
      <w:r w:rsidR="00D04A22" w:rsidRPr="00413CD5">
        <w:rPr>
          <w:rFonts w:ascii="Times New Roman" w:hAnsi="Times New Roman" w:cs="Times New Roman"/>
          <w:b/>
          <w:sz w:val="24"/>
          <w:szCs w:val="24"/>
        </w:rPr>
        <w:t>. 4 avril 1968, bull. Ci. III, n° 152</w:t>
      </w:r>
      <w:r w:rsidR="00413CD5">
        <w:rPr>
          <w:rFonts w:ascii="Times New Roman" w:hAnsi="Times New Roman" w:cs="Times New Roman"/>
          <w:b/>
          <w:sz w:val="24"/>
          <w:szCs w:val="24"/>
        </w:rPr>
        <w:t xml:space="preserve"> (France)</w:t>
      </w:r>
    </w:p>
    <w:p w:rsidR="00011ED7" w:rsidRPr="009D4B96" w:rsidRDefault="001278A6" w:rsidP="006F01A5">
      <w:pPr>
        <w:pStyle w:val="Paragraphedeliste"/>
        <w:numPr>
          <w:ilvl w:val="0"/>
          <w:numId w:val="11"/>
        </w:numPr>
        <w:spacing w:line="360" w:lineRule="auto"/>
        <w:ind w:left="1701" w:right="-567" w:firstLine="567"/>
        <w:jc w:val="both"/>
        <w:rPr>
          <w:rFonts w:ascii="Times New Roman" w:hAnsi="Times New Roman" w:cs="Times New Roman"/>
          <w:b/>
          <w:sz w:val="24"/>
          <w:szCs w:val="24"/>
        </w:rPr>
      </w:pPr>
      <w:r w:rsidRPr="009D4B96">
        <w:rPr>
          <w:rFonts w:ascii="Times New Roman" w:hAnsi="Times New Roman" w:cs="Times New Roman"/>
          <w:i/>
          <w:sz w:val="24"/>
          <w:szCs w:val="24"/>
        </w:rPr>
        <w:t>Le créancier d'une succession a le droit de faire mettre le scellé</w:t>
      </w:r>
      <w:r w:rsidR="000E406B" w:rsidRPr="009D4B96">
        <w:rPr>
          <w:rFonts w:ascii="Times New Roman" w:hAnsi="Times New Roman" w:cs="Times New Roman"/>
          <w:i/>
          <w:sz w:val="24"/>
          <w:szCs w:val="24"/>
        </w:rPr>
        <w:t xml:space="preserve"> sûr les biens qui la composent</w:t>
      </w:r>
      <w:r w:rsidRPr="009D4B96">
        <w:rPr>
          <w:rFonts w:ascii="Times New Roman" w:hAnsi="Times New Roman" w:cs="Times New Roman"/>
          <w:i/>
          <w:sz w:val="24"/>
          <w:szCs w:val="24"/>
        </w:rPr>
        <w:t xml:space="preserve">, même lorsque la dette n'est pas encore échue ou n'est que </w:t>
      </w:r>
      <w:r w:rsidR="00AD1EC3" w:rsidRPr="009D4B96">
        <w:rPr>
          <w:rFonts w:ascii="Times New Roman" w:hAnsi="Times New Roman" w:cs="Times New Roman"/>
          <w:i/>
          <w:sz w:val="24"/>
          <w:szCs w:val="24"/>
        </w:rPr>
        <w:t>conditionnelle</w:t>
      </w:r>
      <w:r w:rsidR="000E406B" w:rsidRPr="009D4B96">
        <w:rPr>
          <w:rFonts w:ascii="Times New Roman" w:hAnsi="Times New Roman" w:cs="Times New Roman"/>
          <w:i/>
          <w:sz w:val="24"/>
          <w:szCs w:val="24"/>
        </w:rPr>
        <w:t xml:space="preserve">. Car </w:t>
      </w:r>
      <w:r w:rsidRPr="009D4B96">
        <w:rPr>
          <w:rFonts w:ascii="Times New Roman" w:hAnsi="Times New Roman" w:cs="Times New Roman"/>
          <w:i/>
          <w:sz w:val="24"/>
          <w:szCs w:val="24"/>
        </w:rPr>
        <w:t>il lui importe d'assu</w:t>
      </w:r>
      <w:r w:rsidR="000E406B" w:rsidRPr="009D4B96">
        <w:rPr>
          <w:rFonts w:ascii="Times New Roman" w:hAnsi="Times New Roman" w:cs="Times New Roman"/>
          <w:i/>
          <w:sz w:val="24"/>
          <w:szCs w:val="24"/>
        </w:rPr>
        <w:t>rer la conservation des objets s</w:t>
      </w:r>
      <w:r w:rsidRPr="009D4B96">
        <w:rPr>
          <w:rFonts w:ascii="Times New Roman" w:hAnsi="Times New Roman" w:cs="Times New Roman"/>
          <w:i/>
          <w:sz w:val="24"/>
          <w:szCs w:val="24"/>
        </w:rPr>
        <w:t>ur les</w:t>
      </w:r>
      <w:r w:rsidR="000E406B" w:rsidRPr="009D4B96">
        <w:rPr>
          <w:rFonts w:ascii="Times New Roman" w:hAnsi="Times New Roman" w:cs="Times New Roman"/>
          <w:i/>
          <w:sz w:val="24"/>
          <w:szCs w:val="24"/>
        </w:rPr>
        <w:t>quels il aura à se faire paye</w:t>
      </w:r>
      <w:r w:rsidR="00AD1EC3" w:rsidRPr="009D4B96">
        <w:rPr>
          <w:rFonts w:ascii="Times New Roman" w:hAnsi="Times New Roman" w:cs="Times New Roman"/>
          <w:i/>
          <w:sz w:val="24"/>
          <w:szCs w:val="24"/>
        </w:rPr>
        <w:t>r</w:t>
      </w:r>
      <w:r w:rsidR="000E406B" w:rsidRPr="00B81FAD">
        <w:rPr>
          <w:rFonts w:ascii="Times New Roman" w:hAnsi="Times New Roman" w:cs="Times New Roman"/>
          <w:sz w:val="24"/>
          <w:szCs w:val="24"/>
        </w:rPr>
        <w:t xml:space="preserve">. </w:t>
      </w:r>
      <w:r w:rsidR="000E406B" w:rsidRPr="009D4B96">
        <w:rPr>
          <w:rFonts w:ascii="Times New Roman" w:hAnsi="Times New Roman" w:cs="Times New Roman"/>
          <w:b/>
          <w:sz w:val="24"/>
          <w:szCs w:val="24"/>
        </w:rPr>
        <w:t>PIGEAU, La procédure civile du châtelet de Paris et de toutes les juridictions du royaume, op.cit</w:t>
      </w:r>
      <w:r w:rsidR="00011ED7" w:rsidRPr="009D4B96">
        <w:rPr>
          <w:rFonts w:ascii="Times New Roman" w:hAnsi="Times New Roman" w:cs="Times New Roman"/>
          <w:b/>
          <w:sz w:val="24"/>
          <w:szCs w:val="24"/>
        </w:rPr>
        <w:t>.</w:t>
      </w:r>
    </w:p>
    <w:p w:rsidR="003F2735" w:rsidRPr="009D4B96" w:rsidRDefault="003F2735" w:rsidP="006F01A5">
      <w:pPr>
        <w:pStyle w:val="Paragraphedeliste"/>
        <w:numPr>
          <w:ilvl w:val="0"/>
          <w:numId w:val="11"/>
        </w:numPr>
        <w:spacing w:line="360" w:lineRule="auto"/>
        <w:ind w:left="1701" w:right="-567" w:firstLine="567"/>
        <w:jc w:val="both"/>
        <w:rPr>
          <w:rFonts w:ascii="Times New Roman" w:hAnsi="Times New Roman" w:cs="Times New Roman"/>
          <w:b/>
          <w:sz w:val="24"/>
          <w:szCs w:val="24"/>
        </w:rPr>
      </w:pPr>
      <w:r w:rsidRPr="009D4B96">
        <w:rPr>
          <w:rFonts w:ascii="Times New Roman" w:hAnsi="Times New Roman" w:cs="Times New Roman"/>
          <w:i/>
          <w:sz w:val="24"/>
          <w:szCs w:val="24"/>
        </w:rPr>
        <w:t>J</w:t>
      </w:r>
      <w:r w:rsidR="00542B8F" w:rsidRPr="009D4B96">
        <w:rPr>
          <w:rFonts w:ascii="Times New Roman" w:hAnsi="Times New Roman" w:cs="Times New Roman"/>
          <w:i/>
          <w:sz w:val="24"/>
          <w:szCs w:val="24"/>
        </w:rPr>
        <w:t>ugé que l’autorisation ne doit être accordée que si les prétentions du créancier apparaissent sérieuses ; mais il suffit d’un titre apparent comme, par exemple, un registre de commerce. Le Juge apprécie souverainement la valeur du titre produit et les prétentions du créancier</w:t>
      </w:r>
      <w:r w:rsidR="00011ED7" w:rsidRPr="009D4B96">
        <w:rPr>
          <w:rFonts w:ascii="Times New Roman" w:hAnsi="Times New Roman" w:cs="Times New Roman"/>
          <w:i/>
          <w:sz w:val="24"/>
          <w:szCs w:val="24"/>
        </w:rPr>
        <w:t xml:space="preserve">. </w:t>
      </w:r>
      <w:r w:rsidR="009D4B96" w:rsidRPr="009D4B96">
        <w:rPr>
          <w:rFonts w:ascii="Times New Roman" w:hAnsi="Times New Roman" w:cs="Times New Roman"/>
          <w:b/>
          <w:sz w:val="24"/>
          <w:szCs w:val="24"/>
        </w:rPr>
        <w:t xml:space="preserve">France, </w:t>
      </w:r>
      <w:proofErr w:type="spellStart"/>
      <w:r w:rsidR="00542B8F" w:rsidRPr="009D4B96">
        <w:rPr>
          <w:rFonts w:ascii="Times New Roman" w:hAnsi="Times New Roman" w:cs="Times New Roman"/>
          <w:b/>
          <w:sz w:val="24"/>
          <w:szCs w:val="24"/>
        </w:rPr>
        <w:t>Cass</w:t>
      </w:r>
      <w:proofErr w:type="spellEnd"/>
      <w:r w:rsidR="00542B8F" w:rsidRPr="009D4B96">
        <w:rPr>
          <w:rFonts w:ascii="Times New Roman" w:hAnsi="Times New Roman" w:cs="Times New Roman"/>
          <w:b/>
          <w:sz w:val="24"/>
          <w:szCs w:val="24"/>
        </w:rPr>
        <w:t>., 23 juillet 1872</w:t>
      </w:r>
      <w:r w:rsidR="001D3011" w:rsidRPr="009D4B96">
        <w:rPr>
          <w:rFonts w:ascii="Times New Roman" w:hAnsi="Times New Roman" w:cs="Times New Roman"/>
          <w:sz w:val="24"/>
          <w:szCs w:val="24"/>
        </w:rPr>
        <w:t xml:space="preserve">, </w:t>
      </w:r>
      <w:r w:rsidR="001D3011" w:rsidRPr="009D4B96">
        <w:rPr>
          <w:rFonts w:ascii="Times New Roman" w:hAnsi="Times New Roman" w:cs="Times New Roman"/>
          <w:b/>
          <w:sz w:val="24"/>
          <w:szCs w:val="24"/>
        </w:rPr>
        <w:t xml:space="preserve">op. </w:t>
      </w:r>
      <w:proofErr w:type="spellStart"/>
      <w:r w:rsidR="001D3011" w:rsidRPr="009D4B96">
        <w:rPr>
          <w:rFonts w:ascii="Times New Roman" w:hAnsi="Times New Roman" w:cs="Times New Roman"/>
          <w:b/>
          <w:sz w:val="24"/>
          <w:szCs w:val="24"/>
        </w:rPr>
        <w:t>cit</w:t>
      </w:r>
      <w:proofErr w:type="spellEnd"/>
      <w:r w:rsidRPr="009D4B96">
        <w:rPr>
          <w:rFonts w:ascii="Times New Roman" w:hAnsi="Times New Roman" w:cs="Times New Roman"/>
          <w:b/>
          <w:sz w:val="24"/>
          <w:szCs w:val="24"/>
        </w:rPr>
        <w:t>.</w:t>
      </w:r>
    </w:p>
    <w:p w:rsidR="00DC6AA2" w:rsidRPr="009D4B96" w:rsidRDefault="005C6124" w:rsidP="006F01A5">
      <w:pPr>
        <w:pStyle w:val="Paragraphedeliste"/>
        <w:numPr>
          <w:ilvl w:val="0"/>
          <w:numId w:val="11"/>
        </w:numPr>
        <w:spacing w:line="360" w:lineRule="auto"/>
        <w:ind w:left="1701" w:right="-567" w:firstLine="567"/>
        <w:jc w:val="both"/>
        <w:rPr>
          <w:rFonts w:ascii="Times New Roman" w:hAnsi="Times New Roman" w:cs="Times New Roman"/>
          <w:b/>
          <w:sz w:val="24"/>
          <w:szCs w:val="24"/>
        </w:rPr>
      </w:pPr>
      <w:r w:rsidRPr="009D4B96">
        <w:rPr>
          <w:rFonts w:ascii="Times New Roman" w:hAnsi="Times New Roman" w:cs="Times New Roman"/>
          <w:b/>
          <w:i/>
          <w:sz w:val="24"/>
          <w:szCs w:val="24"/>
        </w:rPr>
        <w:t>Réquisition</w:t>
      </w:r>
      <w:r w:rsidR="007E6295" w:rsidRPr="009D4B96">
        <w:rPr>
          <w:rFonts w:ascii="Times New Roman" w:hAnsi="Times New Roman" w:cs="Times New Roman"/>
          <w:b/>
          <w:i/>
          <w:sz w:val="24"/>
          <w:szCs w:val="24"/>
        </w:rPr>
        <w:t xml:space="preserve"> par le conjoint</w:t>
      </w:r>
      <w:r w:rsidR="003F2735" w:rsidRPr="009D4B96">
        <w:rPr>
          <w:rFonts w:ascii="Times New Roman" w:hAnsi="Times New Roman" w:cs="Times New Roman"/>
          <w:b/>
          <w:i/>
          <w:sz w:val="24"/>
          <w:szCs w:val="24"/>
        </w:rPr>
        <w:t xml:space="preserve">: </w:t>
      </w:r>
      <w:r w:rsidRPr="009D4B96">
        <w:rPr>
          <w:rFonts w:ascii="Times New Roman" w:hAnsi="Times New Roman" w:cs="Times New Roman"/>
          <w:i/>
          <w:sz w:val="24"/>
          <w:szCs w:val="24"/>
        </w:rPr>
        <w:t xml:space="preserve">Le conjoint est autorisé à requérir l’apposition des scellés en toute hypothèse et du seul fait de sa qualité de conjoint, plus précisément de sa qualité d’époux marié et non  définitivement divorcé. </w:t>
      </w:r>
      <w:r w:rsidR="00DC6AA2" w:rsidRPr="009D4B96">
        <w:rPr>
          <w:rFonts w:ascii="Times New Roman" w:hAnsi="Times New Roman" w:cs="Times New Roman"/>
          <w:b/>
          <w:sz w:val="24"/>
          <w:szCs w:val="24"/>
        </w:rPr>
        <w:t>Voir</w:t>
      </w:r>
      <w:r w:rsidR="00DC6AA2" w:rsidRPr="009D4B96">
        <w:rPr>
          <w:rFonts w:ascii="Times New Roman" w:hAnsi="Times New Roman" w:cs="Times New Roman"/>
          <w:sz w:val="24"/>
          <w:szCs w:val="24"/>
        </w:rPr>
        <w:t xml:space="preserve"> </w:t>
      </w:r>
      <w:r w:rsidR="00DC6AA2" w:rsidRPr="009D4B96">
        <w:rPr>
          <w:rFonts w:ascii="Times New Roman" w:hAnsi="Times New Roman" w:cs="Times New Roman"/>
          <w:b/>
          <w:sz w:val="24"/>
          <w:szCs w:val="24"/>
        </w:rPr>
        <w:t>Répertoire Civil Dalloz, décembre 2004, op.cit.</w:t>
      </w:r>
    </w:p>
    <w:p w:rsidR="00DF74BD" w:rsidRPr="009D4B96" w:rsidRDefault="0020544B" w:rsidP="006F01A5">
      <w:pPr>
        <w:pStyle w:val="Paragraphedeliste"/>
        <w:numPr>
          <w:ilvl w:val="0"/>
          <w:numId w:val="11"/>
        </w:numPr>
        <w:spacing w:line="360" w:lineRule="auto"/>
        <w:ind w:left="1701" w:right="-567" w:firstLine="567"/>
        <w:jc w:val="both"/>
        <w:rPr>
          <w:rFonts w:ascii="Times New Roman" w:hAnsi="Times New Roman" w:cs="Times New Roman"/>
          <w:b/>
          <w:sz w:val="24"/>
          <w:szCs w:val="24"/>
        </w:rPr>
      </w:pPr>
      <w:r w:rsidRPr="009D4B96">
        <w:rPr>
          <w:rFonts w:ascii="Times New Roman" w:hAnsi="Times New Roman" w:cs="Times New Roman"/>
          <w:i/>
          <w:sz w:val="24"/>
          <w:szCs w:val="24"/>
        </w:rPr>
        <w:t>Quant à l’époux divorcé définitivement, le même droit de requérir l’apposition des scellés doit lui être, le cas échéant, reconnu, notamment dans le cas de communauté non encore liquidée</w:t>
      </w:r>
      <w:r w:rsidR="008F35DB" w:rsidRPr="009D4B96">
        <w:rPr>
          <w:rFonts w:ascii="Times New Roman" w:hAnsi="Times New Roman" w:cs="Times New Roman"/>
          <w:i/>
          <w:sz w:val="24"/>
          <w:szCs w:val="24"/>
        </w:rPr>
        <w:t xml:space="preserve">. </w:t>
      </w:r>
      <w:r w:rsidRPr="009D4B96">
        <w:rPr>
          <w:rFonts w:ascii="Times New Roman" w:hAnsi="Times New Roman" w:cs="Times New Roman"/>
          <w:b/>
          <w:sz w:val="24"/>
          <w:szCs w:val="24"/>
        </w:rPr>
        <w:t xml:space="preserve">TGI </w:t>
      </w:r>
      <w:proofErr w:type="spellStart"/>
      <w:r w:rsidRPr="009D4B96">
        <w:rPr>
          <w:rFonts w:ascii="Times New Roman" w:hAnsi="Times New Roman" w:cs="Times New Roman"/>
          <w:b/>
          <w:sz w:val="24"/>
          <w:szCs w:val="24"/>
        </w:rPr>
        <w:t>Carcassone</w:t>
      </w:r>
      <w:proofErr w:type="spellEnd"/>
      <w:r w:rsidRPr="009D4B96">
        <w:rPr>
          <w:rFonts w:ascii="Times New Roman" w:hAnsi="Times New Roman" w:cs="Times New Roman"/>
          <w:b/>
          <w:sz w:val="24"/>
          <w:szCs w:val="24"/>
        </w:rPr>
        <w:t xml:space="preserve">, 10 octobre 1959, D.1960 ; </w:t>
      </w:r>
      <w:proofErr w:type="spellStart"/>
      <w:r w:rsidRPr="009D4B96">
        <w:rPr>
          <w:rFonts w:ascii="Times New Roman" w:hAnsi="Times New Roman" w:cs="Times New Roman"/>
          <w:b/>
          <w:sz w:val="24"/>
          <w:szCs w:val="24"/>
        </w:rPr>
        <w:t>somm</w:t>
      </w:r>
      <w:proofErr w:type="spellEnd"/>
      <w:r w:rsidRPr="009D4B96">
        <w:rPr>
          <w:rFonts w:ascii="Times New Roman" w:hAnsi="Times New Roman" w:cs="Times New Roman"/>
          <w:b/>
          <w:sz w:val="24"/>
          <w:szCs w:val="24"/>
        </w:rPr>
        <w:t xml:space="preserve">. 28, Gaz. Pal. 1959. 2. 284 ; </w:t>
      </w:r>
      <w:proofErr w:type="spellStart"/>
      <w:r w:rsidRPr="009D4B96">
        <w:rPr>
          <w:rFonts w:ascii="Times New Roman" w:hAnsi="Times New Roman" w:cs="Times New Roman"/>
          <w:b/>
          <w:sz w:val="24"/>
          <w:szCs w:val="24"/>
        </w:rPr>
        <w:t>Cass</w:t>
      </w:r>
      <w:proofErr w:type="spellEnd"/>
      <w:r w:rsidRPr="009D4B96">
        <w:rPr>
          <w:rFonts w:ascii="Times New Roman" w:hAnsi="Times New Roman" w:cs="Times New Roman"/>
          <w:b/>
          <w:sz w:val="24"/>
          <w:szCs w:val="24"/>
        </w:rPr>
        <w:t xml:space="preserve">. </w:t>
      </w:r>
      <w:proofErr w:type="spellStart"/>
      <w:r w:rsidRPr="009D4B96">
        <w:rPr>
          <w:rFonts w:ascii="Times New Roman" w:hAnsi="Times New Roman" w:cs="Times New Roman"/>
          <w:b/>
          <w:sz w:val="24"/>
          <w:szCs w:val="24"/>
        </w:rPr>
        <w:t>Req</w:t>
      </w:r>
      <w:proofErr w:type="spellEnd"/>
      <w:r w:rsidRPr="009D4B96">
        <w:rPr>
          <w:rFonts w:ascii="Times New Roman" w:hAnsi="Times New Roman" w:cs="Times New Roman"/>
          <w:b/>
          <w:sz w:val="24"/>
          <w:szCs w:val="24"/>
        </w:rPr>
        <w:t>. 1</w:t>
      </w:r>
      <w:r w:rsidRPr="009D4B96">
        <w:rPr>
          <w:rFonts w:ascii="Times New Roman" w:hAnsi="Times New Roman" w:cs="Times New Roman"/>
          <w:b/>
          <w:sz w:val="24"/>
          <w:szCs w:val="24"/>
          <w:vertAlign w:val="superscript"/>
        </w:rPr>
        <w:t xml:space="preserve">re </w:t>
      </w:r>
      <w:r w:rsidR="00DF74BD" w:rsidRPr="009D4B96">
        <w:rPr>
          <w:rFonts w:ascii="Times New Roman" w:hAnsi="Times New Roman" w:cs="Times New Roman"/>
          <w:b/>
          <w:sz w:val="24"/>
          <w:szCs w:val="24"/>
        </w:rPr>
        <w:t>déc.</w:t>
      </w:r>
      <w:r w:rsidR="008F35DB" w:rsidRPr="009D4B96">
        <w:rPr>
          <w:rFonts w:ascii="Times New Roman" w:hAnsi="Times New Roman" w:cs="Times New Roman"/>
          <w:b/>
          <w:sz w:val="24"/>
          <w:szCs w:val="24"/>
        </w:rPr>
        <w:t xml:space="preserve"> 1886, .1887. 1. 127</w:t>
      </w:r>
      <w:r w:rsidR="00F06E25" w:rsidRPr="009D4B96">
        <w:rPr>
          <w:rFonts w:ascii="Times New Roman" w:hAnsi="Times New Roman" w:cs="Times New Roman"/>
          <w:b/>
          <w:sz w:val="24"/>
          <w:szCs w:val="24"/>
        </w:rPr>
        <w:t>.</w:t>
      </w:r>
    </w:p>
    <w:p w:rsidR="00F06E25" w:rsidRPr="009D4B96" w:rsidRDefault="00F06E25" w:rsidP="006F01A5">
      <w:pPr>
        <w:pStyle w:val="Paragraphedeliste"/>
        <w:numPr>
          <w:ilvl w:val="0"/>
          <w:numId w:val="11"/>
        </w:numPr>
        <w:spacing w:line="360" w:lineRule="auto"/>
        <w:ind w:left="1701" w:right="-567" w:firstLine="567"/>
        <w:jc w:val="both"/>
        <w:rPr>
          <w:rFonts w:ascii="Times New Roman" w:hAnsi="Times New Roman" w:cs="Times New Roman"/>
          <w:b/>
          <w:i/>
          <w:sz w:val="24"/>
          <w:szCs w:val="24"/>
        </w:rPr>
      </w:pPr>
      <w:r w:rsidRPr="00612D60">
        <w:rPr>
          <w:rFonts w:ascii="Times New Roman" w:hAnsi="Times New Roman" w:cs="Times New Roman"/>
          <w:i/>
          <w:color w:val="FF0000"/>
          <w:sz w:val="24"/>
          <w:szCs w:val="24"/>
        </w:rPr>
        <w:t xml:space="preserve">Admis généralement que les  donataires et légataires à titre particulier doivent justifier de l’intérêt réel qu’ils ont à l’apposition des scellés ; </w:t>
      </w:r>
      <w:r w:rsidRPr="00B90FAB">
        <w:rPr>
          <w:rFonts w:ascii="Times New Roman" w:hAnsi="Times New Roman" w:cs="Times New Roman"/>
          <w:i/>
          <w:color w:val="FF0000"/>
          <w:sz w:val="24"/>
          <w:szCs w:val="24"/>
        </w:rPr>
        <w:t>celle-ci pouvant leur être refusée si elle apparait sans utilité véritable  pour eux</w:t>
      </w:r>
      <w:r w:rsidR="0030252E" w:rsidRPr="00B90FAB">
        <w:rPr>
          <w:rFonts w:ascii="Times New Roman" w:hAnsi="Times New Roman" w:cs="Times New Roman"/>
          <w:i/>
          <w:color w:val="FF0000"/>
          <w:sz w:val="24"/>
          <w:szCs w:val="24"/>
        </w:rPr>
        <w:t xml:space="preserve">. </w:t>
      </w:r>
      <w:r w:rsidR="0030252E" w:rsidRPr="00B90FAB">
        <w:rPr>
          <w:rFonts w:ascii="Times New Roman" w:hAnsi="Times New Roman" w:cs="Times New Roman"/>
          <w:b/>
          <w:color w:val="FF0000"/>
          <w:sz w:val="24"/>
          <w:szCs w:val="24"/>
        </w:rPr>
        <w:t xml:space="preserve">C.A Montpellier, 29 mai 1890, DP 1891. 2. </w:t>
      </w:r>
      <w:commentRangeStart w:id="2"/>
      <w:r w:rsidR="0030252E" w:rsidRPr="00B90FAB">
        <w:rPr>
          <w:rFonts w:ascii="Times New Roman" w:hAnsi="Times New Roman" w:cs="Times New Roman"/>
          <w:b/>
          <w:color w:val="FF0000"/>
          <w:sz w:val="24"/>
          <w:szCs w:val="24"/>
        </w:rPr>
        <w:t>159</w:t>
      </w:r>
      <w:commentRangeEnd w:id="2"/>
      <w:r w:rsidR="00B90FAB">
        <w:rPr>
          <w:rStyle w:val="Marquedecommentaire"/>
        </w:rPr>
        <w:commentReference w:id="2"/>
      </w:r>
    </w:p>
    <w:p w:rsidR="0027576D" w:rsidRPr="00B81FAD" w:rsidRDefault="0027576D" w:rsidP="006F01A5">
      <w:pPr>
        <w:spacing w:line="360" w:lineRule="auto"/>
        <w:ind w:left="-142" w:right="-567"/>
        <w:jc w:val="both"/>
        <w:rPr>
          <w:rFonts w:ascii="Times New Roman" w:hAnsi="Times New Roman" w:cs="Times New Roman"/>
          <w:b/>
          <w:sz w:val="24"/>
          <w:szCs w:val="24"/>
        </w:rPr>
      </w:pPr>
      <w:r w:rsidRPr="00B81FAD">
        <w:rPr>
          <w:rFonts w:ascii="Times New Roman" w:hAnsi="Times New Roman" w:cs="Times New Roman"/>
          <w:b/>
          <w:sz w:val="24"/>
          <w:szCs w:val="24"/>
        </w:rPr>
        <w:t>Article 636</w:t>
      </w:r>
      <w:r w:rsidR="00565CB2">
        <w:rPr>
          <w:rFonts w:ascii="Times New Roman" w:hAnsi="Times New Roman" w:cs="Times New Roman"/>
          <w:b/>
          <w:sz w:val="24"/>
          <w:szCs w:val="24"/>
        </w:rPr>
        <w:t>.-</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sz w:val="24"/>
          <w:szCs w:val="24"/>
        </w:rPr>
        <w:lastRenderedPageBreak/>
        <w:t xml:space="preserve"> </w:t>
      </w:r>
      <w:r w:rsidRPr="00B81FAD">
        <w:rPr>
          <w:rFonts w:ascii="Times New Roman" w:hAnsi="Times New Roman" w:cs="Times New Roman"/>
          <w:b/>
          <w:sz w:val="24"/>
          <w:szCs w:val="24"/>
        </w:rPr>
        <w:t>Lorsque les créanciers ou prétendants de droit sont mineurs non émancipés et s’ils n’ont pas de tuteur ou d’administrateur légal ou s’il est absent, l’apposition peut être requise par un de leurs parents.</w:t>
      </w:r>
    </w:p>
    <w:p w:rsidR="00274B7B" w:rsidRPr="009D4B96" w:rsidRDefault="00274B7B" w:rsidP="006F01A5">
      <w:pPr>
        <w:pStyle w:val="Paragraphedeliste"/>
        <w:numPr>
          <w:ilvl w:val="0"/>
          <w:numId w:val="12"/>
        </w:numPr>
        <w:spacing w:line="360" w:lineRule="auto"/>
        <w:ind w:left="1701" w:right="-567" w:firstLine="284"/>
        <w:jc w:val="both"/>
        <w:rPr>
          <w:rFonts w:ascii="Times New Roman" w:hAnsi="Times New Roman" w:cs="Times New Roman"/>
          <w:sz w:val="24"/>
          <w:szCs w:val="24"/>
        </w:rPr>
      </w:pPr>
      <w:r w:rsidRPr="009D4B96">
        <w:rPr>
          <w:rFonts w:ascii="Times New Roman" w:hAnsi="Times New Roman" w:cs="Times New Roman"/>
          <w:i/>
          <w:sz w:val="24"/>
          <w:szCs w:val="24"/>
        </w:rPr>
        <w:t>S’agissant des mineurs émancipés, l’</w:t>
      </w:r>
      <w:r w:rsidR="00FA584D" w:rsidRPr="009D4B96">
        <w:rPr>
          <w:rFonts w:ascii="Times New Roman" w:hAnsi="Times New Roman" w:cs="Times New Roman"/>
          <w:i/>
          <w:sz w:val="24"/>
          <w:szCs w:val="24"/>
        </w:rPr>
        <w:t>ancien article 636 (</w:t>
      </w:r>
      <w:r w:rsidRPr="009D4B96">
        <w:rPr>
          <w:rFonts w:ascii="Times New Roman" w:hAnsi="Times New Roman" w:cs="Times New Roman"/>
          <w:i/>
          <w:sz w:val="24"/>
          <w:szCs w:val="24"/>
        </w:rPr>
        <w:t xml:space="preserve">dans sa rédaction de 1964) précisait qu’ils pouvaient requérir l’apposition des scellés, avec l’assistance d’un curateur. Aujourd’hui, une telle exigence n’est plus. Le mineur émancipé étant capable comme un majeur (article 339 du code de la famille) et n’étant pas assisté d’un curateur, le </w:t>
      </w:r>
      <w:r w:rsidR="00192113" w:rsidRPr="009D4B96">
        <w:rPr>
          <w:rFonts w:ascii="Times New Roman" w:hAnsi="Times New Roman" w:cs="Times New Roman"/>
          <w:i/>
          <w:sz w:val="24"/>
          <w:szCs w:val="24"/>
        </w:rPr>
        <w:t>décret</w:t>
      </w:r>
      <w:r w:rsidRPr="009D4B96">
        <w:rPr>
          <w:rFonts w:ascii="Times New Roman" w:hAnsi="Times New Roman" w:cs="Times New Roman"/>
          <w:i/>
          <w:sz w:val="24"/>
          <w:szCs w:val="24"/>
        </w:rPr>
        <w:t xml:space="preserve"> N°75-813 du 21 juillet 1975, J.O du 30 août 1975, p.1245, est venu modifier l’article 636 et supprimer ce cas. </w:t>
      </w:r>
      <w:r w:rsidRPr="009D4B96">
        <w:rPr>
          <w:rFonts w:ascii="Times New Roman" w:hAnsi="Times New Roman" w:cs="Times New Roman"/>
          <w:b/>
          <w:sz w:val="24"/>
          <w:szCs w:val="24"/>
        </w:rPr>
        <w:t xml:space="preserve">Serge </w:t>
      </w:r>
      <w:proofErr w:type="spellStart"/>
      <w:r w:rsidRPr="009D4B96">
        <w:rPr>
          <w:rFonts w:ascii="Times New Roman" w:hAnsi="Times New Roman" w:cs="Times New Roman"/>
          <w:b/>
          <w:sz w:val="24"/>
          <w:szCs w:val="24"/>
        </w:rPr>
        <w:t>Guinchard</w:t>
      </w:r>
      <w:proofErr w:type="spellEnd"/>
      <w:r w:rsidRPr="009D4B96">
        <w:rPr>
          <w:rFonts w:ascii="Times New Roman" w:hAnsi="Times New Roman" w:cs="Times New Roman"/>
          <w:sz w:val="24"/>
          <w:szCs w:val="24"/>
        </w:rPr>
        <w:t xml:space="preserve">, </w:t>
      </w:r>
      <w:r w:rsidRPr="009D4B96">
        <w:rPr>
          <w:rFonts w:ascii="Times New Roman" w:hAnsi="Times New Roman" w:cs="Times New Roman"/>
          <w:b/>
          <w:sz w:val="24"/>
          <w:szCs w:val="24"/>
        </w:rPr>
        <w:t>Droit patrimonial de la famille au Sénégal –régimes matrimoniaux, libéralités, successions-, LGDJ, Paris, NEA, Dakar, 1980, p.388 et suivants</w:t>
      </w:r>
      <w:r w:rsidR="00FA584D" w:rsidRPr="009D4B96">
        <w:rPr>
          <w:rFonts w:ascii="Times New Roman" w:hAnsi="Times New Roman" w:cs="Times New Roman"/>
          <w:b/>
          <w:sz w:val="24"/>
          <w:szCs w:val="24"/>
        </w:rPr>
        <w:t>.</w:t>
      </w:r>
    </w:p>
    <w:p w:rsidR="0027576D" w:rsidRPr="00B81FAD" w:rsidRDefault="0027576D" w:rsidP="006F01A5">
      <w:pPr>
        <w:spacing w:line="360" w:lineRule="auto"/>
        <w:ind w:left="-142" w:right="-567"/>
        <w:jc w:val="both"/>
        <w:rPr>
          <w:rFonts w:ascii="Times New Roman" w:hAnsi="Times New Roman" w:cs="Times New Roman"/>
          <w:b/>
          <w:sz w:val="24"/>
          <w:szCs w:val="24"/>
        </w:rPr>
      </w:pPr>
      <w:r w:rsidRPr="00B81FAD">
        <w:rPr>
          <w:rFonts w:ascii="Times New Roman" w:hAnsi="Times New Roman" w:cs="Times New Roman"/>
          <w:b/>
          <w:sz w:val="24"/>
          <w:szCs w:val="24"/>
        </w:rPr>
        <w:t>Article 637</w:t>
      </w:r>
      <w:r w:rsidR="00565CB2">
        <w:rPr>
          <w:rFonts w:ascii="Times New Roman" w:hAnsi="Times New Roman" w:cs="Times New Roman"/>
          <w:b/>
          <w:sz w:val="24"/>
          <w:szCs w:val="24"/>
        </w:rPr>
        <w:t>.-</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 Le scellé est apposé soit à la diligence du ministère public, soit sur la déclaration du maire ou adjoint de la commune et même d’office par le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départemental;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1° si le mineur est sans tuteur et que le scellé ne soit pas requis par un parent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2° si le conjoint, ou si les héritiers ou l’un d’eux, sont absents;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3° si le défunt était dépositaire public, auquel cas le scellé n’est apposé que pour raison de ce dépôt et sur les objets qui le composent. </w:t>
      </w:r>
    </w:p>
    <w:p w:rsidR="00651B1A"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Aussitôt que le curateur aux biens vacants a eu connaissance d’un décès autre que celui d’un fonctionnaire ou agent civil ou militaire, et qu’il ne se présente ni héritiers, ni légataire universel, ni exécuteur testamentaire, il provoque immédiatement l’apposition des scellés si elle n’a déjà été opérée.</w:t>
      </w:r>
    </w:p>
    <w:p w:rsidR="00C14954" w:rsidRPr="009D4B96" w:rsidRDefault="00C14954" w:rsidP="006F01A5">
      <w:pPr>
        <w:pStyle w:val="Paragraphedeliste"/>
        <w:numPr>
          <w:ilvl w:val="0"/>
          <w:numId w:val="40"/>
        </w:numPr>
        <w:spacing w:after="200" w:line="360" w:lineRule="auto"/>
        <w:ind w:left="1701" w:right="-567" w:firstLine="426"/>
        <w:jc w:val="both"/>
        <w:rPr>
          <w:rFonts w:ascii="Times New Roman" w:hAnsi="Times New Roman" w:cs="Times New Roman"/>
          <w:sz w:val="24"/>
          <w:szCs w:val="24"/>
        </w:rPr>
      </w:pPr>
      <w:r w:rsidRPr="009D4B96">
        <w:rPr>
          <w:rFonts w:ascii="Times New Roman" w:hAnsi="Times New Roman" w:cs="Times New Roman"/>
          <w:i/>
          <w:sz w:val="24"/>
          <w:szCs w:val="24"/>
        </w:rPr>
        <w:t>Hors ces trois cas, le scellé ne pourra être</w:t>
      </w:r>
      <w:r w:rsidR="008C2564" w:rsidRPr="009D4B96">
        <w:rPr>
          <w:rFonts w:ascii="Times New Roman" w:hAnsi="Times New Roman" w:cs="Times New Roman"/>
          <w:i/>
          <w:sz w:val="24"/>
          <w:szCs w:val="24"/>
        </w:rPr>
        <w:t xml:space="preserve"> apposé d'office. La justice</w:t>
      </w:r>
      <w:r w:rsidRPr="009D4B96">
        <w:rPr>
          <w:rFonts w:ascii="Times New Roman" w:hAnsi="Times New Roman" w:cs="Times New Roman"/>
          <w:i/>
          <w:sz w:val="24"/>
          <w:szCs w:val="24"/>
        </w:rPr>
        <w:t>, ne portera pas des regards indiscrets dans l'intérieur des familles, lorsque son intervention ne sera pas réclamée par les parties ou par</w:t>
      </w:r>
      <w:r w:rsidR="008C2564" w:rsidRPr="009D4B96">
        <w:rPr>
          <w:rFonts w:ascii="Times New Roman" w:hAnsi="Times New Roman" w:cs="Times New Roman"/>
          <w:i/>
          <w:sz w:val="24"/>
          <w:szCs w:val="24"/>
        </w:rPr>
        <w:t xml:space="preserve"> </w:t>
      </w:r>
      <w:r w:rsidRPr="009D4B96">
        <w:rPr>
          <w:rFonts w:ascii="Times New Roman" w:hAnsi="Times New Roman" w:cs="Times New Roman"/>
          <w:i/>
          <w:sz w:val="24"/>
          <w:szCs w:val="24"/>
        </w:rPr>
        <w:t>la nécessité. Le motif de prévenir la négligence des tuteurs et les abus possibles, n'autorise pas une surveillance inquiétante qui deviendrait elle-même un abus certain et général</w:t>
      </w:r>
      <w:r w:rsidRPr="009D4B96">
        <w:rPr>
          <w:rFonts w:ascii="Times New Roman" w:hAnsi="Times New Roman" w:cs="Times New Roman"/>
          <w:sz w:val="24"/>
          <w:szCs w:val="24"/>
        </w:rPr>
        <w:t xml:space="preserve">. </w:t>
      </w:r>
      <w:r w:rsidRPr="009D4B96">
        <w:rPr>
          <w:rFonts w:ascii="Times New Roman" w:hAnsi="Times New Roman" w:cs="Times New Roman"/>
          <w:b/>
          <w:sz w:val="24"/>
          <w:szCs w:val="24"/>
        </w:rPr>
        <w:t>A. BEBIN, Manuel Pratique de Procédure Civile, Libraire-éditeur, Paris, Sorbonne, 1829, p. 542.</w:t>
      </w:r>
    </w:p>
    <w:p w:rsidR="00C14954" w:rsidRPr="00B81FAD" w:rsidRDefault="00C14954" w:rsidP="006F01A5">
      <w:pPr>
        <w:pStyle w:val="Paragraphedeliste"/>
        <w:spacing w:line="360" w:lineRule="auto"/>
        <w:ind w:left="1701" w:right="-567"/>
        <w:jc w:val="both"/>
        <w:rPr>
          <w:rFonts w:ascii="Times New Roman" w:hAnsi="Times New Roman" w:cs="Times New Roman"/>
          <w:sz w:val="24"/>
          <w:szCs w:val="24"/>
        </w:rPr>
      </w:pPr>
    </w:p>
    <w:p w:rsidR="009D0A34" w:rsidRPr="00372E2F" w:rsidRDefault="009D0A34" w:rsidP="006F01A5">
      <w:pPr>
        <w:pStyle w:val="Paragraphedeliste"/>
        <w:numPr>
          <w:ilvl w:val="0"/>
          <w:numId w:val="12"/>
        </w:numPr>
        <w:spacing w:line="360" w:lineRule="auto"/>
        <w:ind w:left="1701" w:right="-567" w:firstLine="568"/>
        <w:jc w:val="both"/>
        <w:rPr>
          <w:rFonts w:ascii="Times New Roman" w:hAnsi="Times New Roman" w:cs="Times New Roman"/>
          <w:sz w:val="24"/>
          <w:szCs w:val="24"/>
        </w:rPr>
      </w:pPr>
      <w:r w:rsidRPr="00B81FAD">
        <w:rPr>
          <w:rFonts w:ascii="Times New Roman" w:hAnsi="Times New Roman" w:cs="Times New Roman"/>
          <w:b/>
          <w:sz w:val="24"/>
          <w:szCs w:val="24"/>
          <w:u w:val="single"/>
        </w:rPr>
        <w:lastRenderedPageBreak/>
        <w:t>Rappel </w:t>
      </w:r>
      <w:r w:rsidRPr="00B81FAD">
        <w:rPr>
          <w:rFonts w:ascii="Times New Roman" w:hAnsi="Times New Roman" w:cs="Times New Roman"/>
          <w:sz w:val="24"/>
          <w:szCs w:val="24"/>
        </w:rPr>
        <w:t xml:space="preserve">: Les fonctions de curateur d’office sont remplies dans le ressort de chaque Tribunal de Grande Instance par le receveur de l’enregistrement </w:t>
      </w:r>
      <w:r w:rsidRPr="00372E2F">
        <w:rPr>
          <w:rFonts w:ascii="Times New Roman" w:hAnsi="Times New Roman" w:cs="Times New Roman"/>
          <w:sz w:val="24"/>
          <w:szCs w:val="24"/>
        </w:rPr>
        <w:t>(</w:t>
      </w:r>
      <w:r w:rsidRPr="00372E2F">
        <w:rPr>
          <w:rFonts w:ascii="Times New Roman" w:hAnsi="Times New Roman" w:cs="Times New Roman"/>
          <w:b/>
          <w:sz w:val="24"/>
          <w:szCs w:val="24"/>
        </w:rPr>
        <w:t>article 690 C.P.C</w:t>
      </w:r>
      <w:r w:rsidRPr="00372E2F">
        <w:rPr>
          <w:rFonts w:ascii="Times New Roman" w:hAnsi="Times New Roman" w:cs="Times New Roman"/>
          <w:sz w:val="24"/>
          <w:szCs w:val="24"/>
        </w:rPr>
        <w:t>)</w:t>
      </w:r>
    </w:p>
    <w:p w:rsidR="00F548E8" w:rsidRPr="00372E2F" w:rsidRDefault="00705384" w:rsidP="006F01A5">
      <w:pPr>
        <w:pStyle w:val="Paragraphedeliste"/>
        <w:numPr>
          <w:ilvl w:val="0"/>
          <w:numId w:val="12"/>
        </w:numPr>
        <w:spacing w:line="360" w:lineRule="auto"/>
        <w:ind w:left="1701" w:right="-567" w:firstLine="568"/>
        <w:jc w:val="both"/>
        <w:rPr>
          <w:rFonts w:ascii="Times New Roman" w:hAnsi="Times New Roman" w:cs="Times New Roman"/>
          <w:i/>
          <w:sz w:val="24"/>
          <w:szCs w:val="24"/>
        </w:rPr>
      </w:pPr>
      <w:r w:rsidRPr="00372E2F">
        <w:rPr>
          <w:rFonts w:ascii="Times New Roman" w:hAnsi="Times New Roman" w:cs="Times New Roman"/>
          <w:i/>
          <w:sz w:val="24"/>
          <w:szCs w:val="24"/>
        </w:rPr>
        <w:t>L</w:t>
      </w:r>
      <w:r w:rsidR="009E584B" w:rsidRPr="00372E2F">
        <w:rPr>
          <w:rFonts w:ascii="Times New Roman" w:hAnsi="Times New Roman" w:cs="Times New Roman"/>
          <w:i/>
          <w:sz w:val="24"/>
          <w:szCs w:val="24"/>
        </w:rPr>
        <w:t>orsq</w:t>
      </w:r>
      <w:r w:rsidRPr="00372E2F">
        <w:rPr>
          <w:rFonts w:ascii="Times New Roman" w:hAnsi="Times New Roman" w:cs="Times New Roman"/>
          <w:i/>
          <w:sz w:val="24"/>
          <w:szCs w:val="24"/>
        </w:rPr>
        <w:t>ue l’un</w:t>
      </w:r>
      <w:r w:rsidR="00F548E8" w:rsidRPr="00372E2F">
        <w:rPr>
          <w:rFonts w:ascii="Times New Roman" w:hAnsi="Times New Roman" w:cs="Times New Roman"/>
          <w:i/>
          <w:sz w:val="24"/>
          <w:szCs w:val="24"/>
        </w:rPr>
        <w:t xml:space="preserve"> des successeurs,</w:t>
      </w:r>
      <w:r w:rsidR="009E584B" w:rsidRPr="00372E2F">
        <w:rPr>
          <w:rFonts w:ascii="Times New Roman" w:hAnsi="Times New Roman" w:cs="Times New Roman"/>
          <w:i/>
          <w:sz w:val="24"/>
          <w:szCs w:val="24"/>
        </w:rPr>
        <w:t xml:space="preserve"> absent du</w:t>
      </w:r>
      <w:r w:rsidR="00F548E8" w:rsidRPr="00372E2F">
        <w:rPr>
          <w:rFonts w:ascii="Times New Roman" w:hAnsi="Times New Roman" w:cs="Times New Roman"/>
          <w:i/>
          <w:sz w:val="24"/>
          <w:szCs w:val="24"/>
        </w:rPr>
        <w:t xml:space="preserve"> </w:t>
      </w:r>
      <w:r w:rsidRPr="00372E2F">
        <w:rPr>
          <w:rFonts w:ascii="Times New Roman" w:hAnsi="Times New Roman" w:cs="Times New Roman"/>
          <w:i/>
          <w:sz w:val="24"/>
          <w:szCs w:val="24"/>
        </w:rPr>
        <w:t>lieu où l’</w:t>
      </w:r>
      <w:r w:rsidR="009E584B" w:rsidRPr="00372E2F">
        <w:rPr>
          <w:rFonts w:ascii="Times New Roman" w:hAnsi="Times New Roman" w:cs="Times New Roman"/>
          <w:i/>
          <w:sz w:val="24"/>
          <w:szCs w:val="24"/>
        </w:rPr>
        <w:t>apposition est nécessaire paraît ignorer l'ouvertu</w:t>
      </w:r>
      <w:r w:rsidR="00F548E8" w:rsidRPr="00372E2F">
        <w:rPr>
          <w:rFonts w:ascii="Times New Roman" w:hAnsi="Times New Roman" w:cs="Times New Roman"/>
          <w:i/>
          <w:sz w:val="24"/>
          <w:szCs w:val="24"/>
        </w:rPr>
        <w:t>re de la succession</w:t>
      </w:r>
      <w:r w:rsidR="009E584B" w:rsidRPr="00372E2F">
        <w:rPr>
          <w:rFonts w:ascii="Times New Roman" w:hAnsi="Times New Roman" w:cs="Times New Roman"/>
          <w:i/>
          <w:sz w:val="24"/>
          <w:szCs w:val="24"/>
        </w:rPr>
        <w:t>, le ministère public peut faire</w:t>
      </w:r>
      <w:r w:rsidR="005915BD" w:rsidRPr="00372E2F">
        <w:rPr>
          <w:rFonts w:ascii="Times New Roman" w:hAnsi="Times New Roman" w:cs="Times New Roman"/>
          <w:i/>
          <w:sz w:val="24"/>
          <w:szCs w:val="24"/>
        </w:rPr>
        <w:t xml:space="preserve"> apposer le scellé à sa requête</w:t>
      </w:r>
      <w:r w:rsidR="009E584B" w:rsidRPr="00372E2F">
        <w:rPr>
          <w:rFonts w:ascii="Times New Roman" w:hAnsi="Times New Roman" w:cs="Times New Roman"/>
          <w:i/>
          <w:sz w:val="24"/>
          <w:szCs w:val="24"/>
        </w:rPr>
        <w:t>, pour la conservation des droits de l'absent</w:t>
      </w:r>
      <w:r w:rsidR="00F548E8" w:rsidRPr="00372E2F">
        <w:rPr>
          <w:rFonts w:ascii="Times New Roman" w:hAnsi="Times New Roman" w:cs="Times New Roman"/>
          <w:i/>
          <w:sz w:val="24"/>
          <w:szCs w:val="24"/>
        </w:rPr>
        <w:t>.</w:t>
      </w:r>
      <w:r w:rsidR="009E584B" w:rsidRPr="00372E2F">
        <w:rPr>
          <w:rFonts w:ascii="Times New Roman" w:hAnsi="Times New Roman" w:cs="Times New Roman"/>
          <w:i/>
          <w:sz w:val="24"/>
          <w:szCs w:val="24"/>
        </w:rPr>
        <w:t xml:space="preserve"> </w:t>
      </w:r>
      <w:r w:rsidR="00F548E8" w:rsidRPr="00372E2F">
        <w:rPr>
          <w:rFonts w:ascii="Times New Roman" w:hAnsi="Times New Roman" w:cs="Times New Roman"/>
          <w:b/>
          <w:sz w:val="24"/>
          <w:szCs w:val="24"/>
        </w:rPr>
        <w:t>A</w:t>
      </w:r>
      <w:r w:rsidR="009E584B" w:rsidRPr="00372E2F">
        <w:rPr>
          <w:rFonts w:ascii="Times New Roman" w:hAnsi="Times New Roman" w:cs="Times New Roman"/>
          <w:b/>
          <w:sz w:val="24"/>
          <w:szCs w:val="24"/>
        </w:rPr>
        <w:t>rrêt d</w:t>
      </w:r>
      <w:r w:rsidR="00F548E8" w:rsidRPr="00372E2F">
        <w:rPr>
          <w:rFonts w:ascii="Times New Roman" w:hAnsi="Times New Roman" w:cs="Times New Roman"/>
          <w:b/>
          <w:sz w:val="24"/>
          <w:szCs w:val="24"/>
        </w:rPr>
        <w:t xml:space="preserve">e règlement du 10 juillet 1665, </w:t>
      </w:r>
      <w:r w:rsidR="009E584B" w:rsidRPr="00372E2F">
        <w:rPr>
          <w:rFonts w:ascii="Times New Roman" w:hAnsi="Times New Roman" w:cs="Times New Roman"/>
          <w:b/>
          <w:sz w:val="24"/>
          <w:szCs w:val="24"/>
        </w:rPr>
        <w:t>tome 2 du journal des audiences</w:t>
      </w:r>
      <w:r w:rsidR="00F548E8" w:rsidRPr="00372E2F">
        <w:rPr>
          <w:rFonts w:ascii="Times New Roman" w:hAnsi="Times New Roman" w:cs="Times New Roman"/>
          <w:b/>
          <w:sz w:val="24"/>
          <w:szCs w:val="24"/>
        </w:rPr>
        <w:t> ; Article 164 de l'ordonnance de Blois.</w:t>
      </w:r>
    </w:p>
    <w:p w:rsidR="00FD475E" w:rsidRPr="00757E1F" w:rsidRDefault="00705384" w:rsidP="006F01A5">
      <w:pPr>
        <w:pStyle w:val="Paragraphedeliste"/>
        <w:numPr>
          <w:ilvl w:val="0"/>
          <w:numId w:val="12"/>
        </w:numPr>
        <w:spacing w:line="360" w:lineRule="auto"/>
        <w:ind w:left="1701" w:right="-567" w:firstLine="426"/>
        <w:jc w:val="both"/>
        <w:rPr>
          <w:rFonts w:ascii="Times New Roman" w:hAnsi="Times New Roman" w:cs="Times New Roman"/>
          <w:b/>
          <w:sz w:val="24"/>
          <w:szCs w:val="24"/>
        </w:rPr>
      </w:pPr>
      <w:r w:rsidRPr="00B81FAD">
        <w:rPr>
          <w:rFonts w:ascii="Times New Roman" w:hAnsi="Times New Roman" w:cs="Times New Roman"/>
          <w:sz w:val="24"/>
          <w:szCs w:val="24"/>
        </w:rPr>
        <w:t>L</w:t>
      </w:r>
      <w:r w:rsidR="00321627" w:rsidRPr="00B81FAD">
        <w:rPr>
          <w:rFonts w:ascii="Times New Roman" w:hAnsi="Times New Roman" w:cs="Times New Roman"/>
          <w:sz w:val="24"/>
          <w:szCs w:val="24"/>
        </w:rPr>
        <w:t xml:space="preserve">a mort de l'absent </w:t>
      </w:r>
      <w:r w:rsidR="00EF17E1" w:rsidRPr="00B81FAD">
        <w:rPr>
          <w:rFonts w:ascii="Times New Roman" w:hAnsi="Times New Roman" w:cs="Times New Roman"/>
          <w:sz w:val="24"/>
          <w:szCs w:val="24"/>
        </w:rPr>
        <w:t xml:space="preserve">étant simplement </w:t>
      </w:r>
      <w:r w:rsidR="00321627" w:rsidRPr="00B81FAD">
        <w:rPr>
          <w:rFonts w:ascii="Times New Roman" w:hAnsi="Times New Roman" w:cs="Times New Roman"/>
          <w:sz w:val="24"/>
          <w:szCs w:val="24"/>
        </w:rPr>
        <w:t>suppo</w:t>
      </w:r>
      <w:r w:rsidR="00EF17E1" w:rsidRPr="00B81FAD">
        <w:rPr>
          <w:rFonts w:ascii="Times New Roman" w:hAnsi="Times New Roman" w:cs="Times New Roman"/>
          <w:sz w:val="24"/>
          <w:szCs w:val="24"/>
        </w:rPr>
        <w:t>sée</w:t>
      </w:r>
      <w:r w:rsidR="00321627" w:rsidRPr="00B81FAD">
        <w:rPr>
          <w:rFonts w:ascii="Times New Roman" w:hAnsi="Times New Roman" w:cs="Times New Roman"/>
          <w:sz w:val="24"/>
          <w:szCs w:val="24"/>
        </w:rPr>
        <w:t>,</w:t>
      </w:r>
      <w:r w:rsidR="00EF17E1" w:rsidRPr="00B81FAD">
        <w:rPr>
          <w:rFonts w:ascii="Times New Roman" w:hAnsi="Times New Roman" w:cs="Times New Roman"/>
          <w:sz w:val="24"/>
          <w:szCs w:val="24"/>
        </w:rPr>
        <w:t xml:space="preserve"> il peut,</w:t>
      </w:r>
      <w:r w:rsidR="00321627" w:rsidRPr="00B81FAD">
        <w:rPr>
          <w:rFonts w:ascii="Times New Roman" w:hAnsi="Times New Roman" w:cs="Times New Roman"/>
          <w:sz w:val="24"/>
          <w:szCs w:val="24"/>
        </w:rPr>
        <w:t xml:space="preserve"> s'il re</w:t>
      </w:r>
      <w:r w:rsidR="009073E8" w:rsidRPr="00B81FAD">
        <w:rPr>
          <w:rFonts w:ascii="Times New Roman" w:hAnsi="Times New Roman" w:cs="Times New Roman"/>
          <w:sz w:val="24"/>
          <w:szCs w:val="24"/>
        </w:rPr>
        <w:t>vient</w:t>
      </w:r>
      <w:r w:rsidR="00EF17E1" w:rsidRPr="00B81FAD">
        <w:rPr>
          <w:rFonts w:ascii="Times New Roman" w:hAnsi="Times New Roman" w:cs="Times New Roman"/>
          <w:sz w:val="24"/>
          <w:szCs w:val="24"/>
        </w:rPr>
        <w:t>, réclamer  s</w:t>
      </w:r>
      <w:r w:rsidR="009A74C9" w:rsidRPr="00B81FAD">
        <w:rPr>
          <w:rFonts w:ascii="Times New Roman" w:hAnsi="Times New Roman" w:cs="Times New Roman"/>
          <w:sz w:val="24"/>
          <w:szCs w:val="24"/>
        </w:rPr>
        <w:t>a succession</w:t>
      </w:r>
      <w:r w:rsidR="00EF17E1" w:rsidRPr="00B81FAD">
        <w:rPr>
          <w:rFonts w:ascii="Times New Roman" w:hAnsi="Times New Roman" w:cs="Times New Roman"/>
          <w:sz w:val="24"/>
          <w:szCs w:val="24"/>
        </w:rPr>
        <w:t>. I</w:t>
      </w:r>
      <w:r w:rsidR="00321627" w:rsidRPr="00B81FAD">
        <w:rPr>
          <w:rFonts w:ascii="Times New Roman" w:hAnsi="Times New Roman" w:cs="Times New Roman"/>
          <w:sz w:val="24"/>
          <w:szCs w:val="24"/>
        </w:rPr>
        <w:t xml:space="preserve">l s'ensuit que le ministère public peut </w:t>
      </w:r>
      <w:r w:rsidR="00EF17E1" w:rsidRPr="00B81FAD">
        <w:rPr>
          <w:rFonts w:ascii="Times New Roman" w:hAnsi="Times New Roman" w:cs="Times New Roman"/>
          <w:sz w:val="24"/>
          <w:szCs w:val="24"/>
        </w:rPr>
        <w:t>requérir le scellé et  l’i</w:t>
      </w:r>
      <w:r w:rsidR="00321627" w:rsidRPr="00B81FAD">
        <w:rPr>
          <w:rFonts w:ascii="Times New Roman" w:hAnsi="Times New Roman" w:cs="Times New Roman"/>
          <w:sz w:val="24"/>
          <w:szCs w:val="24"/>
        </w:rPr>
        <w:t xml:space="preserve">nventaire </w:t>
      </w:r>
      <w:r w:rsidR="00EF17E1" w:rsidRPr="00B81FAD">
        <w:rPr>
          <w:rFonts w:ascii="Times New Roman" w:hAnsi="Times New Roman" w:cs="Times New Roman"/>
          <w:sz w:val="24"/>
          <w:szCs w:val="24"/>
        </w:rPr>
        <w:t xml:space="preserve">à l’effet de </w:t>
      </w:r>
      <w:r w:rsidR="00321627" w:rsidRPr="00B81FAD">
        <w:rPr>
          <w:rFonts w:ascii="Times New Roman" w:hAnsi="Times New Roman" w:cs="Times New Roman"/>
          <w:sz w:val="24"/>
          <w:szCs w:val="24"/>
        </w:rPr>
        <w:t xml:space="preserve"> constater ce</w:t>
      </w:r>
      <w:r w:rsidRPr="00B81FAD">
        <w:rPr>
          <w:rFonts w:ascii="Times New Roman" w:hAnsi="Times New Roman" w:cs="Times New Roman"/>
          <w:sz w:val="24"/>
          <w:szCs w:val="24"/>
        </w:rPr>
        <w:t xml:space="preserve"> à</w:t>
      </w:r>
      <w:r w:rsidR="00321627" w:rsidRPr="00B81FAD">
        <w:rPr>
          <w:rFonts w:ascii="Times New Roman" w:hAnsi="Times New Roman" w:cs="Times New Roman"/>
          <w:sz w:val="24"/>
          <w:szCs w:val="24"/>
        </w:rPr>
        <w:t xml:space="preserve"> </w:t>
      </w:r>
      <w:r w:rsidRPr="00B81FAD">
        <w:rPr>
          <w:rFonts w:ascii="Times New Roman" w:hAnsi="Times New Roman" w:cs="Times New Roman"/>
          <w:sz w:val="24"/>
          <w:szCs w:val="24"/>
        </w:rPr>
        <w:t>quoi</w:t>
      </w:r>
      <w:r w:rsidR="00321627" w:rsidRPr="00B81FAD">
        <w:rPr>
          <w:rFonts w:ascii="Times New Roman" w:hAnsi="Times New Roman" w:cs="Times New Roman"/>
          <w:sz w:val="24"/>
          <w:szCs w:val="24"/>
        </w:rPr>
        <w:t xml:space="preserve"> cet absent aura droit de demander en cas de retour.</w:t>
      </w:r>
      <w:r w:rsidR="009073E8" w:rsidRPr="00B81FAD">
        <w:rPr>
          <w:rFonts w:ascii="Times New Roman" w:hAnsi="Times New Roman" w:cs="Times New Roman"/>
          <w:sz w:val="24"/>
          <w:szCs w:val="24"/>
        </w:rPr>
        <w:t xml:space="preserve"> </w:t>
      </w:r>
      <w:r w:rsidR="00321627" w:rsidRPr="00B81FAD">
        <w:rPr>
          <w:rFonts w:ascii="Times New Roman" w:hAnsi="Times New Roman" w:cs="Times New Roman"/>
          <w:sz w:val="24"/>
          <w:szCs w:val="24"/>
        </w:rPr>
        <w:t>Lorsque les héritiers s</w:t>
      </w:r>
      <w:r w:rsidR="009073E8" w:rsidRPr="00B81FAD">
        <w:rPr>
          <w:rFonts w:ascii="Times New Roman" w:hAnsi="Times New Roman" w:cs="Times New Roman"/>
          <w:sz w:val="24"/>
          <w:szCs w:val="24"/>
        </w:rPr>
        <w:t>ont mineurs non émancipés</w:t>
      </w:r>
      <w:r w:rsidR="00B41F35" w:rsidRPr="00B81FAD">
        <w:rPr>
          <w:rFonts w:ascii="Times New Roman" w:hAnsi="Times New Roman" w:cs="Times New Roman"/>
          <w:sz w:val="24"/>
          <w:szCs w:val="24"/>
        </w:rPr>
        <w:t xml:space="preserve">, </w:t>
      </w:r>
      <w:r w:rsidR="00321627" w:rsidRPr="00B81FAD">
        <w:rPr>
          <w:rFonts w:ascii="Times New Roman" w:hAnsi="Times New Roman" w:cs="Times New Roman"/>
          <w:sz w:val="24"/>
          <w:szCs w:val="24"/>
        </w:rPr>
        <w:t xml:space="preserve"> dépourvus de tu</w:t>
      </w:r>
      <w:r w:rsidR="009073E8" w:rsidRPr="00B81FAD">
        <w:rPr>
          <w:rFonts w:ascii="Times New Roman" w:hAnsi="Times New Roman" w:cs="Times New Roman"/>
          <w:sz w:val="24"/>
          <w:szCs w:val="24"/>
        </w:rPr>
        <w:t>teurs</w:t>
      </w:r>
      <w:r w:rsidR="00321627" w:rsidRPr="00B81FAD">
        <w:rPr>
          <w:rFonts w:ascii="Times New Roman" w:hAnsi="Times New Roman" w:cs="Times New Roman"/>
          <w:sz w:val="24"/>
          <w:szCs w:val="24"/>
        </w:rPr>
        <w:t xml:space="preserve">, le ministère public peut </w:t>
      </w:r>
      <w:r w:rsidR="009A74C9" w:rsidRPr="00B81FAD">
        <w:rPr>
          <w:rFonts w:ascii="Times New Roman" w:hAnsi="Times New Roman" w:cs="Times New Roman"/>
          <w:sz w:val="24"/>
          <w:szCs w:val="24"/>
        </w:rPr>
        <w:t>aussi</w:t>
      </w:r>
      <w:r w:rsidR="00321627" w:rsidRPr="00B81FAD">
        <w:rPr>
          <w:rFonts w:ascii="Times New Roman" w:hAnsi="Times New Roman" w:cs="Times New Roman"/>
          <w:sz w:val="24"/>
          <w:szCs w:val="24"/>
        </w:rPr>
        <w:t>, suivant les mêmes règle</w:t>
      </w:r>
      <w:r w:rsidR="00B41F35" w:rsidRPr="00B81FAD">
        <w:rPr>
          <w:rFonts w:ascii="Times New Roman" w:hAnsi="Times New Roman" w:cs="Times New Roman"/>
          <w:sz w:val="24"/>
          <w:szCs w:val="24"/>
        </w:rPr>
        <w:t>s</w:t>
      </w:r>
      <w:r w:rsidR="00321627" w:rsidRPr="00B81FAD">
        <w:rPr>
          <w:rFonts w:ascii="Times New Roman" w:hAnsi="Times New Roman" w:cs="Times New Roman"/>
          <w:sz w:val="24"/>
          <w:szCs w:val="24"/>
        </w:rPr>
        <w:t xml:space="preserve">, requérir cette apposition ; </w:t>
      </w:r>
      <w:r w:rsidR="00B41F35" w:rsidRPr="00B81FAD">
        <w:rPr>
          <w:rFonts w:ascii="Times New Roman" w:hAnsi="Times New Roman" w:cs="Times New Roman"/>
          <w:sz w:val="24"/>
          <w:szCs w:val="24"/>
        </w:rPr>
        <w:t>il en est de même s'ils so</w:t>
      </w:r>
      <w:r w:rsidR="00321627" w:rsidRPr="00B81FAD">
        <w:rPr>
          <w:rFonts w:ascii="Times New Roman" w:hAnsi="Times New Roman" w:cs="Times New Roman"/>
          <w:sz w:val="24"/>
          <w:szCs w:val="24"/>
        </w:rPr>
        <w:t>nt en démence ou interdiction sans curateur.</w:t>
      </w:r>
      <w:r w:rsidR="00FD475E" w:rsidRPr="00B81FAD">
        <w:rPr>
          <w:rFonts w:ascii="Times New Roman" w:hAnsi="Times New Roman" w:cs="Times New Roman"/>
          <w:sz w:val="24"/>
          <w:szCs w:val="24"/>
        </w:rPr>
        <w:t xml:space="preserve"> </w:t>
      </w:r>
      <w:r w:rsidR="00FD475E" w:rsidRPr="00757E1F">
        <w:rPr>
          <w:rFonts w:ascii="Times New Roman" w:hAnsi="Times New Roman" w:cs="Times New Roman"/>
          <w:b/>
          <w:sz w:val="24"/>
          <w:szCs w:val="24"/>
        </w:rPr>
        <w:t>M. PIGEAU, La procédure civile du châtelet de Paris et de toutes les juridictions du royaume, op.cit.</w:t>
      </w:r>
    </w:p>
    <w:p w:rsidR="009E584B" w:rsidRPr="00830EC3" w:rsidRDefault="009E584B" w:rsidP="006F01A5">
      <w:pPr>
        <w:pStyle w:val="Paragraphedeliste"/>
        <w:numPr>
          <w:ilvl w:val="0"/>
          <w:numId w:val="12"/>
        </w:numPr>
        <w:spacing w:line="360" w:lineRule="auto"/>
        <w:ind w:left="1701" w:right="-567" w:firstLine="426"/>
        <w:jc w:val="both"/>
        <w:rPr>
          <w:rFonts w:ascii="Times New Roman" w:hAnsi="Times New Roman" w:cs="Times New Roman"/>
          <w:b/>
          <w:i/>
          <w:sz w:val="24"/>
          <w:szCs w:val="24"/>
        </w:rPr>
      </w:pPr>
      <w:r w:rsidRPr="00830EC3">
        <w:rPr>
          <w:rFonts w:ascii="Times New Roman" w:hAnsi="Times New Roman" w:cs="Times New Roman"/>
          <w:b/>
          <w:i/>
          <w:sz w:val="24"/>
          <w:szCs w:val="24"/>
        </w:rPr>
        <w:t>Exécuteur testamentaire</w:t>
      </w:r>
      <w:r w:rsidR="0053585A" w:rsidRPr="00830EC3">
        <w:rPr>
          <w:rFonts w:ascii="Times New Roman" w:hAnsi="Times New Roman" w:cs="Times New Roman"/>
          <w:i/>
          <w:sz w:val="24"/>
          <w:szCs w:val="24"/>
        </w:rPr>
        <w:t xml:space="preserve">, </w:t>
      </w:r>
      <w:r w:rsidR="0053585A" w:rsidRPr="00830EC3">
        <w:rPr>
          <w:rFonts w:ascii="Times New Roman" w:hAnsi="Times New Roman" w:cs="Times New Roman"/>
          <w:b/>
          <w:i/>
          <w:sz w:val="24"/>
          <w:szCs w:val="24"/>
        </w:rPr>
        <w:t>notion</w:t>
      </w:r>
      <w:r w:rsidR="0053585A" w:rsidRPr="00B81FAD">
        <w:rPr>
          <w:rFonts w:ascii="Times New Roman" w:hAnsi="Times New Roman" w:cs="Times New Roman"/>
          <w:sz w:val="24"/>
          <w:szCs w:val="24"/>
        </w:rPr>
        <w:t> :</w:t>
      </w:r>
      <w:r w:rsidRPr="00B81FAD">
        <w:rPr>
          <w:rFonts w:ascii="Times New Roman" w:hAnsi="Times New Roman" w:cs="Times New Roman"/>
          <w:sz w:val="24"/>
          <w:szCs w:val="24"/>
        </w:rPr>
        <w:t xml:space="preserve"> </w:t>
      </w:r>
      <w:r w:rsidRPr="00830EC3">
        <w:rPr>
          <w:rFonts w:ascii="Times New Roman" w:hAnsi="Times New Roman" w:cs="Times New Roman"/>
          <w:i/>
          <w:sz w:val="24"/>
          <w:szCs w:val="24"/>
        </w:rPr>
        <w:t>Pour s'assurer davantage d</w:t>
      </w:r>
      <w:r w:rsidR="0053585A" w:rsidRPr="00830EC3">
        <w:rPr>
          <w:rFonts w:ascii="Times New Roman" w:hAnsi="Times New Roman" w:cs="Times New Roman"/>
          <w:i/>
          <w:sz w:val="24"/>
          <w:szCs w:val="24"/>
        </w:rPr>
        <w:t xml:space="preserve">e l'exécution de ses volontés, </w:t>
      </w:r>
      <w:r w:rsidRPr="00830EC3">
        <w:rPr>
          <w:rFonts w:ascii="Times New Roman" w:hAnsi="Times New Roman" w:cs="Times New Roman"/>
          <w:i/>
          <w:sz w:val="24"/>
          <w:szCs w:val="24"/>
        </w:rPr>
        <w:t xml:space="preserve">la faciliter, le testateur nomme ordinairement une personne qu'il prie de faire exécuter ou de veiller à ce </w:t>
      </w:r>
      <w:r w:rsidR="00EA4946" w:rsidRPr="00830EC3">
        <w:rPr>
          <w:rFonts w:ascii="Times New Roman" w:hAnsi="Times New Roman" w:cs="Times New Roman"/>
          <w:i/>
          <w:sz w:val="24"/>
          <w:szCs w:val="24"/>
        </w:rPr>
        <w:t>que l'on exécute son testament</w:t>
      </w:r>
      <w:r w:rsidRPr="00830EC3">
        <w:rPr>
          <w:rFonts w:ascii="Times New Roman" w:hAnsi="Times New Roman" w:cs="Times New Roman"/>
          <w:i/>
          <w:sz w:val="24"/>
          <w:szCs w:val="24"/>
        </w:rPr>
        <w:t xml:space="preserve">. La coutume de Paris, accorde à cet exécuteur testamentaire </w:t>
      </w:r>
      <w:r w:rsidR="0053585A" w:rsidRPr="00830EC3">
        <w:rPr>
          <w:rFonts w:ascii="Times New Roman" w:hAnsi="Times New Roman" w:cs="Times New Roman"/>
          <w:i/>
          <w:sz w:val="24"/>
          <w:szCs w:val="24"/>
        </w:rPr>
        <w:t>la sais</w:t>
      </w:r>
      <w:r w:rsidRPr="00830EC3">
        <w:rPr>
          <w:rFonts w:ascii="Times New Roman" w:hAnsi="Times New Roman" w:cs="Times New Roman"/>
          <w:i/>
          <w:sz w:val="24"/>
          <w:szCs w:val="24"/>
        </w:rPr>
        <w:t>ine, c'est-à-dir</w:t>
      </w:r>
      <w:r w:rsidR="0053585A" w:rsidRPr="00830EC3">
        <w:rPr>
          <w:rFonts w:ascii="Times New Roman" w:hAnsi="Times New Roman" w:cs="Times New Roman"/>
          <w:i/>
          <w:sz w:val="24"/>
          <w:szCs w:val="24"/>
        </w:rPr>
        <w:t>e, la possession « durant l'an et  jour du trépas du défunt</w:t>
      </w:r>
      <w:r w:rsidRPr="00830EC3">
        <w:rPr>
          <w:rFonts w:ascii="Times New Roman" w:hAnsi="Times New Roman" w:cs="Times New Roman"/>
          <w:i/>
          <w:sz w:val="24"/>
          <w:szCs w:val="24"/>
        </w:rPr>
        <w:t>, des bien</w:t>
      </w:r>
      <w:r w:rsidR="0053585A" w:rsidRPr="00830EC3">
        <w:rPr>
          <w:rFonts w:ascii="Times New Roman" w:hAnsi="Times New Roman" w:cs="Times New Roman"/>
          <w:i/>
          <w:sz w:val="24"/>
          <w:szCs w:val="24"/>
        </w:rPr>
        <w:t>s meubles demeurés de son décès</w:t>
      </w:r>
      <w:r w:rsidRPr="00830EC3">
        <w:rPr>
          <w:rFonts w:ascii="Times New Roman" w:hAnsi="Times New Roman" w:cs="Times New Roman"/>
          <w:i/>
          <w:sz w:val="24"/>
          <w:szCs w:val="24"/>
        </w:rPr>
        <w:t xml:space="preserve">, pour l'accomplissement </w:t>
      </w:r>
      <w:r w:rsidR="0053585A" w:rsidRPr="00830EC3">
        <w:rPr>
          <w:rFonts w:ascii="Times New Roman" w:hAnsi="Times New Roman" w:cs="Times New Roman"/>
          <w:i/>
          <w:sz w:val="24"/>
          <w:szCs w:val="24"/>
        </w:rPr>
        <w:t xml:space="preserve">» de </w:t>
      </w:r>
      <w:r w:rsidRPr="00830EC3">
        <w:rPr>
          <w:rFonts w:ascii="Times New Roman" w:hAnsi="Times New Roman" w:cs="Times New Roman"/>
          <w:i/>
          <w:sz w:val="24"/>
          <w:szCs w:val="24"/>
        </w:rPr>
        <w:t>son t</w:t>
      </w:r>
      <w:r w:rsidR="00463A2C" w:rsidRPr="00830EC3">
        <w:rPr>
          <w:rFonts w:ascii="Times New Roman" w:hAnsi="Times New Roman" w:cs="Times New Roman"/>
          <w:i/>
          <w:sz w:val="24"/>
          <w:szCs w:val="24"/>
        </w:rPr>
        <w:t>estament</w:t>
      </w:r>
      <w:r w:rsidR="001278A6" w:rsidRPr="00830EC3">
        <w:rPr>
          <w:rFonts w:ascii="Times New Roman" w:hAnsi="Times New Roman" w:cs="Times New Roman"/>
          <w:i/>
          <w:sz w:val="24"/>
          <w:szCs w:val="24"/>
        </w:rPr>
        <w:t>, si le testateur n'ava</w:t>
      </w:r>
      <w:r w:rsidRPr="00830EC3">
        <w:rPr>
          <w:rFonts w:ascii="Times New Roman" w:hAnsi="Times New Roman" w:cs="Times New Roman"/>
          <w:i/>
          <w:sz w:val="24"/>
          <w:szCs w:val="24"/>
        </w:rPr>
        <w:t>i</w:t>
      </w:r>
      <w:r w:rsidR="00EA4946" w:rsidRPr="00830EC3">
        <w:rPr>
          <w:rFonts w:ascii="Times New Roman" w:hAnsi="Times New Roman" w:cs="Times New Roman"/>
          <w:i/>
          <w:sz w:val="24"/>
          <w:szCs w:val="24"/>
        </w:rPr>
        <w:t xml:space="preserve">t ordonné que cet exécuteur fût </w:t>
      </w:r>
      <w:r w:rsidRPr="00830EC3">
        <w:rPr>
          <w:rFonts w:ascii="Times New Roman" w:hAnsi="Times New Roman" w:cs="Times New Roman"/>
          <w:i/>
          <w:sz w:val="24"/>
          <w:szCs w:val="24"/>
        </w:rPr>
        <w:t xml:space="preserve"> saisi de </w:t>
      </w:r>
      <w:r w:rsidR="00463A2C" w:rsidRPr="00830EC3">
        <w:rPr>
          <w:rFonts w:ascii="Times New Roman" w:hAnsi="Times New Roman" w:cs="Times New Roman"/>
          <w:i/>
          <w:sz w:val="24"/>
          <w:szCs w:val="24"/>
        </w:rPr>
        <w:t xml:space="preserve">sommes </w:t>
      </w:r>
      <w:r w:rsidR="00EF65E9" w:rsidRPr="00830EC3">
        <w:rPr>
          <w:rFonts w:ascii="Times New Roman" w:hAnsi="Times New Roman" w:cs="Times New Roman"/>
          <w:i/>
          <w:sz w:val="24"/>
          <w:szCs w:val="24"/>
        </w:rPr>
        <w:t xml:space="preserve">certaines seulement. </w:t>
      </w:r>
      <w:r w:rsidRPr="00830EC3">
        <w:rPr>
          <w:rFonts w:ascii="Times New Roman" w:hAnsi="Times New Roman" w:cs="Times New Roman"/>
          <w:i/>
          <w:sz w:val="24"/>
          <w:szCs w:val="24"/>
        </w:rPr>
        <w:t xml:space="preserve"> </w:t>
      </w:r>
      <w:r w:rsidR="00FD475E" w:rsidRPr="00830EC3">
        <w:rPr>
          <w:rFonts w:ascii="Times New Roman" w:hAnsi="Times New Roman" w:cs="Times New Roman"/>
          <w:b/>
          <w:sz w:val="24"/>
          <w:szCs w:val="24"/>
        </w:rPr>
        <w:t xml:space="preserve">Cf. M. PIGEAU, op.cit et </w:t>
      </w:r>
      <w:r w:rsidR="00573847" w:rsidRPr="00830EC3">
        <w:rPr>
          <w:rFonts w:ascii="Times New Roman" w:hAnsi="Times New Roman" w:cs="Times New Roman"/>
          <w:b/>
          <w:sz w:val="24"/>
          <w:szCs w:val="24"/>
        </w:rPr>
        <w:t>articles 781 et suivants code de la famille</w:t>
      </w:r>
      <w:r w:rsidR="00EF65E9" w:rsidRPr="00830EC3">
        <w:rPr>
          <w:rFonts w:ascii="Times New Roman" w:hAnsi="Times New Roman" w:cs="Times New Roman"/>
          <w:b/>
          <w:sz w:val="24"/>
          <w:szCs w:val="24"/>
        </w:rPr>
        <w:t>.</w:t>
      </w:r>
    </w:p>
    <w:p w:rsidR="00787904" w:rsidRPr="00830EC3" w:rsidRDefault="001278A6" w:rsidP="006F01A5">
      <w:pPr>
        <w:pStyle w:val="Paragraphedeliste"/>
        <w:numPr>
          <w:ilvl w:val="0"/>
          <w:numId w:val="12"/>
        </w:numPr>
        <w:spacing w:line="360" w:lineRule="auto"/>
        <w:ind w:left="1701" w:right="-567" w:firstLine="426"/>
        <w:jc w:val="both"/>
        <w:rPr>
          <w:rFonts w:ascii="Times New Roman" w:hAnsi="Times New Roman" w:cs="Times New Roman"/>
          <w:b/>
          <w:sz w:val="24"/>
          <w:szCs w:val="24"/>
        </w:rPr>
      </w:pPr>
      <w:r w:rsidRPr="00830EC3">
        <w:rPr>
          <w:rFonts w:ascii="Times New Roman" w:hAnsi="Times New Roman" w:cs="Times New Roman"/>
          <w:i/>
          <w:sz w:val="24"/>
          <w:szCs w:val="24"/>
        </w:rPr>
        <w:t xml:space="preserve">II semble cependant que le scellé étant </w:t>
      </w:r>
      <w:r w:rsidR="00CF7184" w:rsidRPr="00830EC3">
        <w:rPr>
          <w:rFonts w:ascii="Times New Roman" w:hAnsi="Times New Roman" w:cs="Times New Roman"/>
          <w:i/>
          <w:sz w:val="24"/>
          <w:szCs w:val="24"/>
        </w:rPr>
        <w:t>conservatoire</w:t>
      </w:r>
      <w:r w:rsidR="00F47C44" w:rsidRPr="00830EC3">
        <w:rPr>
          <w:rFonts w:ascii="Times New Roman" w:hAnsi="Times New Roman" w:cs="Times New Roman"/>
          <w:i/>
          <w:sz w:val="24"/>
          <w:szCs w:val="24"/>
        </w:rPr>
        <w:t>,</w:t>
      </w:r>
      <w:r w:rsidR="00C027DD" w:rsidRPr="00830EC3">
        <w:rPr>
          <w:rFonts w:ascii="Times New Roman" w:hAnsi="Times New Roman" w:cs="Times New Roman"/>
          <w:i/>
          <w:sz w:val="24"/>
          <w:szCs w:val="24"/>
        </w:rPr>
        <w:t xml:space="preserve"> « les biens successoraux  peuvent, en tout ou partie, faire l’objet de mesures conservatoires telles que l’apposition de scellés, à la requête d’un intéressé ou du ministère public, dans les conditions et suivants les formes déterminées par le code de procédure civile » </w:t>
      </w:r>
      <w:r w:rsidR="00CF7184" w:rsidRPr="00830EC3">
        <w:rPr>
          <w:rFonts w:ascii="Times New Roman" w:hAnsi="Times New Roman" w:cs="Times New Roman"/>
          <w:i/>
          <w:sz w:val="24"/>
          <w:szCs w:val="24"/>
        </w:rPr>
        <w:t>le juge pourra</w:t>
      </w:r>
      <w:r w:rsidRPr="00830EC3">
        <w:rPr>
          <w:rFonts w:ascii="Times New Roman" w:hAnsi="Times New Roman" w:cs="Times New Roman"/>
          <w:i/>
          <w:sz w:val="24"/>
          <w:szCs w:val="24"/>
        </w:rPr>
        <w:t>it</w:t>
      </w:r>
      <w:r w:rsidR="00CF7184" w:rsidRPr="00830EC3">
        <w:rPr>
          <w:rFonts w:ascii="Times New Roman" w:hAnsi="Times New Roman" w:cs="Times New Roman"/>
          <w:i/>
          <w:sz w:val="24"/>
          <w:szCs w:val="24"/>
        </w:rPr>
        <w:t xml:space="preserve"> même </w:t>
      </w:r>
      <w:r w:rsidRPr="00830EC3">
        <w:rPr>
          <w:rFonts w:ascii="Times New Roman" w:hAnsi="Times New Roman" w:cs="Times New Roman"/>
          <w:i/>
          <w:sz w:val="24"/>
          <w:szCs w:val="24"/>
        </w:rPr>
        <w:t xml:space="preserve"> par une ordo</w:t>
      </w:r>
      <w:r w:rsidR="00CF7184" w:rsidRPr="00830EC3">
        <w:rPr>
          <w:rFonts w:ascii="Times New Roman" w:hAnsi="Times New Roman" w:cs="Times New Roman"/>
          <w:i/>
          <w:sz w:val="24"/>
          <w:szCs w:val="24"/>
        </w:rPr>
        <w:t>nnance sur requête, permettre son apposition.</w:t>
      </w:r>
      <w:r w:rsidR="005B7D83" w:rsidRPr="00830EC3">
        <w:rPr>
          <w:rFonts w:ascii="Times New Roman" w:hAnsi="Times New Roman" w:cs="Times New Roman"/>
          <w:i/>
          <w:sz w:val="24"/>
          <w:szCs w:val="24"/>
        </w:rPr>
        <w:t xml:space="preserve"> </w:t>
      </w:r>
      <w:r w:rsidR="005B7D83" w:rsidRPr="00830EC3">
        <w:rPr>
          <w:rFonts w:ascii="Times New Roman" w:hAnsi="Times New Roman" w:cs="Times New Roman"/>
          <w:b/>
          <w:sz w:val="24"/>
          <w:szCs w:val="24"/>
        </w:rPr>
        <w:t>Cf. Répertoire civil Dalloz, décembre 2004 p2</w:t>
      </w:r>
      <w:r w:rsidR="008920FF" w:rsidRPr="00830EC3">
        <w:rPr>
          <w:rFonts w:ascii="Times New Roman" w:hAnsi="Times New Roman" w:cs="Times New Roman"/>
          <w:b/>
          <w:sz w:val="24"/>
          <w:szCs w:val="24"/>
        </w:rPr>
        <w:t>.</w:t>
      </w:r>
      <w:r w:rsidR="00B7514F" w:rsidRPr="00830EC3">
        <w:rPr>
          <w:rFonts w:ascii="Times New Roman" w:hAnsi="Times New Roman" w:cs="Times New Roman"/>
          <w:b/>
          <w:sz w:val="24"/>
          <w:szCs w:val="24"/>
        </w:rPr>
        <w:t xml:space="preserve"> Voir  l’article 820 du code civil français, dans sa rédaction issue de la loi du 23 décembre 1985</w:t>
      </w:r>
      <w:r w:rsidR="00D83AAF" w:rsidRPr="00830EC3">
        <w:rPr>
          <w:rFonts w:ascii="Times New Roman" w:hAnsi="Times New Roman" w:cs="Times New Roman"/>
          <w:b/>
          <w:sz w:val="24"/>
          <w:szCs w:val="24"/>
        </w:rPr>
        <w:t>.</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638</w:t>
      </w:r>
      <w:r w:rsidR="00565CB2">
        <w:rPr>
          <w:rFonts w:ascii="Times New Roman" w:hAnsi="Times New Roman" w:cs="Times New Roman"/>
          <w:b/>
          <w:sz w:val="24"/>
          <w:szCs w:val="24"/>
        </w:rPr>
        <w:t>.-</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sz w:val="24"/>
          <w:szCs w:val="24"/>
        </w:rPr>
        <w:lastRenderedPageBreak/>
        <w:t xml:space="preserve"> </w:t>
      </w:r>
      <w:r w:rsidRPr="00B81FAD">
        <w:rPr>
          <w:rFonts w:ascii="Times New Roman" w:hAnsi="Times New Roman" w:cs="Times New Roman"/>
          <w:b/>
          <w:sz w:val="24"/>
          <w:szCs w:val="24"/>
        </w:rPr>
        <w:t xml:space="preserve">Si le scellé n’a pas été apposé avant l’inhumation, le </w:t>
      </w:r>
      <w:r w:rsidR="00364597" w:rsidRPr="00B81FAD">
        <w:rPr>
          <w:rFonts w:ascii="Times New Roman" w:hAnsi="Times New Roman" w:cs="Times New Roman"/>
          <w:b/>
          <w:sz w:val="24"/>
          <w:szCs w:val="24"/>
        </w:rPr>
        <w:t>Juge</w:t>
      </w:r>
      <w:r w:rsidRPr="00B81FAD">
        <w:rPr>
          <w:rFonts w:ascii="Times New Roman" w:hAnsi="Times New Roman" w:cs="Times New Roman"/>
          <w:b/>
          <w:sz w:val="24"/>
          <w:szCs w:val="24"/>
        </w:rPr>
        <w:t xml:space="preserve"> constate, par son procès-verbal, le moment où il a été requis de l’apposer et les causes qui ont retardé soit la réquisition, soit l’apposition.</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639</w:t>
      </w:r>
      <w:r w:rsidR="00565CB2">
        <w:rPr>
          <w:rFonts w:ascii="Times New Roman" w:hAnsi="Times New Roman" w:cs="Times New Roman"/>
          <w:b/>
          <w:sz w:val="24"/>
          <w:szCs w:val="24"/>
        </w:rPr>
        <w:t>.-</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 Le procès-verbal d’apposition contient: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1° la date des mois, an, jour et heure;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2° les motifs de l’apposition;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3° et en cas d’absence soit du conjoint, soit des héritiers ou de l’un d’eux, par les personnes qui demeuraient avec le défunt et par ses serviteurs et domestiques.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4° s’il n’y a pas de partie requérante, le procès-verbal énonce que le scellé a été apposé d’office sur le réquisitoire ou sur la déclaration de l’un des fonctionnaires dénommés dans l’article 637;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5° l’ordonnance qui permet le scellé, s’il en a été rendue;</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6° les comparutions et dires des parties;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7° la désignation des lieux, bureaux, coffres, armoires, sur les ouvertures desquels le scellé a été apposé;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8° une description sommaire des effets qui ne sont pas mis sous les scellés;</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 9° le serment lors de la clôture de l’apposition par ceux qui demeurent dans le lieu, qu’ils n’ont rien détourné, vu ni su qu’il n’ait été rien détourné directement ou indirectement; </w:t>
      </w:r>
    </w:p>
    <w:p w:rsidR="0027576D" w:rsidRPr="00B81FAD" w:rsidRDefault="0027576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b/>
          <w:sz w:val="24"/>
          <w:szCs w:val="24"/>
        </w:rPr>
        <w:t xml:space="preserve">10° l’établissement du gardien présenté, s’il a les qualités requises, sauf s’il ne les a pas ou s’il n’en est pas présenté à en établir un d’office par le </w:t>
      </w:r>
      <w:r w:rsidR="00364597" w:rsidRPr="00B81FAD">
        <w:rPr>
          <w:rFonts w:ascii="Times New Roman" w:hAnsi="Times New Roman" w:cs="Times New Roman"/>
          <w:b/>
          <w:sz w:val="24"/>
          <w:szCs w:val="24"/>
        </w:rPr>
        <w:t>Juge</w:t>
      </w:r>
      <w:r w:rsidRPr="00B81FAD">
        <w:rPr>
          <w:rFonts w:ascii="Times New Roman" w:hAnsi="Times New Roman" w:cs="Times New Roman"/>
          <w:sz w:val="24"/>
          <w:szCs w:val="24"/>
        </w:rPr>
        <w:t>.</w:t>
      </w:r>
    </w:p>
    <w:p w:rsidR="00E658C2" w:rsidRPr="00B81FAD" w:rsidRDefault="00E658C2" w:rsidP="006F01A5">
      <w:pPr>
        <w:pStyle w:val="Paragraphedeliste"/>
        <w:spacing w:line="360" w:lineRule="auto"/>
        <w:ind w:left="-142" w:right="-567"/>
        <w:rPr>
          <w:rFonts w:ascii="Times New Roman" w:hAnsi="Times New Roman" w:cs="Times New Roman"/>
          <w:sz w:val="24"/>
          <w:szCs w:val="24"/>
        </w:rPr>
      </w:pP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640</w:t>
      </w:r>
      <w:r w:rsidR="00565CB2">
        <w:rPr>
          <w:rFonts w:ascii="Times New Roman" w:hAnsi="Times New Roman" w:cs="Times New Roman"/>
          <w:b/>
          <w:sz w:val="24"/>
          <w:szCs w:val="24"/>
        </w:rPr>
        <w:t>.-</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sz w:val="24"/>
          <w:szCs w:val="24"/>
        </w:rPr>
        <w:t xml:space="preserve"> </w:t>
      </w:r>
      <w:r w:rsidRPr="00B81FAD">
        <w:rPr>
          <w:rFonts w:ascii="Times New Roman" w:hAnsi="Times New Roman" w:cs="Times New Roman"/>
          <w:b/>
          <w:sz w:val="24"/>
          <w:szCs w:val="24"/>
        </w:rPr>
        <w:t xml:space="preserve">Les clefs des serrures sur lesquelles le scellé a été apposé restent jusqu’à la levée, entre les mains du greffier, lequel fait mention, sur le procès-verbal de la remise qui lui a été faite; et ne peuvent le </w:t>
      </w:r>
      <w:r w:rsidR="00364597" w:rsidRPr="00B81FAD">
        <w:rPr>
          <w:rFonts w:ascii="Times New Roman" w:hAnsi="Times New Roman" w:cs="Times New Roman"/>
          <w:b/>
          <w:sz w:val="24"/>
          <w:szCs w:val="24"/>
        </w:rPr>
        <w:t>Juge</w:t>
      </w:r>
      <w:r w:rsidRPr="00B81FAD">
        <w:rPr>
          <w:rFonts w:ascii="Times New Roman" w:hAnsi="Times New Roman" w:cs="Times New Roman"/>
          <w:b/>
          <w:sz w:val="24"/>
          <w:szCs w:val="24"/>
        </w:rPr>
        <w:t xml:space="preserve"> ni le greffier aller, jusqu’à la levée, dans la maison où est le scellé à peine d’interdiction, à moins qu’ils n’en soient requis ou que leur transport n’ait été précédé d’une ordonnance motivée.</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641</w:t>
      </w:r>
      <w:r w:rsidR="00565CB2">
        <w:rPr>
          <w:rFonts w:ascii="Times New Roman" w:hAnsi="Times New Roman" w:cs="Times New Roman"/>
          <w:b/>
          <w:sz w:val="24"/>
          <w:szCs w:val="24"/>
        </w:rPr>
        <w:t>.-</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sz w:val="24"/>
          <w:szCs w:val="24"/>
        </w:rPr>
        <w:lastRenderedPageBreak/>
        <w:t xml:space="preserve"> </w:t>
      </w:r>
      <w:r w:rsidRPr="00B81FAD">
        <w:rPr>
          <w:rFonts w:ascii="Times New Roman" w:hAnsi="Times New Roman" w:cs="Times New Roman"/>
          <w:b/>
          <w:sz w:val="24"/>
          <w:szCs w:val="24"/>
        </w:rPr>
        <w:t xml:space="preserve">Si, lors de l’apposition, il est trouvé un testament ou autres papiers cachetés, le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départemental en constate la forme exécutoire, le sceau et la souscription, s’il y en a, paraphe l’enveloppe avec les parties présentes si elles le savent ou le peuvent et indique </w:t>
      </w:r>
      <w:proofErr w:type="gramStart"/>
      <w:r w:rsidRPr="00B81FAD">
        <w:rPr>
          <w:rFonts w:ascii="Times New Roman" w:hAnsi="Times New Roman" w:cs="Times New Roman"/>
          <w:b/>
          <w:sz w:val="24"/>
          <w:szCs w:val="24"/>
        </w:rPr>
        <w:t>les jour</w:t>
      </w:r>
      <w:proofErr w:type="gramEnd"/>
      <w:r w:rsidRPr="00B81FAD">
        <w:rPr>
          <w:rFonts w:ascii="Times New Roman" w:hAnsi="Times New Roman" w:cs="Times New Roman"/>
          <w:b/>
          <w:sz w:val="24"/>
          <w:szCs w:val="24"/>
        </w:rPr>
        <w:t xml:space="preserve"> et heure où le paquet sera par lui présenté au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régional. Il fait mention du tout sur son procès-verbal, lequel est signé des parties, sinon mention est faite de leur refus.</w:t>
      </w:r>
    </w:p>
    <w:p w:rsidR="00105519" w:rsidRPr="0070336D" w:rsidRDefault="00B820B6" w:rsidP="006F01A5">
      <w:pPr>
        <w:pStyle w:val="Paragraphedeliste"/>
        <w:numPr>
          <w:ilvl w:val="0"/>
          <w:numId w:val="1"/>
        </w:numPr>
        <w:spacing w:line="360" w:lineRule="auto"/>
        <w:ind w:left="1701" w:right="-567" w:firstLine="426"/>
        <w:jc w:val="both"/>
        <w:rPr>
          <w:rFonts w:ascii="Times New Roman" w:hAnsi="Times New Roman" w:cs="Times New Roman"/>
          <w:b/>
          <w:sz w:val="24"/>
          <w:szCs w:val="24"/>
        </w:rPr>
      </w:pPr>
      <w:r w:rsidRPr="00B81FAD">
        <w:rPr>
          <w:rFonts w:ascii="Times New Roman" w:hAnsi="Times New Roman" w:cs="Times New Roman"/>
          <w:b/>
          <w:sz w:val="24"/>
          <w:szCs w:val="24"/>
          <w:u w:val="single"/>
        </w:rPr>
        <w:t xml:space="preserve">Droit </w:t>
      </w:r>
      <w:r w:rsidR="00504979">
        <w:rPr>
          <w:rFonts w:ascii="Times New Roman" w:hAnsi="Times New Roman" w:cs="Times New Roman"/>
          <w:b/>
          <w:sz w:val="24"/>
          <w:szCs w:val="24"/>
          <w:u w:val="single"/>
        </w:rPr>
        <w:t>français</w:t>
      </w:r>
      <w:r w:rsidRPr="00B81FAD">
        <w:rPr>
          <w:rFonts w:ascii="Times New Roman" w:hAnsi="Times New Roman" w:cs="Times New Roman"/>
          <w:sz w:val="24"/>
          <w:szCs w:val="24"/>
        </w:rPr>
        <w:t xml:space="preserve"> : </w:t>
      </w:r>
      <w:r w:rsidR="0025647B" w:rsidRPr="00504979">
        <w:rPr>
          <w:rFonts w:ascii="Times New Roman" w:hAnsi="Times New Roman" w:cs="Times New Roman"/>
          <w:i/>
          <w:sz w:val="24"/>
          <w:szCs w:val="24"/>
        </w:rPr>
        <w:t>Distinguer suivant que le testament est ouvert ou fermé</w:t>
      </w:r>
      <w:r w:rsidR="00555900" w:rsidRPr="00504979">
        <w:rPr>
          <w:rFonts w:ascii="Times New Roman" w:hAnsi="Times New Roman" w:cs="Times New Roman"/>
          <w:i/>
          <w:sz w:val="24"/>
          <w:szCs w:val="24"/>
        </w:rPr>
        <w:t xml:space="preserve">. </w:t>
      </w:r>
      <w:r w:rsidR="00930DDC" w:rsidRPr="00504979">
        <w:rPr>
          <w:rFonts w:ascii="Times New Roman" w:hAnsi="Times New Roman" w:cs="Times New Roman"/>
          <w:i/>
          <w:sz w:val="24"/>
          <w:szCs w:val="24"/>
        </w:rPr>
        <w:t>Lorsqu'il est ouvert, l'officier en fait la description sur son procès-verbal ; et après lavoir paraphé</w:t>
      </w:r>
      <w:r w:rsidR="00555900" w:rsidRPr="00504979">
        <w:rPr>
          <w:rFonts w:ascii="Times New Roman" w:hAnsi="Times New Roman" w:cs="Times New Roman"/>
          <w:i/>
          <w:sz w:val="24"/>
          <w:szCs w:val="24"/>
        </w:rPr>
        <w:t>, il le remet à l'instant entre les mains du notaire nommé par ceux qui ont le droi</w:t>
      </w:r>
      <w:r w:rsidR="00930DDC" w:rsidRPr="00504979">
        <w:rPr>
          <w:rFonts w:ascii="Times New Roman" w:hAnsi="Times New Roman" w:cs="Times New Roman"/>
          <w:i/>
          <w:sz w:val="24"/>
          <w:szCs w:val="24"/>
        </w:rPr>
        <w:t>t de choisir les notaires, pour l</w:t>
      </w:r>
      <w:r w:rsidR="00555900" w:rsidRPr="00504979">
        <w:rPr>
          <w:rFonts w:ascii="Times New Roman" w:hAnsi="Times New Roman" w:cs="Times New Roman"/>
          <w:i/>
          <w:sz w:val="24"/>
          <w:szCs w:val="24"/>
        </w:rPr>
        <w:t>'inventaire</w:t>
      </w:r>
      <w:r w:rsidR="00555900" w:rsidRPr="00504979">
        <w:rPr>
          <w:rFonts w:ascii="Times New Roman" w:hAnsi="Times New Roman" w:cs="Times New Roman"/>
          <w:sz w:val="24"/>
          <w:szCs w:val="24"/>
        </w:rPr>
        <w:t xml:space="preserve">. </w:t>
      </w:r>
      <w:r w:rsidR="000F6441" w:rsidRPr="00504979">
        <w:rPr>
          <w:rFonts w:ascii="Times New Roman" w:hAnsi="Times New Roman" w:cs="Times New Roman"/>
          <w:b/>
          <w:sz w:val="24"/>
          <w:szCs w:val="24"/>
        </w:rPr>
        <w:t>sentence du Châtelet, du 25</w:t>
      </w:r>
      <w:r w:rsidR="00CF535D" w:rsidRPr="00504979">
        <w:rPr>
          <w:rFonts w:ascii="Times New Roman" w:hAnsi="Times New Roman" w:cs="Times New Roman"/>
          <w:b/>
          <w:sz w:val="24"/>
          <w:szCs w:val="24"/>
        </w:rPr>
        <w:t xml:space="preserve"> </w:t>
      </w:r>
      <w:r w:rsidR="000F6441" w:rsidRPr="00504979">
        <w:rPr>
          <w:rFonts w:ascii="Times New Roman" w:hAnsi="Times New Roman" w:cs="Times New Roman"/>
          <w:b/>
          <w:sz w:val="24"/>
          <w:szCs w:val="24"/>
        </w:rPr>
        <w:t>avril 1716</w:t>
      </w:r>
      <w:r w:rsidR="000F6441" w:rsidRPr="00504979">
        <w:rPr>
          <w:rFonts w:ascii="Times New Roman" w:hAnsi="Times New Roman" w:cs="Times New Roman"/>
          <w:i/>
          <w:sz w:val="24"/>
          <w:szCs w:val="24"/>
        </w:rPr>
        <w:t xml:space="preserve">  rendue entre les commissaires et les notaires de Paris, </w:t>
      </w:r>
      <w:r w:rsidR="00555900" w:rsidRPr="00504979">
        <w:rPr>
          <w:rFonts w:ascii="Times New Roman" w:hAnsi="Times New Roman" w:cs="Times New Roman"/>
          <w:i/>
          <w:sz w:val="24"/>
          <w:szCs w:val="24"/>
        </w:rPr>
        <w:t xml:space="preserve"> rapportée par </w:t>
      </w:r>
      <w:r w:rsidR="000F6441" w:rsidRPr="00504979">
        <w:rPr>
          <w:rFonts w:ascii="Times New Roman" w:hAnsi="Times New Roman" w:cs="Times New Roman"/>
          <w:b/>
          <w:i/>
          <w:sz w:val="24"/>
          <w:szCs w:val="24"/>
        </w:rPr>
        <w:t>DENISART</w:t>
      </w:r>
      <w:r w:rsidR="00555900" w:rsidRPr="00504979">
        <w:rPr>
          <w:rFonts w:ascii="Times New Roman" w:hAnsi="Times New Roman" w:cs="Times New Roman"/>
          <w:i/>
          <w:sz w:val="24"/>
          <w:szCs w:val="24"/>
        </w:rPr>
        <w:t>, dans ses note</w:t>
      </w:r>
      <w:r w:rsidR="000F6441" w:rsidRPr="00504979">
        <w:rPr>
          <w:rFonts w:ascii="Times New Roman" w:hAnsi="Times New Roman" w:cs="Times New Roman"/>
          <w:i/>
          <w:sz w:val="24"/>
          <w:szCs w:val="24"/>
        </w:rPr>
        <w:t>s s</w:t>
      </w:r>
      <w:r w:rsidR="00555900" w:rsidRPr="00504979">
        <w:rPr>
          <w:rFonts w:ascii="Times New Roman" w:hAnsi="Times New Roman" w:cs="Times New Roman"/>
          <w:i/>
          <w:sz w:val="24"/>
          <w:szCs w:val="24"/>
        </w:rPr>
        <w:t xml:space="preserve">ur un </w:t>
      </w:r>
      <w:r w:rsidR="00555900" w:rsidRPr="0070336D">
        <w:rPr>
          <w:rFonts w:ascii="Times New Roman" w:hAnsi="Times New Roman" w:cs="Times New Roman"/>
          <w:b/>
          <w:sz w:val="24"/>
          <w:szCs w:val="24"/>
        </w:rPr>
        <w:t>a</w:t>
      </w:r>
      <w:r w:rsidR="008C5D64" w:rsidRPr="0070336D">
        <w:rPr>
          <w:rFonts w:ascii="Times New Roman" w:hAnsi="Times New Roman" w:cs="Times New Roman"/>
          <w:b/>
          <w:sz w:val="24"/>
          <w:szCs w:val="24"/>
        </w:rPr>
        <w:t>cte de notoriété de ce tribunal</w:t>
      </w:r>
      <w:r w:rsidR="00555900" w:rsidRPr="0070336D">
        <w:rPr>
          <w:rFonts w:ascii="Times New Roman" w:hAnsi="Times New Roman" w:cs="Times New Roman"/>
          <w:b/>
          <w:sz w:val="24"/>
          <w:szCs w:val="24"/>
        </w:rPr>
        <w:t>, du 20 mars 1708.</w:t>
      </w:r>
      <w:r w:rsidR="006E06EB" w:rsidRPr="0070336D">
        <w:rPr>
          <w:rFonts w:ascii="Times New Roman" w:hAnsi="Times New Roman" w:cs="Times New Roman"/>
          <w:b/>
          <w:sz w:val="24"/>
          <w:szCs w:val="24"/>
        </w:rPr>
        <w:t xml:space="preserve"> Voir  M. PIGEAU, La procédure civile du châtelet de Paris et de toutes les juridictions du royaume, sus cité, pp 282-283 :</w:t>
      </w:r>
    </w:p>
    <w:p w:rsidR="00AD6BF0" w:rsidRPr="0070336D" w:rsidRDefault="00AD6BF0" w:rsidP="006F01A5">
      <w:pPr>
        <w:pStyle w:val="Paragraphedeliste"/>
        <w:numPr>
          <w:ilvl w:val="0"/>
          <w:numId w:val="1"/>
        </w:numPr>
        <w:spacing w:line="360" w:lineRule="auto"/>
        <w:ind w:left="1701" w:right="-567" w:firstLine="426"/>
        <w:jc w:val="both"/>
        <w:rPr>
          <w:rFonts w:ascii="Times New Roman" w:hAnsi="Times New Roman" w:cs="Times New Roman"/>
          <w:sz w:val="24"/>
          <w:szCs w:val="24"/>
        </w:rPr>
      </w:pPr>
      <w:r w:rsidRPr="0070336D">
        <w:rPr>
          <w:rFonts w:ascii="Times New Roman" w:hAnsi="Times New Roman" w:cs="Times New Roman"/>
          <w:i/>
          <w:sz w:val="24"/>
          <w:szCs w:val="24"/>
        </w:rPr>
        <w:t>Les mesures prescrites par les deux articles précédents ne concernent point les expéditions des testaments notariés, puisque la minute est entre les mains d'un homme public</w:t>
      </w:r>
      <w:r w:rsidRPr="0070336D">
        <w:rPr>
          <w:rFonts w:ascii="Times New Roman" w:hAnsi="Times New Roman" w:cs="Times New Roman"/>
          <w:b/>
          <w:i/>
          <w:sz w:val="24"/>
          <w:szCs w:val="24"/>
        </w:rPr>
        <w:t xml:space="preserve">. </w:t>
      </w:r>
      <w:r w:rsidR="00B8722A" w:rsidRPr="0070336D">
        <w:rPr>
          <w:rFonts w:ascii="Times New Roman" w:hAnsi="Times New Roman" w:cs="Times New Roman"/>
          <w:b/>
          <w:i/>
          <w:sz w:val="24"/>
          <w:szCs w:val="24"/>
        </w:rPr>
        <w:t xml:space="preserve"> </w:t>
      </w:r>
      <w:r w:rsidRPr="0070336D">
        <w:rPr>
          <w:rFonts w:ascii="Times New Roman" w:hAnsi="Times New Roman" w:cs="Times New Roman"/>
          <w:b/>
          <w:sz w:val="24"/>
          <w:szCs w:val="24"/>
        </w:rPr>
        <w:t>Voir</w:t>
      </w:r>
      <w:r w:rsidRPr="0070336D">
        <w:rPr>
          <w:rFonts w:ascii="Times New Roman" w:hAnsi="Times New Roman" w:cs="Times New Roman"/>
          <w:sz w:val="24"/>
          <w:szCs w:val="24"/>
        </w:rPr>
        <w:t xml:space="preserve"> </w:t>
      </w:r>
      <w:r w:rsidRPr="0070336D">
        <w:rPr>
          <w:rFonts w:ascii="Times New Roman" w:hAnsi="Times New Roman" w:cs="Times New Roman"/>
          <w:b/>
          <w:sz w:val="24"/>
          <w:szCs w:val="24"/>
        </w:rPr>
        <w:t>PIGEAU</w:t>
      </w:r>
      <w:r w:rsidRPr="0070336D">
        <w:rPr>
          <w:rFonts w:ascii="Times New Roman" w:hAnsi="Times New Roman" w:cs="Times New Roman"/>
          <w:sz w:val="24"/>
          <w:szCs w:val="24"/>
        </w:rPr>
        <w:t xml:space="preserve">, </w:t>
      </w:r>
      <w:r w:rsidRPr="0070336D">
        <w:rPr>
          <w:rFonts w:ascii="Times New Roman" w:hAnsi="Times New Roman" w:cs="Times New Roman"/>
          <w:b/>
          <w:sz w:val="24"/>
          <w:szCs w:val="24"/>
        </w:rPr>
        <w:t>op.cit</w:t>
      </w:r>
    </w:p>
    <w:p w:rsidR="00402FCA" w:rsidRPr="003717C9" w:rsidRDefault="00105519" w:rsidP="006F01A5">
      <w:pPr>
        <w:pStyle w:val="Paragraphedeliste"/>
        <w:numPr>
          <w:ilvl w:val="0"/>
          <w:numId w:val="1"/>
        </w:numPr>
        <w:spacing w:line="360" w:lineRule="auto"/>
        <w:ind w:left="1701" w:right="-567" w:firstLine="426"/>
        <w:jc w:val="both"/>
        <w:rPr>
          <w:rFonts w:ascii="Times New Roman" w:hAnsi="Times New Roman" w:cs="Times New Roman"/>
          <w:b/>
          <w:i/>
          <w:sz w:val="24"/>
          <w:szCs w:val="24"/>
        </w:rPr>
      </w:pPr>
      <w:r w:rsidRPr="003717C9">
        <w:rPr>
          <w:rFonts w:ascii="Times New Roman" w:hAnsi="Times New Roman" w:cs="Times New Roman"/>
          <w:i/>
          <w:sz w:val="24"/>
          <w:szCs w:val="24"/>
        </w:rPr>
        <w:t xml:space="preserve"> </w:t>
      </w:r>
      <w:r w:rsidR="00555900" w:rsidRPr="003717C9">
        <w:rPr>
          <w:rFonts w:ascii="Times New Roman" w:hAnsi="Times New Roman" w:cs="Times New Roman"/>
          <w:i/>
          <w:sz w:val="24"/>
          <w:szCs w:val="24"/>
        </w:rPr>
        <w:t>L'office du juge est de faire la de</w:t>
      </w:r>
      <w:r w:rsidR="004A68D7" w:rsidRPr="003717C9">
        <w:rPr>
          <w:rFonts w:ascii="Times New Roman" w:hAnsi="Times New Roman" w:cs="Times New Roman"/>
          <w:i/>
          <w:sz w:val="24"/>
          <w:szCs w:val="24"/>
        </w:rPr>
        <w:t>scription du testament cacheté</w:t>
      </w:r>
      <w:r w:rsidR="00D81AF6" w:rsidRPr="003717C9">
        <w:rPr>
          <w:rFonts w:ascii="Times New Roman" w:hAnsi="Times New Roman" w:cs="Times New Roman"/>
          <w:i/>
          <w:sz w:val="24"/>
          <w:szCs w:val="24"/>
        </w:rPr>
        <w:t>,</w:t>
      </w:r>
      <w:r w:rsidR="00555900" w:rsidRPr="003717C9">
        <w:rPr>
          <w:rFonts w:ascii="Times New Roman" w:hAnsi="Times New Roman" w:cs="Times New Roman"/>
          <w:i/>
          <w:sz w:val="24"/>
          <w:szCs w:val="24"/>
        </w:rPr>
        <w:t xml:space="preserve"> de</w:t>
      </w:r>
      <w:r w:rsidR="004A68D7" w:rsidRPr="003717C9">
        <w:rPr>
          <w:rFonts w:ascii="Times New Roman" w:hAnsi="Times New Roman" w:cs="Times New Roman"/>
          <w:i/>
          <w:sz w:val="24"/>
          <w:szCs w:val="24"/>
        </w:rPr>
        <w:t xml:space="preserve"> ce qui est sur l'enveloppe et</w:t>
      </w:r>
      <w:r w:rsidR="00555900" w:rsidRPr="003717C9">
        <w:rPr>
          <w:rFonts w:ascii="Times New Roman" w:hAnsi="Times New Roman" w:cs="Times New Roman"/>
          <w:i/>
          <w:sz w:val="24"/>
          <w:szCs w:val="24"/>
        </w:rPr>
        <w:t xml:space="preserve"> des cachets</w:t>
      </w:r>
      <w:r w:rsidR="0025647B" w:rsidRPr="003717C9">
        <w:rPr>
          <w:rFonts w:ascii="Times New Roman" w:hAnsi="Times New Roman" w:cs="Times New Roman"/>
          <w:i/>
          <w:sz w:val="24"/>
          <w:szCs w:val="24"/>
        </w:rPr>
        <w:t>, s'ils se trouvent entiers,</w:t>
      </w:r>
      <w:r w:rsidR="004A68D7" w:rsidRPr="003717C9">
        <w:rPr>
          <w:rFonts w:ascii="Times New Roman" w:hAnsi="Times New Roman" w:cs="Times New Roman"/>
          <w:i/>
          <w:sz w:val="24"/>
          <w:szCs w:val="24"/>
        </w:rPr>
        <w:t xml:space="preserve"> afin que les témoins qui ava</w:t>
      </w:r>
      <w:r w:rsidR="00555900" w:rsidRPr="003717C9">
        <w:rPr>
          <w:rFonts w:ascii="Times New Roman" w:hAnsi="Times New Roman" w:cs="Times New Roman"/>
          <w:i/>
          <w:sz w:val="24"/>
          <w:szCs w:val="24"/>
        </w:rPr>
        <w:t>ient ca</w:t>
      </w:r>
      <w:r w:rsidR="004A68D7" w:rsidRPr="003717C9">
        <w:rPr>
          <w:rFonts w:ascii="Times New Roman" w:hAnsi="Times New Roman" w:cs="Times New Roman"/>
          <w:i/>
          <w:sz w:val="24"/>
          <w:szCs w:val="24"/>
        </w:rPr>
        <w:t>cheté» le paquet reconnaissent leurs cachets</w:t>
      </w:r>
      <w:r w:rsidR="0025647B" w:rsidRPr="003717C9">
        <w:rPr>
          <w:rFonts w:ascii="Times New Roman" w:hAnsi="Times New Roman" w:cs="Times New Roman"/>
          <w:i/>
          <w:sz w:val="24"/>
          <w:szCs w:val="24"/>
        </w:rPr>
        <w:t>.</w:t>
      </w:r>
      <w:r w:rsidR="008C27D8" w:rsidRPr="003717C9">
        <w:rPr>
          <w:rFonts w:ascii="Times New Roman" w:hAnsi="Times New Roman" w:cs="Times New Roman"/>
          <w:i/>
          <w:sz w:val="24"/>
          <w:szCs w:val="24"/>
        </w:rPr>
        <w:t xml:space="preserve"> </w:t>
      </w:r>
      <w:r w:rsidRPr="003717C9">
        <w:rPr>
          <w:rFonts w:ascii="Times New Roman" w:hAnsi="Times New Roman" w:cs="Times New Roman"/>
          <w:b/>
          <w:sz w:val="24"/>
          <w:szCs w:val="24"/>
        </w:rPr>
        <w:t xml:space="preserve">M. PIGEAU op. </w:t>
      </w:r>
      <w:proofErr w:type="spellStart"/>
      <w:r w:rsidRPr="003717C9">
        <w:rPr>
          <w:rFonts w:ascii="Times New Roman" w:hAnsi="Times New Roman" w:cs="Times New Roman"/>
          <w:b/>
          <w:sz w:val="24"/>
          <w:szCs w:val="24"/>
        </w:rPr>
        <w:t>cit</w:t>
      </w:r>
      <w:proofErr w:type="spellEnd"/>
      <w:r w:rsidRPr="003717C9">
        <w:rPr>
          <w:rFonts w:ascii="Times New Roman" w:hAnsi="Times New Roman" w:cs="Times New Roman"/>
          <w:b/>
          <w:sz w:val="24"/>
          <w:szCs w:val="24"/>
        </w:rPr>
        <w:t>.</w:t>
      </w:r>
    </w:p>
    <w:p w:rsidR="0027576D" w:rsidRPr="00B81FAD" w:rsidRDefault="0027576D" w:rsidP="006F01A5">
      <w:pPr>
        <w:pStyle w:val="Paragraphedeliste"/>
        <w:spacing w:line="360" w:lineRule="auto"/>
        <w:ind w:left="-142" w:right="-567"/>
        <w:jc w:val="both"/>
        <w:rPr>
          <w:rFonts w:ascii="Times New Roman" w:hAnsi="Times New Roman" w:cs="Times New Roman"/>
          <w:b/>
          <w:sz w:val="24"/>
          <w:szCs w:val="24"/>
        </w:rPr>
      </w:pPr>
      <w:r w:rsidRPr="00B81FAD">
        <w:rPr>
          <w:rFonts w:ascii="Times New Roman" w:hAnsi="Times New Roman" w:cs="Times New Roman"/>
          <w:b/>
          <w:sz w:val="24"/>
          <w:szCs w:val="24"/>
        </w:rPr>
        <w:t>Article 642</w:t>
      </w:r>
      <w:r w:rsidR="00565CB2">
        <w:rPr>
          <w:rFonts w:ascii="Times New Roman" w:hAnsi="Times New Roman" w:cs="Times New Roman"/>
          <w:b/>
          <w:sz w:val="24"/>
          <w:szCs w:val="24"/>
        </w:rPr>
        <w:t>.-</w:t>
      </w:r>
    </w:p>
    <w:p w:rsidR="00856B35" w:rsidRPr="00B81FAD" w:rsidRDefault="00856B35"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Sur la réquisition de toute partie intéressée, le juge fait avant l’apposition du scellé, la perquisition du testament dont l’existence est annoncée; et, s’il le trouve, il procède ainsi qu’il est dit ci-dessus.</w:t>
      </w:r>
    </w:p>
    <w:p w:rsidR="008C1017" w:rsidRPr="00B81FAD" w:rsidRDefault="00873A93" w:rsidP="006F01A5">
      <w:pPr>
        <w:pStyle w:val="Paragraphedeliste"/>
        <w:numPr>
          <w:ilvl w:val="0"/>
          <w:numId w:val="1"/>
        </w:numPr>
        <w:spacing w:line="360" w:lineRule="auto"/>
        <w:ind w:left="1701" w:right="-567" w:firstLine="567"/>
        <w:jc w:val="both"/>
        <w:rPr>
          <w:rFonts w:ascii="Times New Roman" w:hAnsi="Times New Roman" w:cs="Times New Roman"/>
          <w:b/>
          <w:i/>
          <w:sz w:val="24"/>
          <w:szCs w:val="24"/>
        </w:rPr>
      </w:pPr>
      <w:r w:rsidRPr="00B81FAD">
        <w:rPr>
          <w:rFonts w:ascii="Times New Roman" w:hAnsi="Times New Roman" w:cs="Times New Roman"/>
          <w:sz w:val="24"/>
          <w:szCs w:val="24"/>
        </w:rPr>
        <w:t xml:space="preserve">Il a été admis </w:t>
      </w:r>
      <w:r w:rsidR="0090588F" w:rsidRPr="00B81FAD">
        <w:rPr>
          <w:rFonts w:ascii="Times New Roman" w:hAnsi="Times New Roman" w:cs="Times New Roman"/>
          <w:sz w:val="24"/>
          <w:szCs w:val="24"/>
        </w:rPr>
        <w:t xml:space="preserve">que l’interdiction testamentaire formulée par le défunt d’avoir à apposer des scellés après sa mort </w:t>
      </w:r>
      <w:r w:rsidRPr="00B81FAD">
        <w:rPr>
          <w:rFonts w:ascii="Times New Roman" w:hAnsi="Times New Roman" w:cs="Times New Roman"/>
          <w:sz w:val="24"/>
          <w:szCs w:val="24"/>
        </w:rPr>
        <w:t>est inopposable aux héritiers réservataires comme portant atteinte aux droits qu’ils tiennent de la réserve.</w:t>
      </w:r>
      <w:r w:rsidR="008A61C5" w:rsidRPr="00B81FAD">
        <w:rPr>
          <w:rFonts w:ascii="Times New Roman" w:hAnsi="Times New Roman" w:cs="Times New Roman"/>
          <w:sz w:val="24"/>
          <w:szCs w:val="24"/>
        </w:rPr>
        <w:t xml:space="preserve"> </w:t>
      </w:r>
      <w:proofErr w:type="spellStart"/>
      <w:r w:rsidR="008A61C5" w:rsidRPr="00B81FAD">
        <w:rPr>
          <w:rFonts w:ascii="Times New Roman" w:hAnsi="Times New Roman" w:cs="Times New Roman"/>
          <w:b/>
          <w:i/>
          <w:sz w:val="24"/>
          <w:szCs w:val="24"/>
        </w:rPr>
        <w:t>Cass</w:t>
      </w:r>
      <w:proofErr w:type="spellEnd"/>
      <w:r w:rsidR="008A61C5" w:rsidRPr="00B81FAD">
        <w:rPr>
          <w:rFonts w:ascii="Times New Roman" w:hAnsi="Times New Roman" w:cs="Times New Roman"/>
          <w:b/>
          <w:i/>
          <w:sz w:val="24"/>
          <w:szCs w:val="24"/>
        </w:rPr>
        <w:t xml:space="preserve">. </w:t>
      </w:r>
      <w:proofErr w:type="spellStart"/>
      <w:r w:rsidR="008A61C5" w:rsidRPr="00B81FAD">
        <w:rPr>
          <w:rFonts w:ascii="Times New Roman" w:hAnsi="Times New Roman" w:cs="Times New Roman"/>
          <w:b/>
          <w:i/>
          <w:sz w:val="24"/>
          <w:szCs w:val="24"/>
        </w:rPr>
        <w:t>Civ</w:t>
      </w:r>
      <w:proofErr w:type="spellEnd"/>
      <w:r w:rsidR="008A61C5" w:rsidRPr="00B81FAD">
        <w:rPr>
          <w:rFonts w:ascii="Times New Roman" w:hAnsi="Times New Roman" w:cs="Times New Roman"/>
          <w:b/>
          <w:i/>
          <w:sz w:val="24"/>
          <w:szCs w:val="24"/>
        </w:rPr>
        <w:t>. 9 déc. 1862, DP 1863.1.36</w:t>
      </w:r>
    </w:p>
    <w:p w:rsidR="007253CA" w:rsidRPr="00B81FAD" w:rsidRDefault="00532EB3" w:rsidP="006F01A5">
      <w:pPr>
        <w:pStyle w:val="Paragraphedeliste"/>
        <w:numPr>
          <w:ilvl w:val="0"/>
          <w:numId w:val="1"/>
        </w:numPr>
        <w:spacing w:line="360" w:lineRule="auto"/>
        <w:ind w:left="1701" w:right="-567" w:firstLine="426"/>
        <w:jc w:val="both"/>
        <w:rPr>
          <w:rFonts w:ascii="Times New Roman" w:hAnsi="Times New Roman" w:cs="Times New Roman"/>
          <w:b/>
          <w:i/>
          <w:sz w:val="24"/>
          <w:szCs w:val="24"/>
        </w:rPr>
      </w:pPr>
      <w:r w:rsidRPr="00B81FAD">
        <w:rPr>
          <w:rFonts w:ascii="Times New Roman" w:hAnsi="Times New Roman" w:cs="Times New Roman"/>
          <w:sz w:val="24"/>
          <w:szCs w:val="24"/>
        </w:rPr>
        <w:t>L</w:t>
      </w:r>
      <w:r w:rsidR="003E072C" w:rsidRPr="00B81FAD">
        <w:rPr>
          <w:rFonts w:ascii="Times New Roman" w:hAnsi="Times New Roman" w:cs="Times New Roman"/>
          <w:sz w:val="24"/>
          <w:szCs w:val="24"/>
        </w:rPr>
        <w:t>a</w:t>
      </w:r>
      <w:r w:rsidR="00DC6DF0" w:rsidRPr="00B81FAD">
        <w:rPr>
          <w:rFonts w:ascii="Times New Roman" w:hAnsi="Times New Roman" w:cs="Times New Roman"/>
          <w:sz w:val="24"/>
          <w:szCs w:val="24"/>
        </w:rPr>
        <w:t xml:space="preserve"> </w:t>
      </w:r>
      <w:r w:rsidR="003E072C" w:rsidRPr="00B81FAD">
        <w:rPr>
          <w:rFonts w:ascii="Times New Roman" w:hAnsi="Times New Roman" w:cs="Times New Roman"/>
          <w:sz w:val="24"/>
          <w:szCs w:val="24"/>
        </w:rPr>
        <w:t xml:space="preserve"> clause</w:t>
      </w:r>
      <w:r w:rsidR="00C54B86" w:rsidRPr="00B81FAD">
        <w:rPr>
          <w:rFonts w:ascii="Times New Roman" w:hAnsi="Times New Roman" w:cs="Times New Roman"/>
          <w:sz w:val="24"/>
          <w:szCs w:val="24"/>
        </w:rPr>
        <w:t xml:space="preserve"> </w:t>
      </w:r>
      <w:r w:rsidR="003E072C" w:rsidRPr="00B81FAD">
        <w:rPr>
          <w:rFonts w:ascii="Times New Roman" w:hAnsi="Times New Roman" w:cs="Times New Roman"/>
          <w:sz w:val="24"/>
          <w:szCs w:val="24"/>
        </w:rPr>
        <w:t xml:space="preserve"> testamentaire de dispense ou d’interdiction d’avoir à apposer des scellés pourrait être opposée, selon certaines opinions, aux héritiers non réservataires</w:t>
      </w:r>
      <w:r w:rsidR="00365A6A" w:rsidRPr="00B81FAD">
        <w:rPr>
          <w:rFonts w:ascii="Times New Roman" w:hAnsi="Times New Roman" w:cs="Times New Roman"/>
          <w:sz w:val="24"/>
          <w:szCs w:val="24"/>
        </w:rPr>
        <w:t xml:space="preserve">. </w:t>
      </w:r>
      <w:r w:rsidR="003E072C" w:rsidRPr="00B81FAD">
        <w:rPr>
          <w:rFonts w:ascii="Times New Roman" w:hAnsi="Times New Roman" w:cs="Times New Roman"/>
          <w:b/>
          <w:i/>
          <w:sz w:val="24"/>
          <w:szCs w:val="24"/>
        </w:rPr>
        <w:t>CA Nancy, 24 janvier 1846, DP 1846. 2. 119 ; CA de Rouen</w:t>
      </w:r>
      <w:r w:rsidR="009E6053" w:rsidRPr="00B81FAD">
        <w:rPr>
          <w:rFonts w:ascii="Times New Roman" w:hAnsi="Times New Roman" w:cs="Times New Roman"/>
          <w:b/>
          <w:i/>
          <w:sz w:val="24"/>
          <w:szCs w:val="24"/>
        </w:rPr>
        <w:t xml:space="preserve">, 14 décembre 1851 et 13 février 1852, </w:t>
      </w:r>
      <w:proofErr w:type="spellStart"/>
      <w:r w:rsidR="009E6053" w:rsidRPr="00B81FAD">
        <w:rPr>
          <w:rFonts w:ascii="Times New Roman" w:hAnsi="Times New Roman" w:cs="Times New Roman"/>
          <w:b/>
          <w:i/>
          <w:sz w:val="24"/>
          <w:szCs w:val="24"/>
        </w:rPr>
        <w:t>Journ</w:t>
      </w:r>
      <w:proofErr w:type="spellEnd"/>
      <w:r w:rsidR="009E6053" w:rsidRPr="00B81FAD">
        <w:rPr>
          <w:rFonts w:ascii="Times New Roman" w:hAnsi="Times New Roman" w:cs="Times New Roman"/>
          <w:b/>
          <w:i/>
          <w:sz w:val="24"/>
          <w:szCs w:val="24"/>
        </w:rPr>
        <w:t>. Not. 1852, art. 14762</w:t>
      </w:r>
      <w:r w:rsidR="00BB07F2" w:rsidRPr="00B81FAD">
        <w:rPr>
          <w:rFonts w:ascii="Times New Roman" w:hAnsi="Times New Roman" w:cs="Times New Roman"/>
          <w:sz w:val="24"/>
          <w:szCs w:val="24"/>
        </w:rPr>
        <w:t xml:space="preserve">. </w:t>
      </w:r>
    </w:p>
    <w:p w:rsidR="00527DFF" w:rsidRPr="00B81FAD" w:rsidRDefault="00BB07F2" w:rsidP="006F01A5">
      <w:pPr>
        <w:pStyle w:val="Paragraphedeliste"/>
        <w:numPr>
          <w:ilvl w:val="0"/>
          <w:numId w:val="1"/>
        </w:numPr>
        <w:spacing w:line="360" w:lineRule="auto"/>
        <w:ind w:left="1701" w:right="-567" w:firstLine="426"/>
        <w:jc w:val="both"/>
        <w:rPr>
          <w:rFonts w:ascii="Times New Roman" w:hAnsi="Times New Roman" w:cs="Times New Roman"/>
          <w:b/>
          <w:i/>
          <w:sz w:val="24"/>
          <w:szCs w:val="24"/>
        </w:rPr>
      </w:pPr>
      <w:r w:rsidRPr="00B81FAD">
        <w:rPr>
          <w:rFonts w:ascii="Times New Roman" w:hAnsi="Times New Roman" w:cs="Times New Roman"/>
          <w:sz w:val="24"/>
          <w:szCs w:val="24"/>
        </w:rPr>
        <w:t>Et cela encore que</w:t>
      </w:r>
      <w:r w:rsidR="009E6053" w:rsidRPr="00B81FAD">
        <w:rPr>
          <w:rFonts w:ascii="Times New Roman" w:hAnsi="Times New Roman" w:cs="Times New Roman"/>
          <w:sz w:val="24"/>
          <w:szCs w:val="24"/>
        </w:rPr>
        <w:t xml:space="preserve"> certaines décisions aient pu juger qu’un </w:t>
      </w:r>
      <w:r w:rsidRPr="00B81FAD">
        <w:rPr>
          <w:rFonts w:ascii="Times New Roman" w:hAnsi="Times New Roman" w:cs="Times New Roman"/>
          <w:sz w:val="24"/>
          <w:szCs w:val="24"/>
        </w:rPr>
        <w:t>testament</w:t>
      </w:r>
      <w:r w:rsidR="009E6053" w:rsidRPr="00B81FAD">
        <w:rPr>
          <w:rFonts w:ascii="Times New Roman" w:hAnsi="Times New Roman" w:cs="Times New Roman"/>
          <w:sz w:val="24"/>
          <w:szCs w:val="24"/>
        </w:rPr>
        <w:t xml:space="preserve"> révocatoire des dispositions antérieures du défunt pourrait se trouver dans les </w:t>
      </w:r>
      <w:r w:rsidR="009E6053" w:rsidRPr="00B81FAD">
        <w:rPr>
          <w:rFonts w:ascii="Times New Roman" w:hAnsi="Times New Roman" w:cs="Times New Roman"/>
          <w:sz w:val="24"/>
          <w:szCs w:val="24"/>
        </w:rPr>
        <w:lastRenderedPageBreak/>
        <w:t>papiers de celui-ci (</w:t>
      </w:r>
      <w:r w:rsidR="009E6053" w:rsidRPr="00B81FAD">
        <w:rPr>
          <w:rFonts w:ascii="Times New Roman" w:hAnsi="Times New Roman" w:cs="Times New Roman"/>
          <w:b/>
          <w:i/>
          <w:sz w:val="24"/>
          <w:szCs w:val="24"/>
        </w:rPr>
        <w:t>CA Nancy, 6 mars 1885, DP 1886. 2. 47 ; CA Toulouse, 10 mars 1898, DP 1901. 2. 423)</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643</w:t>
      </w:r>
      <w:r w:rsidR="00565CB2">
        <w:rPr>
          <w:rFonts w:ascii="Times New Roman" w:hAnsi="Times New Roman" w:cs="Times New Roman"/>
          <w:b/>
          <w:sz w:val="24"/>
          <w:szCs w:val="24"/>
        </w:rPr>
        <w:t>.-</w:t>
      </w:r>
      <w:r w:rsidRPr="00B81FAD">
        <w:rPr>
          <w:rFonts w:ascii="Times New Roman" w:hAnsi="Times New Roman" w:cs="Times New Roman"/>
          <w:b/>
          <w:sz w:val="24"/>
          <w:szCs w:val="24"/>
        </w:rPr>
        <w:t xml:space="preserve">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proofErr w:type="gramStart"/>
      <w:r w:rsidRPr="00B81FAD">
        <w:rPr>
          <w:rFonts w:ascii="Times New Roman" w:hAnsi="Times New Roman" w:cs="Times New Roman"/>
          <w:b/>
          <w:sz w:val="24"/>
          <w:szCs w:val="24"/>
        </w:rPr>
        <w:t>Aux</w:t>
      </w:r>
      <w:r w:rsidR="00624014" w:rsidRPr="00B81FAD">
        <w:rPr>
          <w:rFonts w:ascii="Times New Roman" w:hAnsi="Times New Roman" w:cs="Times New Roman"/>
          <w:b/>
          <w:sz w:val="24"/>
          <w:szCs w:val="24"/>
        </w:rPr>
        <w:t xml:space="preserve"> </w:t>
      </w:r>
      <w:r w:rsidRPr="00B81FAD">
        <w:rPr>
          <w:rFonts w:ascii="Times New Roman" w:hAnsi="Times New Roman" w:cs="Times New Roman"/>
          <w:b/>
          <w:sz w:val="24"/>
          <w:szCs w:val="24"/>
        </w:rPr>
        <w:t>jour</w:t>
      </w:r>
      <w:proofErr w:type="gramEnd"/>
      <w:r w:rsidRPr="00B81FAD">
        <w:rPr>
          <w:rFonts w:ascii="Times New Roman" w:hAnsi="Times New Roman" w:cs="Times New Roman"/>
          <w:b/>
          <w:sz w:val="24"/>
          <w:szCs w:val="24"/>
        </w:rPr>
        <w:t xml:space="preserve"> et heure indiqués, sans qu’il soit besoin d’aucune assignation, les paquets trouvés cachetés sont présentés par le </w:t>
      </w:r>
      <w:r w:rsidR="00364597" w:rsidRPr="00B81FAD">
        <w:rPr>
          <w:rFonts w:ascii="Times New Roman" w:hAnsi="Times New Roman" w:cs="Times New Roman"/>
          <w:b/>
          <w:sz w:val="24"/>
          <w:szCs w:val="24"/>
        </w:rPr>
        <w:t>Juge</w:t>
      </w:r>
      <w:r w:rsidRPr="00B81FAD">
        <w:rPr>
          <w:rFonts w:ascii="Times New Roman" w:hAnsi="Times New Roman" w:cs="Times New Roman"/>
          <w:b/>
          <w:sz w:val="24"/>
          <w:szCs w:val="24"/>
        </w:rPr>
        <w:t xml:space="preserve"> qui les a découverts, au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régional, lequel en fait l’ouverture, en constate l’état et en ordonne le dépôt si le contenu concerne la succession.</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644</w:t>
      </w:r>
      <w:r w:rsidR="00565CB2">
        <w:rPr>
          <w:rFonts w:ascii="Times New Roman" w:hAnsi="Times New Roman" w:cs="Times New Roman"/>
          <w:b/>
          <w:sz w:val="24"/>
          <w:szCs w:val="24"/>
        </w:rPr>
        <w:t>.-</w:t>
      </w:r>
      <w:r w:rsidRPr="00B81FAD">
        <w:rPr>
          <w:rFonts w:ascii="Times New Roman" w:hAnsi="Times New Roman" w:cs="Times New Roman"/>
          <w:b/>
          <w:sz w:val="24"/>
          <w:szCs w:val="24"/>
        </w:rPr>
        <w:t xml:space="preserve">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Si les paquets cachetés paraissent par leur souscription ou par quel</w:t>
      </w:r>
      <w:r w:rsidR="00EF582D" w:rsidRPr="00B81FAD">
        <w:rPr>
          <w:rFonts w:ascii="Times New Roman" w:hAnsi="Times New Roman" w:cs="Times New Roman"/>
          <w:b/>
          <w:sz w:val="24"/>
          <w:szCs w:val="24"/>
        </w:rPr>
        <w:t xml:space="preserve"> </w:t>
      </w:r>
      <w:r w:rsidRPr="00B81FAD">
        <w:rPr>
          <w:rFonts w:ascii="Times New Roman" w:hAnsi="Times New Roman" w:cs="Times New Roman"/>
          <w:b/>
          <w:sz w:val="24"/>
          <w:szCs w:val="24"/>
        </w:rPr>
        <w:t xml:space="preserve">qu’autre preuve écrite, appartenir à des tiers, le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régional ordonne que ces tiers soient appelés, dans un délai qu’il fixe pour qu’ils puissent assister à l’ouverture; il y procède au jour indiqué en leur présence ou à leur défaut. Si les paquets sont étrangers à la succession, il les leur remet sans en faire connaître le contenu ou les cachette de nouveau pour leur être remis à leur première réquisition.</w:t>
      </w:r>
    </w:p>
    <w:p w:rsidR="00BD1F83" w:rsidRPr="00B81FAD" w:rsidRDefault="00BD1F83" w:rsidP="006F01A5">
      <w:pPr>
        <w:pStyle w:val="Paragraphedeliste"/>
        <w:numPr>
          <w:ilvl w:val="0"/>
          <w:numId w:val="22"/>
        </w:numPr>
        <w:spacing w:line="360" w:lineRule="auto"/>
        <w:ind w:left="1701" w:right="-567" w:firstLine="709"/>
        <w:jc w:val="both"/>
        <w:rPr>
          <w:rFonts w:ascii="Times New Roman" w:hAnsi="Times New Roman" w:cs="Times New Roman"/>
          <w:b/>
          <w:sz w:val="24"/>
          <w:szCs w:val="24"/>
        </w:rPr>
      </w:pPr>
      <w:r w:rsidRPr="00B81FAD">
        <w:rPr>
          <w:rFonts w:ascii="Times New Roman" w:hAnsi="Times New Roman" w:cs="Times New Roman"/>
          <w:b/>
          <w:i/>
          <w:sz w:val="24"/>
          <w:szCs w:val="24"/>
        </w:rPr>
        <w:t>Papiers ou paquets étrangers à la succession</w:t>
      </w:r>
      <w:r w:rsidRPr="00B81FAD">
        <w:rPr>
          <w:rFonts w:ascii="Times New Roman" w:hAnsi="Times New Roman" w:cs="Times New Roman"/>
          <w:b/>
          <w:sz w:val="24"/>
          <w:szCs w:val="24"/>
        </w:rPr>
        <w:t xml:space="preserve"> : </w:t>
      </w:r>
      <w:r w:rsidRPr="00B81FAD">
        <w:rPr>
          <w:rFonts w:ascii="Times New Roman" w:hAnsi="Times New Roman" w:cs="Times New Roman"/>
          <w:sz w:val="24"/>
          <w:szCs w:val="24"/>
        </w:rPr>
        <w:t>Lorsque des héritiers demandent l’apposition des scellés chez un de leurs cohéritiers qui a été associé avec le défunt, l</w:t>
      </w:r>
      <w:r w:rsidR="00F22B08" w:rsidRPr="00B81FAD">
        <w:rPr>
          <w:rFonts w:ascii="Times New Roman" w:hAnsi="Times New Roman" w:cs="Times New Roman"/>
          <w:sz w:val="24"/>
          <w:szCs w:val="24"/>
        </w:rPr>
        <w:t>e</w:t>
      </w:r>
      <w:r w:rsidRPr="00B81FAD">
        <w:rPr>
          <w:rFonts w:ascii="Times New Roman" w:hAnsi="Times New Roman" w:cs="Times New Roman"/>
          <w:sz w:val="24"/>
          <w:szCs w:val="24"/>
        </w:rPr>
        <w:t xml:space="preserve"> juge des référés</w:t>
      </w:r>
      <w:r w:rsidR="00F22B08" w:rsidRPr="00B81FAD">
        <w:rPr>
          <w:rFonts w:ascii="Times New Roman" w:hAnsi="Times New Roman" w:cs="Times New Roman"/>
          <w:sz w:val="24"/>
          <w:szCs w:val="24"/>
        </w:rPr>
        <w:t xml:space="preserve"> peut procéder lui-même au tri des papiers pour restituer au cohéritier ceux qui lui sont personnels et livrer à l’examen des parties, pour être au besoin inventoriés,  ceux qui dépendent de la succession. </w:t>
      </w:r>
      <w:r w:rsidR="00F22B08" w:rsidRPr="00B81FAD">
        <w:rPr>
          <w:rFonts w:ascii="Times New Roman" w:hAnsi="Times New Roman" w:cs="Times New Roman"/>
          <w:b/>
          <w:i/>
          <w:sz w:val="24"/>
          <w:szCs w:val="24"/>
        </w:rPr>
        <w:t>Paris, 15 mars 1872 : DP 73, 5, 413.</w:t>
      </w:r>
      <w:r w:rsidRPr="00B81FAD">
        <w:rPr>
          <w:rFonts w:ascii="Times New Roman" w:hAnsi="Times New Roman" w:cs="Times New Roman"/>
          <w:sz w:val="24"/>
          <w:szCs w:val="24"/>
        </w:rPr>
        <w:t xml:space="preserve"> </w:t>
      </w:r>
      <w:r w:rsidRPr="00B81FAD">
        <w:rPr>
          <w:rFonts w:ascii="Times New Roman" w:hAnsi="Times New Roman" w:cs="Times New Roman"/>
          <w:b/>
          <w:sz w:val="24"/>
          <w:szCs w:val="24"/>
        </w:rPr>
        <w:t xml:space="preserve">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645</w:t>
      </w:r>
      <w:r w:rsidR="00565CB2">
        <w:rPr>
          <w:rFonts w:ascii="Times New Roman" w:hAnsi="Times New Roman" w:cs="Times New Roman"/>
          <w:b/>
          <w:sz w:val="24"/>
          <w:szCs w:val="24"/>
        </w:rPr>
        <w:t>.-</w:t>
      </w:r>
      <w:r w:rsidRPr="00B81FAD">
        <w:rPr>
          <w:rFonts w:ascii="Times New Roman" w:hAnsi="Times New Roman" w:cs="Times New Roman"/>
          <w:b/>
          <w:sz w:val="24"/>
          <w:szCs w:val="24"/>
        </w:rPr>
        <w:t xml:space="preserve">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Si un testament est trouvé ouvert, le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départemental en constate l’état et observe ce qui est prescrit en l’article 641.</w:t>
      </w:r>
    </w:p>
    <w:p w:rsidR="000D6335" w:rsidRPr="00B81FAD" w:rsidRDefault="000D6335" w:rsidP="006F01A5">
      <w:pPr>
        <w:pStyle w:val="Paragraphedeliste"/>
        <w:numPr>
          <w:ilvl w:val="0"/>
          <w:numId w:val="33"/>
        </w:numPr>
        <w:spacing w:line="360" w:lineRule="auto"/>
        <w:ind w:left="1560" w:right="-567" w:firstLine="709"/>
        <w:jc w:val="both"/>
        <w:rPr>
          <w:rFonts w:ascii="Times New Roman" w:hAnsi="Times New Roman" w:cs="Times New Roman"/>
          <w:b/>
          <w:i/>
          <w:sz w:val="24"/>
          <w:szCs w:val="24"/>
        </w:rPr>
      </w:pPr>
      <w:r w:rsidRPr="00B81FAD">
        <w:rPr>
          <w:rFonts w:ascii="Times New Roman" w:hAnsi="Times New Roman" w:cs="Times New Roman"/>
          <w:b/>
          <w:i/>
          <w:sz w:val="24"/>
          <w:szCs w:val="24"/>
        </w:rPr>
        <w:t>Cf. : Voir notes sous l’article 641</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646</w:t>
      </w:r>
      <w:r w:rsidR="00565CB2">
        <w:rPr>
          <w:rFonts w:ascii="Times New Roman" w:hAnsi="Times New Roman" w:cs="Times New Roman"/>
          <w:b/>
          <w:sz w:val="24"/>
          <w:szCs w:val="24"/>
        </w:rPr>
        <w:t>.-</w:t>
      </w:r>
      <w:r w:rsidRPr="00B81FAD">
        <w:rPr>
          <w:rFonts w:ascii="Times New Roman" w:hAnsi="Times New Roman" w:cs="Times New Roman"/>
          <w:b/>
          <w:sz w:val="24"/>
          <w:szCs w:val="24"/>
        </w:rPr>
        <w:t xml:space="preserve">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Si les portes sont fermées, s’il se rencontre des obstacles à l’apposition des scellés, s’il s’élève, soit avant, soit pendant le scellé des difficultés, il y est statué en référé par le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régional. A cet effet, il est sursis et établi par le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départemental garnison extérieure même intérieure si le cas y </w:t>
      </w:r>
      <w:proofErr w:type="spellStart"/>
      <w:r w:rsidRPr="00B81FAD">
        <w:rPr>
          <w:rFonts w:ascii="Times New Roman" w:hAnsi="Times New Roman" w:cs="Times New Roman"/>
          <w:b/>
          <w:sz w:val="24"/>
          <w:szCs w:val="24"/>
        </w:rPr>
        <w:t>échet</w:t>
      </w:r>
      <w:proofErr w:type="spellEnd"/>
      <w:r w:rsidR="00BF07A3" w:rsidRPr="00B81FAD">
        <w:rPr>
          <w:rFonts w:ascii="Times New Roman" w:hAnsi="Times New Roman" w:cs="Times New Roman"/>
          <w:b/>
          <w:sz w:val="24"/>
          <w:szCs w:val="24"/>
        </w:rPr>
        <w:t xml:space="preserve"> </w:t>
      </w:r>
      <w:r w:rsidRPr="00B81FAD">
        <w:rPr>
          <w:rFonts w:ascii="Times New Roman" w:hAnsi="Times New Roman" w:cs="Times New Roman"/>
          <w:b/>
          <w:sz w:val="24"/>
          <w:szCs w:val="24"/>
        </w:rPr>
        <w:t xml:space="preserve">; et il en réfère sur le champ au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régional. Peut néanmoins le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w:t>
      </w:r>
      <w:r w:rsidRPr="00B81FAD">
        <w:rPr>
          <w:rFonts w:ascii="Times New Roman" w:hAnsi="Times New Roman" w:cs="Times New Roman"/>
          <w:b/>
          <w:sz w:val="24"/>
          <w:szCs w:val="24"/>
        </w:rPr>
        <w:lastRenderedPageBreak/>
        <w:t>départemental, s’il y a péril dans le retard, statuer</w:t>
      </w:r>
      <w:r w:rsidR="00DA4F5E" w:rsidRPr="00B81FAD">
        <w:rPr>
          <w:rFonts w:ascii="Times New Roman" w:hAnsi="Times New Roman" w:cs="Times New Roman"/>
          <w:b/>
          <w:sz w:val="24"/>
          <w:szCs w:val="24"/>
        </w:rPr>
        <w:t xml:space="preserve"> </w:t>
      </w:r>
      <w:r w:rsidRPr="00B81FAD">
        <w:rPr>
          <w:rFonts w:ascii="Times New Roman" w:hAnsi="Times New Roman" w:cs="Times New Roman"/>
          <w:b/>
          <w:sz w:val="24"/>
          <w:szCs w:val="24"/>
        </w:rPr>
        <w:t xml:space="preserve">par provision, sauf à en référer ensuite au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régional.</w:t>
      </w:r>
    </w:p>
    <w:p w:rsidR="00F54A29" w:rsidRPr="00320B04" w:rsidRDefault="00F54A29" w:rsidP="006F01A5">
      <w:pPr>
        <w:pStyle w:val="Paragraphedeliste"/>
        <w:numPr>
          <w:ilvl w:val="0"/>
          <w:numId w:val="22"/>
        </w:numPr>
        <w:spacing w:line="360" w:lineRule="auto"/>
        <w:ind w:left="1701" w:right="-567" w:firstLine="426"/>
        <w:jc w:val="both"/>
        <w:rPr>
          <w:rFonts w:ascii="Times New Roman" w:hAnsi="Times New Roman" w:cs="Times New Roman"/>
          <w:sz w:val="24"/>
          <w:szCs w:val="24"/>
        </w:rPr>
      </w:pPr>
      <w:r w:rsidRPr="00320B04">
        <w:rPr>
          <w:rFonts w:ascii="Times New Roman" w:hAnsi="Times New Roman" w:cs="Times New Roman"/>
          <w:b/>
          <w:sz w:val="24"/>
          <w:szCs w:val="24"/>
        </w:rPr>
        <w:t>Fouille corporelle-perquisition</w:t>
      </w:r>
      <w:r w:rsidRPr="00320B04">
        <w:rPr>
          <w:rFonts w:ascii="Times New Roman" w:hAnsi="Times New Roman" w:cs="Times New Roman"/>
          <w:sz w:val="24"/>
          <w:szCs w:val="24"/>
        </w:rPr>
        <w:t xml:space="preserve"> : </w:t>
      </w:r>
      <w:r w:rsidRPr="00320B04">
        <w:rPr>
          <w:rFonts w:ascii="Times New Roman" w:hAnsi="Times New Roman" w:cs="Times New Roman"/>
          <w:i/>
          <w:sz w:val="24"/>
          <w:szCs w:val="24"/>
        </w:rPr>
        <w:t>Si, en principe, l’apposition de scellés ne comporte pas de perquisition et si le juge de paix qui y procède n’a pas le droit de faire fouiller la personne chez laquelle il opère, il en est autrement  lorsque le magistrat se trouve en présence d’un détournement manifeste, audacieusement tenté devant lui, et qu’il a pour devoir d’empêcher.</w:t>
      </w:r>
      <w:r w:rsidRPr="00320B04">
        <w:rPr>
          <w:rFonts w:ascii="Times New Roman" w:hAnsi="Times New Roman" w:cs="Times New Roman"/>
          <w:sz w:val="24"/>
          <w:szCs w:val="24"/>
        </w:rPr>
        <w:t xml:space="preserve"> </w:t>
      </w:r>
      <w:r w:rsidRPr="00320B04">
        <w:rPr>
          <w:rFonts w:ascii="Times New Roman" w:hAnsi="Times New Roman" w:cs="Times New Roman"/>
          <w:b/>
          <w:sz w:val="24"/>
          <w:szCs w:val="24"/>
        </w:rPr>
        <w:t xml:space="preserve">Paris, 31 juillet 1901 : DP 1902, 2, 127. ; </w:t>
      </w:r>
      <w:proofErr w:type="spellStart"/>
      <w:r w:rsidRPr="00320B04">
        <w:rPr>
          <w:rFonts w:ascii="Times New Roman" w:hAnsi="Times New Roman" w:cs="Times New Roman"/>
          <w:b/>
          <w:sz w:val="24"/>
          <w:szCs w:val="24"/>
        </w:rPr>
        <w:t>Cass</w:t>
      </w:r>
      <w:proofErr w:type="spellEnd"/>
      <w:r w:rsidRPr="00320B04">
        <w:rPr>
          <w:rFonts w:ascii="Times New Roman" w:hAnsi="Times New Roman" w:cs="Times New Roman"/>
          <w:b/>
          <w:sz w:val="24"/>
          <w:szCs w:val="24"/>
        </w:rPr>
        <w:t xml:space="preserve">. </w:t>
      </w:r>
      <w:proofErr w:type="spellStart"/>
      <w:r w:rsidRPr="00320B04">
        <w:rPr>
          <w:rFonts w:ascii="Times New Roman" w:hAnsi="Times New Roman" w:cs="Times New Roman"/>
          <w:b/>
          <w:sz w:val="24"/>
          <w:szCs w:val="24"/>
        </w:rPr>
        <w:t>Req</w:t>
      </w:r>
      <w:proofErr w:type="spellEnd"/>
      <w:r w:rsidRPr="00320B04">
        <w:rPr>
          <w:rFonts w:ascii="Times New Roman" w:hAnsi="Times New Roman" w:cs="Times New Roman"/>
          <w:b/>
          <w:sz w:val="24"/>
          <w:szCs w:val="24"/>
        </w:rPr>
        <w:t xml:space="preserve">. 6 janvier 1903 :S. 1903, 1, 501. Voir notes sous article 1327 du code de procédure civile français, éd. </w:t>
      </w:r>
      <w:proofErr w:type="spellStart"/>
      <w:r w:rsidRPr="00320B04">
        <w:rPr>
          <w:rFonts w:ascii="Times New Roman" w:hAnsi="Times New Roman" w:cs="Times New Roman"/>
          <w:b/>
          <w:sz w:val="24"/>
          <w:szCs w:val="24"/>
        </w:rPr>
        <w:t>Litec</w:t>
      </w:r>
      <w:proofErr w:type="spellEnd"/>
      <w:r w:rsidRPr="00320B04">
        <w:rPr>
          <w:rFonts w:ascii="Times New Roman" w:hAnsi="Times New Roman" w:cs="Times New Roman"/>
          <w:b/>
          <w:sz w:val="24"/>
          <w:szCs w:val="24"/>
        </w:rPr>
        <w:t>, 2008.</w:t>
      </w:r>
    </w:p>
    <w:p w:rsidR="00F54A29" w:rsidRPr="00612D60" w:rsidRDefault="00F54A29" w:rsidP="006F01A5">
      <w:pPr>
        <w:pStyle w:val="Paragraphedeliste"/>
        <w:numPr>
          <w:ilvl w:val="0"/>
          <w:numId w:val="24"/>
        </w:numPr>
        <w:spacing w:line="360" w:lineRule="auto"/>
        <w:ind w:left="1701" w:right="-567" w:firstLine="414"/>
        <w:jc w:val="both"/>
        <w:rPr>
          <w:rFonts w:ascii="Times New Roman" w:hAnsi="Times New Roman" w:cs="Times New Roman"/>
          <w:i/>
          <w:color w:val="FF0000"/>
          <w:sz w:val="24"/>
          <w:szCs w:val="24"/>
        </w:rPr>
      </w:pPr>
      <w:r w:rsidRPr="00B90FAB">
        <w:rPr>
          <w:rFonts w:ascii="Times New Roman" w:hAnsi="Times New Roman" w:cs="Times New Roman"/>
          <w:b/>
          <w:i/>
          <w:color w:val="FF0000"/>
          <w:sz w:val="24"/>
          <w:szCs w:val="24"/>
        </w:rPr>
        <w:t>Obstacles à l’apposition des scellés</w:t>
      </w:r>
      <w:r w:rsidRPr="00B90FAB">
        <w:rPr>
          <w:rFonts w:ascii="Times New Roman" w:hAnsi="Times New Roman" w:cs="Times New Roman"/>
          <w:color w:val="FF0000"/>
          <w:sz w:val="24"/>
          <w:szCs w:val="24"/>
        </w:rPr>
        <w:t xml:space="preserve"> : </w:t>
      </w:r>
      <w:r w:rsidRPr="00B90FAB">
        <w:rPr>
          <w:rFonts w:ascii="Times New Roman" w:hAnsi="Times New Roman" w:cs="Times New Roman"/>
          <w:b/>
          <w:i/>
          <w:color w:val="FF0000"/>
          <w:sz w:val="24"/>
          <w:szCs w:val="24"/>
        </w:rPr>
        <w:t>Voir</w:t>
      </w:r>
      <w:r w:rsidRPr="00B90FAB">
        <w:rPr>
          <w:rFonts w:ascii="Times New Roman" w:hAnsi="Times New Roman" w:cs="Times New Roman"/>
          <w:i/>
          <w:color w:val="FF0000"/>
          <w:sz w:val="24"/>
          <w:szCs w:val="24"/>
        </w:rPr>
        <w:t xml:space="preserve"> M. PIGEAU, La procédure civile du châtelet de Paris et de toutes les juridictions du royaume, démontrée par principes et mise en</w:t>
      </w:r>
      <w:r w:rsidRPr="00612D60">
        <w:rPr>
          <w:rFonts w:ascii="Times New Roman" w:hAnsi="Times New Roman" w:cs="Times New Roman"/>
          <w:i/>
          <w:color w:val="FF0000"/>
          <w:sz w:val="24"/>
          <w:szCs w:val="24"/>
        </w:rPr>
        <w:t xml:space="preserve"> action par des formules, nouvelle édition revue, corrigée et augmentée de plusieurs observations sur l’édit du mois de juin 1771, tome </w:t>
      </w:r>
      <w:commentRangeStart w:id="3"/>
      <w:r w:rsidRPr="00612D60">
        <w:rPr>
          <w:rFonts w:ascii="Times New Roman" w:hAnsi="Times New Roman" w:cs="Times New Roman"/>
          <w:i/>
          <w:color w:val="FF0000"/>
          <w:sz w:val="24"/>
          <w:szCs w:val="24"/>
        </w:rPr>
        <w:t>second</w:t>
      </w:r>
      <w:commentRangeEnd w:id="3"/>
      <w:r w:rsidR="009D7700">
        <w:rPr>
          <w:rStyle w:val="Marquedecommentaire"/>
        </w:rPr>
        <w:commentReference w:id="3"/>
      </w:r>
      <w:r w:rsidR="005070F0" w:rsidRPr="00612D60">
        <w:rPr>
          <w:rFonts w:ascii="Times New Roman" w:hAnsi="Times New Roman" w:cs="Times New Roman"/>
          <w:i/>
          <w:color w:val="FF0000"/>
          <w:sz w:val="24"/>
          <w:szCs w:val="24"/>
        </w:rPr>
        <w:t> :</w:t>
      </w:r>
    </w:p>
    <w:p w:rsidR="00F54A29" w:rsidRPr="00320B04" w:rsidRDefault="008E6376" w:rsidP="006F01A5">
      <w:pPr>
        <w:pStyle w:val="Paragraphedeliste"/>
        <w:numPr>
          <w:ilvl w:val="0"/>
          <w:numId w:val="22"/>
        </w:numPr>
        <w:spacing w:line="360" w:lineRule="auto"/>
        <w:ind w:left="1701" w:right="-567" w:firstLine="414"/>
        <w:jc w:val="both"/>
        <w:rPr>
          <w:rFonts w:ascii="Times New Roman" w:hAnsi="Times New Roman" w:cs="Times New Roman"/>
          <w:b/>
          <w:i/>
          <w:sz w:val="24"/>
          <w:szCs w:val="24"/>
        </w:rPr>
      </w:pPr>
      <w:r w:rsidRPr="00320B04">
        <w:rPr>
          <w:rFonts w:ascii="Times New Roman" w:hAnsi="Times New Roman" w:cs="Times New Roman"/>
          <w:b/>
          <w:i/>
          <w:sz w:val="24"/>
          <w:szCs w:val="24"/>
        </w:rPr>
        <w:t>Obstacle tenant à ce que</w:t>
      </w:r>
      <w:r w:rsidR="00C33DB7" w:rsidRPr="00320B04">
        <w:rPr>
          <w:rFonts w:ascii="Times New Roman" w:hAnsi="Times New Roman" w:cs="Times New Roman"/>
          <w:b/>
          <w:i/>
          <w:sz w:val="24"/>
          <w:szCs w:val="24"/>
        </w:rPr>
        <w:t xml:space="preserve"> le défunt n’avait aucun droit dans les objets </w:t>
      </w:r>
      <w:r w:rsidRPr="00320B04">
        <w:rPr>
          <w:rFonts w:ascii="Times New Roman" w:hAnsi="Times New Roman" w:cs="Times New Roman"/>
          <w:b/>
          <w:i/>
          <w:sz w:val="24"/>
          <w:szCs w:val="24"/>
        </w:rPr>
        <w:t>ou effets concernés</w:t>
      </w:r>
      <w:r w:rsidRPr="00320B04">
        <w:rPr>
          <w:rFonts w:ascii="Times New Roman" w:hAnsi="Times New Roman" w:cs="Times New Roman"/>
          <w:i/>
          <w:sz w:val="24"/>
          <w:szCs w:val="24"/>
        </w:rPr>
        <w:t xml:space="preserve">. </w:t>
      </w:r>
      <w:r w:rsidR="00555900" w:rsidRPr="00320B04">
        <w:rPr>
          <w:rFonts w:ascii="Times New Roman" w:hAnsi="Times New Roman" w:cs="Times New Roman"/>
          <w:i/>
          <w:sz w:val="24"/>
          <w:szCs w:val="24"/>
        </w:rPr>
        <w:t xml:space="preserve">On ne voit </w:t>
      </w:r>
      <w:r w:rsidR="00C33DB7" w:rsidRPr="00320B04">
        <w:rPr>
          <w:rFonts w:ascii="Times New Roman" w:hAnsi="Times New Roman" w:cs="Times New Roman"/>
          <w:i/>
          <w:sz w:val="24"/>
          <w:szCs w:val="24"/>
        </w:rPr>
        <w:t>guère</w:t>
      </w:r>
      <w:r w:rsidR="00555900" w:rsidRPr="00320B04">
        <w:rPr>
          <w:rFonts w:ascii="Times New Roman" w:hAnsi="Times New Roman" w:cs="Times New Roman"/>
          <w:i/>
          <w:sz w:val="24"/>
          <w:szCs w:val="24"/>
        </w:rPr>
        <w:t xml:space="preserve"> requérir le scellé sur des</w:t>
      </w:r>
      <w:r w:rsidR="00C33DB7" w:rsidRPr="00320B04">
        <w:rPr>
          <w:rFonts w:ascii="Times New Roman" w:hAnsi="Times New Roman" w:cs="Times New Roman"/>
          <w:i/>
          <w:sz w:val="24"/>
          <w:szCs w:val="24"/>
        </w:rPr>
        <w:t xml:space="preserve"> effets visiblement appartenant</w:t>
      </w:r>
      <w:r w:rsidR="00555900" w:rsidRPr="00320B04">
        <w:rPr>
          <w:rFonts w:ascii="Times New Roman" w:hAnsi="Times New Roman" w:cs="Times New Roman"/>
          <w:i/>
          <w:sz w:val="24"/>
          <w:szCs w:val="24"/>
        </w:rPr>
        <w:t xml:space="preserve"> à d'autres q</w:t>
      </w:r>
      <w:r w:rsidR="00C33DB7" w:rsidRPr="00320B04">
        <w:rPr>
          <w:rFonts w:ascii="Times New Roman" w:hAnsi="Times New Roman" w:cs="Times New Roman"/>
          <w:i/>
          <w:sz w:val="24"/>
          <w:szCs w:val="24"/>
        </w:rPr>
        <w:t>ue le défunt</w:t>
      </w:r>
      <w:r w:rsidRPr="00320B04">
        <w:rPr>
          <w:rFonts w:ascii="Times New Roman" w:hAnsi="Times New Roman" w:cs="Times New Roman"/>
          <w:i/>
          <w:sz w:val="24"/>
          <w:szCs w:val="24"/>
        </w:rPr>
        <w:t>. L’hypothèse peut se réaliser dans le cas où le défunt résidait dans un  lieu qui lui a été  loué ou prêté ou lorsqu’il  vivait avec d’autres personnes qui sont les véritables propriétaires des biens. Ainsi, t</w:t>
      </w:r>
      <w:r w:rsidR="00555900" w:rsidRPr="00320B04">
        <w:rPr>
          <w:rFonts w:ascii="Times New Roman" w:hAnsi="Times New Roman" w:cs="Times New Roman"/>
          <w:i/>
          <w:sz w:val="24"/>
          <w:szCs w:val="24"/>
        </w:rPr>
        <w:t>out réclam</w:t>
      </w:r>
      <w:r w:rsidRPr="00320B04">
        <w:rPr>
          <w:rFonts w:ascii="Times New Roman" w:hAnsi="Times New Roman" w:cs="Times New Roman"/>
          <w:i/>
          <w:sz w:val="24"/>
          <w:szCs w:val="24"/>
        </w:rPr>
        <w:t xml:space="preserve">ant doit prouver sa propriété. A défaut, </w:t>
      </w:r>
      <w:r w:rsidR="00555900" w:rsidRPr="00320B04">
        <w:rPr>
          <w:rFonts w:ascii="Times New Roman" w:hAnsi="Times New Roman" w:cs="Times New Roman"/>
          <w:i/>
          <w:sz w:val="24"/>
          <w:szCs w:val="24"/>
        </w:rPr>
        <w:t xml:space="preserve">le scellé </w:t>
      </w:r>
      <w:r w:rsidRPr="00320B04">
        <w:rPr>
          <w:rFonts w:ascii="Times New Roman" w:hAnsi="Times New Roman" w:cs="Times New Roman"/>
          <w:i/>
          <w:sz w:val="24"/>
          <w:szCs w:val="24"/>
        </w:rPr>
        <w:t xml:space="preserve">est apposé </w:t>
      </w:r>
      <w:r w:rsidR="00FC6E3F" w:rsidRPr="00320B04">
        <w:rPr>
          <w:rFonts w:ascii="Times New Roman" w:hAnsi="Times New Roman" w:cs="Times New Roman"/>
          <w:i/>
          <w:sz w:val="24"/>
          <w:szCs w:val="24"/>
        </w:rPr>
        <w:t>par provision</w:t>
      </w:r>
      <w:r w:rsidR="00555900" w:rsidRPr="00320B04">
        <w:rPr>
          <w:rFonts w:ascii="Times New Roman" w:hAnsi="Times New Roman" w:cs="Times New Roman"/>
          <w:i/>
          <w:sz w:val="24"/>
          <w:szCs w:val="24"/>
        </w:rPr>
        <w:t>, sauf à lui à la prouver ensuite d'une manière plus complète : s'il ne lui appartient qu</w:t>
      </w:r>
      <w:r w:rsidRPr="00320B04">
        <w:rPr>
          <w:rFonts w:ascii="Times New Roman" w:hAnsi="Times New Roman" w:cs="Times New Roman"/>
          <w:i/>
          <w:sz w:val="24"/>
          <w:szCs w:val="24"/>
        </w:rPr>
        <w:t>'une partie, le scellé est mis s</w:t>
      </w:r>
      <w:r w:rsidR="00555900" w:rsidRPr="00320B04">
        <w:rPr>
          <w:rFonts w:ascii="Times New Roman" w:hAnsi="Times New Roman" w:cs="Times New Roman"/>
          <w:i/>
          <w:sz w:val="24"/>
          <w:szCs w:val="24"/>
        </w:rPr>
        <w:t>ur le surplus</w:t>
      </w:r>
      <w:r w:rsidR="00F54A29" w:rsidRPr="00320B04">
        <w:rPr>
          <w:rFonts w:ascii="Times New Roman" w:hAnsi="Times New Roman" w:cs="Times New Roman"/>
          <w:i/>
          <w:sz w:val="24"/>
          <w:szCs w:val="24"/>
        </w:rPr>
        <w:t>.</w:t>
      </w:r>
    </w:p>
    <w:p w:rsidR="005B2B84" w:rsidRPr="00320B04" w:rsidRDefault="008E6376" w:rsidP="006F01A5">
      <w:pPr>
        <w:pStyle w:val="Paragraphedeliste"/>
        <w:numPr>
          <w:ilvl w:val="0"/>
          <w:numId w:val="22"/>
        </w:numPr>
        <w:spacing w:line="360" w:lineRule="auto"/>
        <w:ind w:left="1701" w:right="-567" w:firstLine="414"/>
        <w:jc w:val="both"/>
        <w:rPr>
          <w:rFonts w:ascii="Times New Roman" w:hAnsi="Times New Roman" w:cs="Times New Roman"/>
          <w:b/>
          <w:i/>
          <w:sz w:val="24"/>
          <w:szCs w:val="24"/>
        </w:rPr>
      </w:pPr>
      <w:r w:rsidRPr="00320B04">
        <w:rPr>
          <w:rFonts w:ascii="Times New Roman" w:hAnsi="Times New Roman" w:cs="Times New Roman"/>
          <w:b/>
          <w:i/>
          <w:sz w:val="24"/>
          <w:szCs w:val="24"/>
        </w:rPr>
        <w:t>Des obstacles fondés s</w:t>
      </w:r>
      <w:r w:rsidR="00555900" w:rsidRPr="00320B04">
        <w:rPr>
          <w:rFonts w:ascii="Times New Roman" w:hAnsi="Times New Roman" w:cs="Times New Roman"/>
          <w:b/>
          <w:i/>
          <w:sz w:val="24"/>
          <w:szCs w:val="24"/>
        </w:rPr>
        <w:t xml:space="preserve">ur ce qu'il </w:t>
      </w:r>
      <w:r w:rsidRPr="00320B04">
        <w:rPr>
          <w:rFonts w:ascii="Times New Roman" w:hAnsi="Times New Roman" w:cs="Times New Roman"/>
          <w:b/>
          <w:i/>
          <w:sz w:val="24"/>
          <w:szCs w:val="24"/>
        </w:rPr>
        <w:t xml:space="preserve">y a déjà un scellé utilement et </w:t>
      </w:r>
      <w:r w:rsidR="00555900" w:rsidRPr="00320B04">
        <w:rPr>
          <w:rFonts w:ascii="Times New Roman" w:hAnsi="Times New Roman" w:cs="Times New Roman"/>
          <w:b/>
          <w:i/>
          <w:sz w:val="24"/>
          <w:szCs w:val="24"/>
        </w:rPr>
        <w:t>valablement</w:t>
      </w:r>
      <w:r w:rsidRPr="00320B04">
        <w:rPr>
          <w:rFonts w:ascii="Times New Roman" w:hAnsi="Times New Roman" w:cs="Times New Roman"/>
          <w:b/>
          <w:i/>
          <w:sz w:val="24"/>
          <w:szCs w:val="24"/>
        </w:rPr>
        <w:t xml:space="preserve"> </w:t>
      </w:r>
      <w:r w:rsidR="00E72C83" w:rsidRPr="00320B04">
        <w:rPr>
          <w:rFonts w:ascii="Times New Roman" w:hAnsi="Times New Roman" w:cs="Times New Roman"/>
          <w:b/>
          <w:i/>
          <w:sz w:val="24"/>
          <w:szCs w:val="24"/>
        </w:rPr>
        <w:t xml:space="preserve">requis et opposé </w:t>
      </w:r>
      <w:r w:rsidRPr="00320B04">
        <w:rPr>
          <w:rFonts w:ascii="Times New Roman" w:hAnsi="Times New Roman" w:cs="Times New Roman"/>
          <w:b/>
          <w:i/>
          <w:sz w:val="24"/>
          <w:szCs w:val="24"/>
        </w:rPr>
        <w:t xml:space="preserve">et </w:t>
      </w:r>
      <w:r w:rsidR="00555900" w:rsidRPr="00320B04">
        <w:rPr>
          <w:rFonts w:ascii="Times New Roman" w:hAnsi="Times New Roman" w:cs="Times New Roman"/>
          <w:b/>
          <w:i/>
          <w:sz w:val="24"/>
          <w:szCs w:val="24"/>
        </w:rPr>
        <w:t xml:space="preserve"> que la parti</w:t>
      </w:r>
      <w:r w:rsidR="00F600A6" w:rsidRPr="00320B04">
        <w:rPr>
          <w:rFonts w:ascii="Times New Roman" w:hAnsi="Times New Roman" w:cs="Times New Roman"/>
          <w:b/>
          <w:i/>
          <w:sz w:val="24"/>
          <w:szCs w:val="24"/>
        </w:rPr>
        <w:t>e</w:t>
      </w:r>
      <w:r w:rsidR="00E72C83" w:rsidRPr="00320B04">
        <w:rPr>
          <w:rFonts w:ascii="Times New Roman" w:hAnsi="Times New Roman" w:cs="Times New Roman"/>
          <w:b/>
          <w:i/>
          <w:sz w:val="24"/>
          <w:szCs w:val="24"/>
        </w:rPr>
        <w:t xml:space="preserve"> qui requiert le second</w:t>
      </w:r>
      <w:r w:rsidR="00F600A6" w:rsidRPr="00320B04">
        <w:rPr>
          <w:rFonts w:ascii="Times New Roman" w:hAnsi="Times New Roman" w:cs="Times New Roman"/>
          <w:b/>
          <w:i/>
          <w:sz w:val="24"/>
          <w:szCs w:val="24"/>
        </w:rPr>
        <w:t>, est s</w:t>
      </w:r>
      <w:r w:rsidR="00555900" w:rsidRPr="00320B04">
        <w:rPr>
          <w:rFonts w:ascii="Times New Roman" w:hAnsi="Times New Roman" w:cs="Times New Roman"/>
          <w:b/>
          <w:i/>
          <w:sz w:val="24"/>
          <w:szCs w:val="24"/>
        </w:rPr>
        <w:t>ans droit de faire'</w:t>
      </w:r>
      <w:r w:rsidRPr="00320B04">
        <w:rPr>
          <w:rFonts w:ascii="Times New Roman" w:hAnsi="Times New Roman" w:cs="Times New Roman"/>
          <w:b/>
          <w:i/>
          <w:sz w:val="24"/>
          <w:szCs w:val="24"/>
        </w:rPr>
        <w:t xml:space="preserve"> </w:t>
      </w:r>
      <w:r w:rsidR="00555900" w:rsidRPr="00320B04">
        <w:rPr>
          <w:rFonts w:ascii="Times New Roman" w:hAnsi="Times New Roman" w:cs="Times New Roman"/>
          <w:b/>
          <w:i/>
          <w:sz w:val="24"/>
          <w:szCs w:val="24"/>
        </w:rPr>
        <w:t>croiser</w:t>
      </w:r>
      <w:r w:rsidR="00F54A29" w:rsidRPr="00320B04">
        <w:rPr>
          <w:rFonts w:ascii="Times New Roman" w:hAnsi="Times New Roman" w:cs="Times New Roman"/>
          <w:b/>
          <w:i/>
          <w:sz w:val="24"/>
          <w:szCs w:val="24"/>
        </w:rPr>
        <w:t xml:space="preserve"> : </w:t>
      </w:r>
      <w:r w:rsidR="00555900" w:rsidRPr="00320B04">
        <w:rPr>
          <w:rFonts w:ascii="Times New Roman" w:hAnsi="Times New Roman" w:cs="Times New Roman"/>
          <w:i/>
          <w:sz w:val="24"/>
          <w:szCs w:val="24"/>
        </w:rPr>
        <w:t>Lo</w:t>
      </w:r>
      <w:r w:rsidR="00E72C83" w:rsidRPr="00320B04">
        <w:rPr>
          <w:rFonts w:ascii="Times New Roman" w:hAnsi="Times New Roman" w:cs="Times New Roman"/>
          <w:i/>
          <w:sz w:val="24"/>
          <w:szCs w:val="24"/>
        </w:rPr>
        <w:t>rsqu'il y a un scellé apposé , l</w:t>
      </w:r>
      <w:r w:rsidR="00555900" w:rsidRPr="00320B04">
        <w:rPr>
          <w:rFonts w:ascii="Times New Roman" w:hAnsi="Times New Roman" w:cs="Times New Roman"/>
          <w:i/>
          <w:sz w:val="24"/>
          <w:szCs w:val="24"/>
        </w:rPr>
        <w:t>'intérêt de ceux à qui importe la conservation des biens étant à couvert</w:t>
      </w:r>
      <w:r w:rsidR="00E72C83" w:rsidRPr="00320B04">
        <w:rPr>
          <w:rFonts w:ascii="Times New Roman" w:hAnsi="Times New Roman" w:cs="Times New Roman"/>
          <w:i/>
          <w:sz w:val="24"/>
          <w:szCs w:val="24"/>
        </w:rPr>
        <w:t xml:space="preserve"> , ils ne peuvent plus en user, </w:t>
      </w:r>
      <w:r w:rsidR="00555900" w:rsidRPr="00320B04">
        <w:rPr>
          <w:rFonts w:ascii="Times New Roman" w:hAnsi="Times New Roman" w:cs="Times New Roman"/>
          <w:i/>
          <w:sz w:val="24"/>
          <w:szCs w:val="24"/>
        </w:rPr>
        <w:t>si ce n'est</w:t>
      </w:r>
      <w:r w:rsidR="00F600A6" w:rsidRPr="00320B04">
        <w:rPr>
          <w:rFonts w:ascii="Times New Roman" w:hAnsi="Times New Roman" w:cs="Times New Roman"/>
          <w:i/>
          <w:sz w:val="24"/>
          <w:szCs w:val="24"/>
        </w:rPr>
        <w:t xml:space="preserve"> </w:t>
      </w:r>
      <w:r w:rsidR="00555900" w:rsidRPr="00320B04">
        <w:rPr>
          <w:rFonts w:ascii="Times New Roman" w:hAnsi="Times New Roman" w:cs="Times New Roman"/>
          <w:i/>
          <w:sz w:val="24"/>
          <w:szCs w:val="24"/>
        </w:rPr>
        <w:t>da</w:t>
      </w:r>
      <w:r w:rsidR="00E72C83" w:rsidRPr="00320B04">
        <w:rPr>
          <w:rFonts w:ascii="Times New Roman" w:hAnsi="Times New Roman" w:cs="Times New Roman"/>
          <w:i/>
          <w:sz w:val="24"/>
          <w:szCs w:val="24"/>
        </w:rPr>
        <w:t>ns des cas où ils peuvent les faire croiser.</w:t>
      </w:r>
    </w:p>
    <w:p w:rsidR="00A35AA7" w:rsidRPr="00B81FAD" w:rsidRDefault="005070F0" w:rsidP="006F01A5">
      <w:pPr>
        <w:pStyle w:val="Paragraphedeliste"/>
        <w:numPr>
          <w:ilvl w:val="0"/>
          <w:numId w:val="22"/>
        </w:numPr>
        <w:spacing w:line="360" w:lineRule="auto"/>
        <w:ind w:left="1701" w:right="-567" w:firstLine="414"/>
        <w:jc w:val="both"/>
        <w:rPr>
          <w:rFonts w:ascii="Times New Roman" w:hAnsi="Times New Roman" w:cs="Times New Roman"/>
          <w:b/>
          <w:i/>
          <w:sz w:val="24"/>
          <w:szCs w:val="24"/>
        </w:rPr>
      </w:pPr>
      <w:r w:rsidRPr="00320B04">
        <w:rPr>
          <w:rFonts w:ascii="Times New Roman" w:hAnsi="Times New Roman" w:cs="Times New Roman"/>
          <w:b/>
          <w:i/>
          <w:sz w:val="24"/>
          <w:szCs w:val="24"/>
        </w:rPr>
        <w:t>Des obstacles fondés s</w:t>
      </w:r>
      <w:r w:rsidR="00555900" w:rsidRPr="00320B04">
        <w:rPr>
          <w:rFonts w:ascii="Times New Roman" w:hAnsi="Times New Roman" w:cs="Times New Roman"/>
          <w:b/>
          <w:i/>
          <w:sz w:val="24"/>
          <w:szCs w:val="24"/>
        </w:rPr>
        <w:t>ur c</w:t>
      </w:r>
      <w:r w:rsidR="00E72C83" w:rsidRPr="00320B04">
        <w:rPr>
          <w:rFonts w:ascii="Times New Roman" w:hAnsi="Times New Roman" w:cs="Times New Roman"/>
          <w:b/>
          <w:i/>
          <w:sz w:val="24"/>
          <w:szCs w:val="24"/>
        </w:rPr>
        <w:t>e qu'il y a inventaire fait</w:t>
      </w:r>
      <w:r w:rsidR="00F600A6" w:rsidRPr="00320B04">
        <w:rPr>
          <w:rFonts w:ascii="Times New Roman" w:hAnsi="Times New Roman" w:cs="Times New Roman"/>
          <w:b/>
          <w:i/>
          <w:sz w:val="24"/>
          <w:szCs w:val="24"/>
        </w:rPr>
        <w:t>, et</w:t>
      </w:r>
      <w:r w:rsidR="00555900" w:rsidRPr="00320B04">
        <w:rPr>
          <w:rFonts w:ascii="Times New Roman" w:hAnsi="Times New Roman" w:cs="Times New Roman"/>
          <w:b/>
          <w:i/>
          <w:sz w:val="24"/>
          <w:szCs w:val="24"/>
        </w:rPr>
        <w:t xml:space="preserve"> qu</w:t>
      </w:r>
      <w:r w:rsidR="00F600A6" w:rsidRPr="00320B04">
        <w:rPr>
          <w:rFonts w:ascii="Times New Roman" w:hAnsi="Times New Roman" w:cs="Times New Roman"/>
          <w:b/>
          <w:i/>
          <w:sz w:val="24"/>
          <w:szCs w:val="24"/>
        </w:rPr>
        <w:t>’il n'y a pas lieu à l</w:t>
      </w:r>
      <w:r w:rsidR="00555900" w:rsidRPr="00320B04">
        <w:rPr>
          <w:rFonts w:ascii="Times New Roman" w:hAnsi="Times New Roman" w:cs="Times New Roman"/>
          <w:b/>
          <w:i/>
          <w:sz w:val="24"/>
          <w:szCs w:val="24"/>
        </w:rPr>
        <w:t>a continuation de communauté</w:t>
      </w:r>
      <w:r w:rsidR="00E72C83" w:rsidRPr="00320B04">
        <w:rPr>
          <w:rFonts w:ascii="Times New Roman" w:hAnsi="Times New Roman" w:cs="Times New Roman"/>
          <w:i/>
          <w:sz w:val="24"/>
          <w:szCs w:val="24"/>
        </w:rPr>
        <w:t xml:space="preserve"> : </w:t>
      </w:r>
      <w:r w:rsidR="00555900" w:rsidRPr="00320B04">
        <w:rPr>
          <w:rFonts w:ascii="Times New Roman" w:hAnsi="Times New Roman" w:cs="Times New Roman"/>
          <w:i/>
          <w:sz w:val="24"/>
          <w:szCs w:val="24"/>
        </w:rPr>
        <w:t>On ne peut</w:t>
      </w:r>
      <w:r w:rsidR="00641603" w:rsidRPr="00320B04">
        <w:rPr>
          <w:rFonts w:ascii="Times New Roman" w:hAnsi="Times New Roman" w:cs="Times New Roman"/>
          <w:i/>
          <w:sz w:val="24"/>
          <w:szCs w:val="24"/>
        </w:rPr>
        <w:t>, en règle générale,</w:t>
      </w:r>
      <w:r w:rsidR="00555900" w:rsidRPr="00320B04">
        <w:rPr>
          <w:rFonts w:ascii="Times New Roman" w:hAnsi="Times New Roman" w:cs="Times New Roman"/>
          <w:i/>
          <w:sz w:val="24"/>
          <w:szCs w:val="24"/>
        </w:rPr>
        <w:t xml:space="preserve"> apposer le</w:t>
      </w:r>
      <w:r w:rsidR="00E72C83" w:rsidRPr="00320B04">
        <w:rPr>
          <w:rFonts w:ascii="Times New Roman" w:hAnsi="Times New Roman" w:cs="Times New Roman"/>
          <w:i/>
          <w:sz w:val="24"/>
          <w:szCs w:val="24"/>
        </w:rPr>
        <w:t xml:space="preserve"> scellé quand on a déjà procédé à l’inventaire ;  car cet</w:t>
      </w:r>
      <w:r w:rsidR="00F600A6" w:rsidRPr="00320B04">
        <w:rPr>
          <w:rFonts w:ascii="Times New Roman" w:hAnsi="Times New Roman" w:cs="Times New Roman"/>
          <w:i/>
          <w:sz w:val="24"/>
          <w:szCs w:val="24"/>
        </w:rPr>
        <w:t xml:space="preserve"> </w:t>
      </w:r>
      <w:r w:rsidR="00555900" w:rsidRPr="00320B04">
        <w:rPr>
          <w:rFonts w:ascii="Times New Roman" w:hAnsi="Times New Roman" w:cs="Times New Roman"/>
          <w:i/>
          <w:sz w:val="24"/>
          <w:szCs w:val="24"/>
        </w:rPr>
        <w:t>acte assurant la conservation des effets, le scellé devient inutile.</w:t>
      </w:r>
      <w:r w:rsidR="005B2B84" w:rsidRPr="00320B04">
        <w:rPr>
          <w:rFonts w:ascii="Times New Roman" w:hAnsi="Times New Roman" w:cs="Times New Roman"/>
          <w:i/>
          <w:sz w:val="24"/>
          <w:szCs w:val="24"/>
        </w:rPr>
        <w:t xml:space="preserve"> </w:t>
      </w:r>
      <w:r w:rsidR="005B2B84" w:rsidRPr="00320B04">
        <w:rPr>
          <w:rFonts w:ascii="Times New Roman" w:hAnsi="Times New Roman" w:cs="Times New Roman"/>
          <w:b/>
          <w:sz w:val="24"/>
          <w:szCs w:val="24"/>
        </w:rPr>
        <w:t>Voir notes sous article 633</w:t>
      </w:r>
      <w:r w:rsidR="00A35AA7" w:rsidRPr="00320B04">
        <w:rPr>
          <w:rFonts w:ascii="Times New Roman" w:hAnsi="Times New Roman" w:cs="Times New Roman"/>
          <w:b/>
          <w:sz w:val="24"/>
          <w:szCs w:val="24"/>
        </w:rPr>
        <w:t>.</w:t>
      </w:r>
    </w:p>
    <w:p w:rsidR="00CB7D1F" w:rsidRPr="00320B04" w:rsidRDefault="00555900" w:rsidP="006F01A5">
      <w:pPr>
        <w:pStyle w:val="Paragraphedeliste"/>
        <w:numPr>
          <w:ilvl w:val="0"/>
          <w:numId w:val="22"/>
        </w:numPr>
        <w:spacing w:line="360" w:lineRule="auto"/>
        <w:ind w:left="1701" w:right="-567" w:firstLine="414"/>
        <w:jc w:val="both"/>
        <w:rPr>
          <w:rFonts w:ascii="Times New Roman" w:hAnsi="Times New Roman" w:cs="Times New Roman"/>
          <w:b/>
          <w:i/>
          <w:sz w:val="24"/>
          <w:szCs w:val="24"/>
        </w:rPr>
      </w:pPr>
      <w:r w:rsidRPr="00320B04">
        <w:rPr>
          <w:rFonts w:ascii="Times New Roman" w:hAnsi="Times New Roman" w:cs="Times New Roman"/>
          <w:b/>
          <w:i/>
          <w:sz w:val="24"/>
          <w:szCs w:val="24"/>
        </w:rPr>
        <w:t>Des obstacles fon</w:t>
      </w:r>
      <w:r w:rsidR="005070F0" w:rsidRPr="00320B04">
        <w:rPr>
          <w:rFonts w:ascii="Times New Roman" w:hAnsi="Times New Roman" w:cs="Times New Roman"/>
          <w:b/>
          <w:i/>
          <w:sz w:val="24"/>
          <w:szCs w:val="24"/>
        </w:rPr>
        <w:t>dés s</w:t>
      </w:r>
      <w:r w:rsidR="00F600A6" w:rsidRPr="00320B04">
        <w:rPr>
          <w:rFonts w:ascii="Times New Roman" w:hAnsi="Times New Roman" w:cs="Times New Roman"/>
          <w:b/>
          <w:i/>
          <w:sz w:val="24"/>
          <w:szCs w:val="24"/>
        </w:rPr>
        <w:t>ur un défaut de droit ou d’</w:t>
      </w:r>
      <w:r w:rsidRPr="00320B04">
        <w:rPr>
          <w:rFonts w:ascii="Times New Roman" w:hAnsi="Times New Roman" w:cs="Times New Roman"/>
          <w:b/>
          <w:i/>
          <w:sz w:val="24"/>
          <w:szCs w:val="24"/>
        </w:rPr>
        <w:t xml:space="preserve">intérêt </w:t>
      </w:r>
      <w:r w:rsidR="00641603" w:rsidRPr="00320B04">
        <w:rPr>
          <w:rFonts w:ascii="Times New Roman" w:hAnsi="Times New Roman" w:cs="Times New Roman"/>
          <w:b/>
          <w:i/>
          <w:sz w:val="24"/>
          <w:szCs w:val="24"/>
        </w:rPr>
        <w:t xml:space="preserve">de </w:t>
      </w:r>
      <w:r w:rsidRPr="00320B04">
        <w:rPr>
          <w:rFonts w:ascii="Times New Roman" w:hAnsi="Times New Roman" w:cs="Times New Roman"/>
          <w:b/>
          <w:i/>
          <w:sz w:val="24"/>
          <w:szCs w:val="24"/>
        </w:rPr>
        <w:t>celui qui veut</w:t>
      </w:r>
      <w:r w:rsidR="00900BF4" w:rsidRPr="00320B04">
        <w:rPr>
          <w:rFonts w:ascii="Times New Roman" w:hAnsi="Times New Roman" w:cs="Times New Roman"/>
          <w:b/>
          <w:i/>
          <w:sz w:val="24"/>
          <w:szCs w:val="24"/>
        </w:rPr>
        <w:t xml:space="preserve"> fa</w:t>
      </w:r>
      <w:r w:rsidRPr="00320B04">
        <w:rPr>
          <w:rFonts w:ascii="Times New Roman" w:hAnsi="Times New Roman" w:cs="Times New Roman"/>
          <w:b/>
          <w:i/>
          <w:sz w:val="24"/>
          <w:szCs w:val="24"/>
        </w:rPr>
        <w:t>ire apposer le scellé</w:t>
      </w:r>
      <w:r w:rsidR="00641603" w:rsidRPr="00320B04">
        <w:rPr>
          <w:rFonts w:ascii="Times New Roman" w:hAnsi="Times New Roman" w:cs="Times New Roman"/>
          <w:i/>
          <w:sz w:val="24"/>
          <w:szCs w:val="24"/>
        </w:rPr>
        <w:t> : Comme en droit commun, t</w:t>
      </w:r>
      <w:r w:rsidRPr="00320B04">
        <w:rPr>
          <w:rFonts w:ascii="Times New Roman" w:hAnsi="Times New Roman" w:cs="Times New Roman"/>
          <w:i/>
          <w:sz w:val="24"/>
          <w:szCs w:val="24"/>
        </w:rPr>
        <w:t>oute personne qui ve</w:t>
      </w:r>
      <w:r w:rsidR="00641603" w:rsidRPr="00320B04">
        <w:rPr>
          <w:rFonts w:ascii="Times New Roman" w:hAnsi="Times New Roman" w:cs="Times New Roman"/>
          <w:i/>
          <w:sz w:val="24"/>
          <w:szCs w:val="24"/>
        </w:rPr>
        <w:t xml:space="preserve">ut faire apposer le scellé, est </w:t>
      </w:r>
      <w:r w:rsidRPr="00320B04">
        <w:rPr>
          <w:rFonts w:ascii="Times New Roman" w:hAnsi="Times New Roman" w:cs="Times New Roman"/>
          <w:i/>
          <w:sz w:val="24"/>
          <w:szCs w:val="24"/>
        </w:rPr>
        <w:t xml:space="preserve"> obligée de justifier</w:t>
      </w:r>
      <w:r w:rsidR="00900BF4" w:rsidRPr="00320B04">
        <w:rPr>
          <w:rFonts w:ascii="Times New Roman" w:hAnsi="Times New Roman" w:cs="Times New Roman"/>
          <w:i/>
          <w:sz w:val="24"/>
          <w:szCs w:val="24"/>
        </w:rPr>
        <w:t xml:space="preserve"> </w:t>
      </w:r>
      <w:r w:rsidR="00641603" w:rsidRPr="00320B04">
        <w:rPr>
          <w:rFonts w:ascii="Times New Roman" w:hAnsi="Times New Roman" w:cs="Times New Roman"/>
          <w:i/>
          <w:sz w:val="24"/>
          <w:szCs w:val="24"/>
        </w:rPr>
        <w:t xml:space="preserve">de son droit. </w:t>
      </w:r>
      <w:r w:rsidRPr="00320B04">
        <w:rPr>
          <w:rFonts w:ascii="Times New Roman" w:hAnsi="Times New Roman" w:cs="Times New Roman"/>
          <w:i/>
          <w:sz w:val="24"/>
          <w:szCs w:val="24"/>
        </w:rPr>
        <w:t xml:space="preserve">Toutes les fois que les </w:t>
      </w:r>
      <w:r w:rsidRPr="00320B04">
        <w:rPr>
          <w:rFonts w:ascii="Times New Roman" w:hAnsi="Times New Roman" w:cs="Times New Roman"/>
          <w:i/>
          <w:sz w:val="24"/>
          <w:szCs w:val="24"/>
        </w:rPr>
        <w:lastRenderedPageBreak/>
        <w:t>raisons de s'opposer à l'apposition ne sont pas de</w:t>
      </w:r>
      <w:r w:rsidR="00225077" w:rsidRPr="00320B04">
        <w:rPr>
          <w:rFonts w:ascii="Times New Roman" w:hAnsi="Times New Roman" w:cs="Times New Roman"/>
          <w:i/>
          <w:sz w:val="24"/>
          <w:szCs w:val="24"/>
        </w:rPr>
        <w:t xml:space="preserve"> </w:t>
      </w:r>
      <w:r w:rsidRPr="00320B04">
        <w:rPr>
          <w:rFonts w:ascii="Times New Roman" w:hAnsi="Times New Roman" w:cs="Times New Roman"/>
          <w:i/>
          <w:sz w:val="24"/>
          <w:szCs w:val="24"/>
        </w:rPr>
        <w:t xml:space="preserve">la </w:t>
      </w:r>
      <w:r w:rsidR="00225077" w:rsidRPr="00320B04">
        <w:rPr>
          <w:rFonts w:ascii="Times New Roman" w:hAnsi="Times New Roman" w:cs="Times New Roman"/>
          <w:i/>
          <w:sz w:val="24"/>
          <w:szCs w:val="24"/>
        </w:rPr>
        <w:t>dernière</w:t>
      </w:r>
      <w:r w:rsidRPr="00320B04">
        <w:rPr>
          <w:rFonts w:ascii="Times New Roman" w:hAnsi="Times New Roman" w:cs="Times New Roman"/>
          <w:i/>
          <w:sz w:val="24"/>
          <w:szCs w:val="24"/>
        </w:rPr>
        <w:t xml:space="preserve"> évidence</w:t>
      </w:r>
      <w:r w:rsidR="00225077" w:rsidRPr="00320B04">
        <w:rPr>
          <w:rFonts w:ascii="Times New Roman" w:hAnsi="Times New Roman" w:cs="Times New Roman"/>
          <w:i/>
          <w:sz w:val="24"/>
          <w:szCs w:val="24"/>
        </w:rPr>
        <w:t>, le juge à qui l'on en réfère</w:t>
      </w:r>
      <w:r w:rsidRPr="00320B04">
        <w:rPr>
          <w:rFonts w:ascii="Times New Roman" w:hAnsi="Times New Roman" w:cs="Times New Roman"/>
          <w:i/>
          <w:sz w:val="24"/>
          <w:szCs w:val="24"/>
        </w:rPr>
        <w:t>, renvoie au principal les</w:t>
      </w:r>
      <w:r w:rsidR="003F255C" w:rsidRPr="00320B04">
        <w:rPr>
          <w:rFonts w:ascii="Times New Roman" w:hAnsi="Times New Roman" w:cs="Times New Roman"/>
          <w:i/>
          <w:sz w:val="24"/>
          <w:szCs w:val="24"/>
        </w:rPr>
        <w:t xml:space="preserve"> </w:t>
      </w:r>
      <w:r w:rsidR="00225077" w:rsidRPr="00320B04">
        <w:rPr>
          <w:rFonts w:ascii="Times New Roman" w:hAnsi="Times New Roman" w:cs="Times New Roman"/>
          <w:i/>
          <w:sz w:val="24"/>
          <w:szCs w:val="24"/>
        </w:rPr>
        <w:t>parties à l'audience et,</w:t>
      </w:r>
      <w:r w:rsidRPr="00320B04">
        <w:rPr>
          <w:rFonts w:ascii="Times New Roman" w:hAnsi="Times New Roman" w:cs="Times New Roman"/>
          <w:i/>
          <w:sz w:val="24"/>
          <w:szCs w:val="24"/>
        </w:rPr>
        <w:t xml:space="preserve"> cependant</w:t>
      </w:r>
      <w:r w:rsidR="00225077" w:rsidRPr="00320B04">
        <w:rPr>
          <w:rFonts w:ascii="Times New Roman" w:hAnsi="Times New Roman" w:cs="Times New Roman"/>
          <w:i/>
          <w:sz w:val="24"/>
          <w:szCs w:val="24"/>
        </w:rPr>
        <w:t>,</w:t>
      </w:r>
      <w:r w:rsidR="005A0F9A" w:rsidRPr="00320B04">
        <w:rPr>
          <w:rFonts w:ascii="Times New Roman" w:hAnsi="Times New Roman" w:cs="Times New Roman"/>
          <w:i/>
          <w:sz w:val="24"/>
          <w:szCs w:val="24"/>
        </w:rPr>
        <w:t xml:space="preserve"> ordonne que, par provision et</w:t>
      </w:r>
      <w:r w:rsidR="003F255C" w:rsidRPr="00320B04">
        <w:rPr>
          <w:rFonts w:ascii="Times New Roman" w:hAnsi="Times New Roman" w:cs="Times New Roman"/>
          <w:i/>
          <w:sz w:val="24"/>
          <w:szCs w:val="24"/>
        </w:rPr>
        <w:t xml:space="preserve"> s</w:t>
      </w:r>
      <w:r w:rsidRPr="00320B04">
        <w:rPr>
          <w:rFonts w:ascii="Times New Roman" w:hAnsi="Times New Roman" w:cs="Times New Roman"/>
          <w:i/>
          <w:sz w:val="24"/>
          <w:szCs w:val="24"/>
        </w:rPr>
        <w:t xml:space="preserve">ans préjudicier aux </w:t>
      </w:r>
      <w:r w:rsidR="005A0F9A" w:rsidRPr="00320B04">
        <w:rPr>
          <w:rFonts w:ascii="Times New Roman" w:hAnsi="Times New Roman" w:cs="Times New Roman"/>
          <w:i/>
          <w:sz w:val="24"/>
          <w:szCs w:val="24"/>
        </w:rPr>
        <w:t>droits des parties au principal</w:t>
      </w:r>
      <w:r w:rsidRPr="00320B04">
        <w:rPr>
          <w:rFonts w:ascii="Times New Roman" w:hAnsi="Times New Roman" w:cs="Times New Roman"/>
          <w:i/>
          <w:sz w:val="24"/>
          <w:szCs w:val="24"/>
        </w:rPr>
        <w:t>, le scellé sera apposé à la conser</w:t>
      </w:r>
      <w:r w:rsidR="003F255C" w:rsidRPr="00320B04">
        <w:rPr>
          <w:rFonts w:ascii="Times New Roman" w:hAnsi="Times New Roman" w:cs="Times New Roman"/>
          <w:i/>
          <w:sz w:val="24"/>
          <w:szCs w:val="24"/>
        </w:rPr>
        <w:t>vation des droits de q</w:t>
      </w:r>
      <w:r w:rsidR="005A0F9A" w:rsidRPr="00320B04">
        <w:rPr>
          <w:rFonts w:ascii="Times New Roman" w:hAnsi="Times New Roman" w:cs="Times New Roman"/>
          <w:i/>
          <w:sz w:val="24"/>
          <w:szCs w:val="24"/>
        </w:rPr>
        <w:t xml:space="preserve">ui il appartiendra,  sauf à dire en définitive, celui qui devrait supporter la charge des </w:t>
      </w:r>
      <w:r w:rsidRPr="00320B04">
        <w:rPr>
          <w:rFonts w:ascii="Times New Roman" w:hAnsi="Times New Roman" w:cs="Times New Roman"/>
          <w:i/>
          <w:sz w:val="24"/>
          <w:szCs w:val="24"/>
        </w:rPr>
        <w:t xml:space="preserve"> frais.</w:t>
      </w:r>
    </w:p>
    <w:p w:rsidR="00555900" w:rsidRPr="00320B04" w:rsidRDefault="00E30228" w:rsidP="006F01A5">
      <w:pPr>
        <w:pStyle w:val="Paragraphedeliste"/>
        <w:numPr>
          <w:ilvl w:val="0"/>
          <w:numId w:val="22"/>
        </w:numPr>
        <w:spacing w:line="360" w:lineRule="auto"/>
        <w:ind w:left="1701" w:right="-567" w:firstLine="414"/>
        <w:jc w:val="both"/>
        <w:rPr>
          <w:rFonts w:ascii="Times New Roman" w:hAnsi="Times New Roman" w:cs="Times New Roman"/>
          <w:b/>
          <w:i/>
          <w:sz w:val="24"/>
          <w:szCs w:val="24"/>
        </w:rPr>
      </w:pPr>
      <w:r w:rsidRPr="00320B04">
        <w:rPr>
          <w:rFonts w:ascii="Times New Roman" w:hAnsi="Times New Roman" w:cs="Times New Roman"/>
          <w:b/>
          <w:i/>
          <w:sz w:val="24"/>
          <w:szCs w:val="24"/>
        </w:rPr>
        <w:t>Des obstacles fondés s</w:t>
      </w:r>
      <w:r w:rsidR="00555900" w:rsidRPr="00320B04">
        <w:rPr>
          <w:rFonts w:ascii="Times New Roman" w:hAnsi="Times New Roman" w:cs="Times New Roman"/>
          <w:b/>
          <w:i/>
          <w:sz w:val="24"/>
          <w:szCs w:val="24"/>
        </w:rPr>
        <w:t>ur la cess</w:t>
      </w:r>
      <w:r w:rsidR="00070929" w:rsidRPr="00320B04">
        <w:rPr>
          <w:rFonts w:ascii="Times New Roman" w:hAnsi="Times New Roman" w:cs="Times New Roman"/>
          <w:b/>
          <w:i/>
          <w:sz w:val="24"/>
          <w:szCs w:val="24"/>
        </w:rPr>
        <w:t>ation du droit ou d'intérêt de</w:t>
      </w:r>
      <w:r w:rsidR="00555900" w:rsidRPr="00320B04">
        <w:rPr>
          <w:rFonts w:ascii="Times New Roman" w:hAnsi="Times New Roman" w:cs="Times New Roman"/>
          <w:b/>
          <w:i/>
          <w:sz w:val="24"/>
          <w:szCs w:val="24"/>
        </w:rPr>
        <w:t xml:space="preserve"> celui qui veut</w:t>
      </w:r>
      <w:r w:rsidR="00162463" w:rsidRPr="00320B04">
        <w:rPr>
          <w:rFonts w:ascii="Times New Roman" w:hAnsi="Times New Roman" w:cs="Times New Roman"/>
          <w:b/>
          <w:i/>
          <w:sz w:val="24"/>
          <w:szCs w:val="24"/>
        </w:rPr>
        <w:t xml:space="preserve"> </w:t>
      </w:r>
      <w:r w:rsidR="00555900" w:rsidRPr="00320B04">
        <w:rPr>
          <w:rFonts w:ascii="Times New Roman" w:hAnsi="Times New Roman" w:cs="Times New Roman"/>
          <w:b/>
          <w:i/>
          <w:sz w:val="24"/>
          <w:szCs w:val="24"/>
        </w:rPr>
        <w:t>faire sceller.</w:t>
      </w:r>
    </w:p>
    <w:p w:rsidR="00E56946" w:rsidRPr="00320B04" w:rsidRDefault="00555900" w:rsidP="006F01A5">
      <w:pPr>
        <w:spacing w:line="360" w:lineRule="auto"/>
        <w:ind w:left="1701" w:right="-567" w:firstLine="426"/>
        <w:jc w:val="both"/>
        <w:rPr>
          <w:rFonts w:ascii="Times New Roman" w:hAnsi="Times New Roman" w:cs="Times New Roman"/>
          <w:i/>
          <w:sz w:val="24"/>
          <w:szCs w:val="24"/>
        </w:rPr>
      </w:pPr>
      <w:r w:rsidRPr="00320B04">
        <w:rPr>
          <w:rFonts w:ascii="Times New Roman" w:hAnsi="Times New Roman" w:cs="Times New Roman"/>
          <w:i/>
          <w:sz w:val="24"/>
          <w:szCs w:val="24"/>
        </w:rPr>
        <w:t>Toutes les fois que l'on peut faire cesser le droit d'une personne qui veut</w:t>
      </w:r>
      <w:r w:rsidR="00162463" w:rsidRPr="00320B04">
        <w:rPr>
          <w:rFonts w:ascii="Times New Roman" w:hAnsi="Times New Roman" w:cs="Times New Roman"/>
          <w:i/>
          <w:sz w:val="24"/>
          <w:szCs w:val="24"/>
        </w:rPr>
        <w:t xml:space="preserve"> </w:t>
      </w:r>
      <w:r w:rsidR="00070929" w:rsidRPr="00320B04">
        <w:rPr>
          <w:rFonts w:ascii="Times New Roman" w:hAnsi="Times New Roman" w:cs="Times New Roman"/>
          <w:i/>
          <w:sz w:val="24"/>
          <w:szCs w:val="24"/>
        </w:rPr>
        <w:t>faire apposer le scellé</w:t>
      </w:r>
      <w:r w:rsidR="00DD7EEE" w:rsidRPr="00320B04">
        <w:rPr>
          <w:rFonts w:ascii="Times New Roman" w:hAnsi="Times New Roman" w:cs="Times New Roman"/>
          <w:i/>
          <w:sz w:val="24"/>
          <w:szCs w:val="24"/>
        </w:rPr>
        <w:t xml:space="preserve">, on </w:t>
      </w:r>
      <w:r w:rsidR="00E30228" w:rsidRPr="00320B04">
        <w:rPr>
          <w:rFonts w:ascii="Times New Roman" w:hAnsi="Times New Roman" w:cs="Times New Roman"/>
          <w:i/>
          <w:sz w:val="24"/>
          <w:szCs w:val="24"/>
        </w:rPr>
        <w:t>peut empêcher  l</w:t>
      </w:r>
      <w:r w:rsidR="00DD7EEE" w:rsidRPr="00320B04">
        <w:rPr>
          <w:rFonts w:ascii="Times New Roman" w:hAnsi="Times New Roman" w:cs="Times New Roman"/>
          <w:i/>
          <w:sz w:val="24"/>
          <w:szCs w:val="24"/>
        </w:rPr>
        <w:t>'apposition</w:t>
      </w:r>
      <w:r w:rsidRPr="00320B04">
        <w:rPr>
          <w:rFonts w:ascii="Times New Roman" w:hAnsi="Times New Roman" w:cs="Times New Roman"/>
          <w:i/>
          <w:sz w:val="24"/>
          <w:szCs w:val="24"/>
        </w:rPr>
        <w:t>,</w:t>
      </w:r>
      <w:r w:rsidR="00E30228" w:rsidRPr="00320B04">
        <w:rPr>
          <w:rFonts w:ascii="Times New Roman" w:hAnsi="Times New Roman" w:cs="Times New Roman"/>
          <w:i/>
          <w:sz w:val="24"/>
          <w:szCs w:val="24"/>
        </w:rPr>
        <w:t xml:space="preserve"> pour éviter les frais</w:t>
      </w:r>
      <w:r w:rsidRPr="00320B04">
        <w:rPr>
          <w:rFonts w:ascii="Times New Roman" w:hAnsi="Times New Roman" w:cs="Times New Roman"/>
          <w:i/>
          <w:sz w:val="24"/>
          <w:szCs w:val="24"/>
        </w:rPr>
        <w:t>,</w:t>
      </w:r>
      <w:r w:rsidR="00E30228" w:rsidRPr="00320B04">
        <w:rPr>
          <w:rFonts w:ascii="Times New Roman" w:hAnsi="Times New Roman" w:cs="Times New Roman"/>
          <w:i/>
          <w:sz w:val="24"/>
          <w:szCs w:val="24"/>
        </w:rPr>
        <w:t xml:space="preserve"> épargner la succession</w:t>
      </w:r>
      <w:r w:rsidR="00162463" w:rsidRPr="00320B04">
        <w:rPr>
          <w:rFonts w:ascii="Times New Roman" w:hAnsi="Times New Roman" w:cs="Times New Roman"/>
          <w:i/>
          <w:sz w:val="24"/>
          <w:szCs w:val="24"/>
        </w:rPr>
        <w:t>, et sur</w:t>
      </w:r>
      <w:r w:rsidRPr="00320B04">
        <w:rPr>
          <w:rFonts w:ascii="Times New Roman" w:hAnsi="Times New Roman" w:cs="Times New Roman"/>
          <w:i/>
          <w:sz w:val="24"/>
          <w:szCs w:val="24"/>
        </w:rPr>
        <w:t>tout accélérer les affaires.</w:t>
      </w:r>
      <w:r w:rsidR="00162463" w:rsidRPr="00320B04">
        <w:rPr>
          <w:rFonts w:ascii="Times New Roman" w:hAnsi="Times New Roman" w:cs="Times New Roman"/>
          <w:i/>
          <w:sz w:val="24"/>
          <w:szCs w:val="24"/>
        </w:rPr>
        <w:t xml:space="preserve"> </w:t>
      </w:r>
      <w:r w:rsidRPr="00320B04">
        <w:rPr>
          <w:rFonts w:ascii="Times New Roman" w:hAnsi="Times New Roman" w:cs="Times New Roman"/>
          <w:i/>
          <w:sz w:val="24"/>
          <w:szCs w:val="24"/>
        </w:rPr>
        <w:t xml:space="preserve">II </w:t>
      </w:r>
      <w:r w:rsidR="00E30228" w:rsidRPr="00320B04">
        <w:rPr>
          <w:rFonts w:ascii="Times New Roman" w:hAnsi="Times New Roman" w:cs="Times New Roman"/>
          <w:i/>
          <w:sz w:val="24"/>
          <w:szCs w:val="24"/>
        </w:rPr>
        <w:t>en est ainsi lorsque les</w:t>
      </w:r>
      <w:r w:rsidR="00070929" w:rsidRPr="00320B04">
        <w:rPr>
          <w:rFonts w:ascii="Times New Roman" w:hAnsi="Times New Roman" w:cs="Times New Roman"/>
          <w:i/>
          <w:sz w:val="24"/>
          <w:szCs w:val="24"/>
        </w:rPr>
        <w:t xml:space="preserve"> parties intéressées à la</w:t>
      </w:r>
      <w:r w:rsidR="00E30228" w:rsidRPr="00320B04">
        <w:rPr>
          <w:rFonts w:ascii="Times New Roman" w:hAnsi="Times New Roman" w:cs="Times New Roman"/>
          <w:i/>
          <w:sz w:val="24"/>
          <w:szCs w:val="24"/>
        </w:rPr>
        <w:t xml:space="preserve"> succession se sont subrogées</w:t>
      </w:r>
      <w:r w:rsidRPr="00320B04">
        <w:rPr>
          <w:rFonts w:ascii="Times New Roman" w:hAnsi="Times New Roman" w:cs="Times New Roman"/>
          <w:i/>
          <w:sz w:val="24"/>
          <w:szCs w:val="24"/>
        </w:rPr>
        <w:t xml:space="preserve"> au créancier, </w:t>
      </w:r>
      <w:r w:rsidR="00E30228" w:rsidRPr="00320B04">
        <w:rPr>
          <w:rFonts w:ascii="Times New Roman" w:hAnsi="Times New Roman" w:cs="Times New Roman"/>
          <w:i/>
          <w:sz w:val="24"/>
          <w:szCs w:val="24"/>
        </w:rPr>
        <w:t xml:space="preserve">en </w:t>
      </w:r>
      <w:r w:rsidR="001778CC" w:rsidRPr="00320B04">
        <w:rPr>
          <w:rFonts w:ascii="Times New Roman" w:hAnsi="Times New Roman" w:cs="Times New Roman"/>
          <w:i/>
          <w:sz w:val="24"/>
          <w:szCs w:val="24"/>
        </w:rPr>
        <w:t>le désintéressant</w:t>
      </w:r>
      <w:r w:rsidR="00E30228" w:rsidRPr="00320B04">
        <w:rPr>
          <w:rFonts w:ascii="Times New Roman" w:hAnsi="Times New Roman" w:cs="Times New Roman"/>
          <w:i/>
          <w:sz w:val="24"/>
          <w:szCs w:val="24"/>
        </w:rPr>
        <w:t xml:space="preserve">, </w:t>
      </w:r>
      <w:r w:rsidRPr="00320B04">
        <w:rPr>
          <w:rFonts w:ascii="Times New Roman" w:hAnsi="Times New Roman" w:cs="Times New Roman"/>
          <w:i/>
          <w:sz w:val="24"/>
          <w:szCs w:val="24"/>
        </w:rPr>
        <w:t>pour éviter</w:t>
      </w:r>
      <w:r w:rsidR="00162463" w:rsidRPr="00320B04">
        <w:rPr>
          <w:rFonts w:ascii="Times New Roman" w:hAnsi="Times New Roman" w:cs="Times New Roman"/>
          <w:i/>
          <w:sz w:val="24"/>
          <w:szCs w:val="24"/>
        </w:rPr>
        <w:t xml:space="preserve"> </w:t>
      </w:r>
      <w:r w:rsidR="00E30228" w:rsidRPr="00320B04">
        <w:rPr>
          <w:rFonts w:ascii="Times New Roman" w:hAnsi="Times New Roman" w:cs="Times New Roman"/>
          <w:i/>
          <w:sz w:val="24"/>
          <w:szCs w:val="24"/>
        </w:rPr>
        <w:t>l</w:t>
      </w:r>
      <w:r w:rsidRPr="00320B04">
        <w:rPr>
          <w:rFonts w:ascii="Times New Roman" w:hAnsi="Times New Roman" w:cs="Times New Roman"/>
          <w:i/>
          <w:sz w:val="24"/>
          <w:szCs w:val="24"/>
        </w:rPr>
        <w:t>es</w:t>
      </w:r>
      <w:r w:rsidR="00E30228" w:rsidRPr="00320B04">
        <w:rPr>
          <w:rFonts w:ascii="Times New Roman" w:hAnsi="Times New Roman" w:cs="Times New Roman"/>
          <w:i/>
          <w:sz w:val="24"/>
          <w:szCs w:val="24"/>
        </w:rPr>
        <w:t xml:space="preserve"> frais et </w:t>
      </w:r>
      <w:r w:rsidRPr="00320B04">
        <w:rPr>
          <w:rFonts w:ascii="Times New Roman" w:hAnsi="Times New Roman" w:cs="Times New Roman"/>
          <w:i/>
          <w:sz w:val="24"/>
          <w:szCs w:val="24"/>
        </w:rPr>
        <w:t xml:space="preserve"> les</w:t>
      </w:r>
      <w:r w:rsidR="00E30228" w:rsidRPr="00320B04">
        <w:rPr>
          <w:rFonts w:ascii="Times New Roman" w:hAnsi="Times New Roman" w:cs="Times New Roman"/>
          <w:i/>
          <w:sz w:val="24"/>
          <w:szCs w:val="24"/>
        </w:rPr>
        <w:t xml:space="preserve"> longueurs qu'entraînera</w:t>
      </w:r>
      <w:r w:rsidR="001778CC" w:rsidRPr="00320B04">
        <w:rPr>
          <w:rFonts w:ascii="Times New Roman" w:hAnsi="Times New Roman" w:cs="Times New Roman"/>
          <w:i/>
          <w:sz w:val="24"/>
          <w:szCs w:val="24"/>
        </w:rPr>
        <w:t>it cette apposition</w:t>
      </w:r>
      <w:r w:rsidRPr="00320B04">
        <w:rPr>
          <w:rFonts w:ascii="Times New Roman" w:hAnsi="Times New Roman" w:cs="Times New Roman"/>
          <w:i/>
          <w:sz w:val="24"/>
          <w:szCs w:val="24"/>
        </w:rPr>
        <w:t>.</w:t>
      </w:r>
    </w:p>
    <w:p w:rsidR="006C67EE" w:rsidRPr="00B81FAD" w:rsidRDefault="00784FB3" w:rsidP="006F01A5">
      <w:pPr>
        <w:pStyle w:val="Paragraphedeliste"/>
        <w:numPr>
          <w:ilvl w:val="0"/>
          <w:numId w:val="13"/>
        </w:numPr>
        <w:spacing w:line="360" w:lineRule="auto"/>
        <w:ind w:left="1701" w:right="-567" w:hanging="142"/>
        <w:jc w:val="both"/>
        <w:rPr>
          <w:rFonts w:ascii="Times New Roman" w:hAnsi="Times New Roman" w:cs="Times New Roman"/>
          <w:sz w:val="24"/>
          <w:szCs w:val="24"/>
        </w:rPr>
      </w:pPr>
      <w:r w:rsidRPr="00320B04">
        <w:rPr>
          <w:rFonts w:ascii="Times New Roman" w:hAnsi="Times New Roman" w:cs="Times New Roman"/>
          <w:i/>
          <w:sz w:val="24"/>
          <w:szCs w:val="24"/>
        </w:rPr>
        <w:t>Considéré avant 1986 que l’urgence n’était pas une condition pour saisir le Juge des référés en pareille occurrence.</w:t>
      </w:r>
      <w:r w:rsidRPr="00B81FAD">
        <w:rPr>
          <w:rFonts w:ascii="Times New Roman" w:hAnsi="Times New Roman" w:cs="Times New Roman"/>
          <w:sz w:val="24"/>
          <w:szCs w:val="24"/>
        </w:rPr>
        <w:t xml:space="preserve"> </w:t>
      </w:r>
      <w:r w:rsidRPr="00AE0B62">
        <w:rPr>
          <w:rFonts w:ascii="Times New Roman" w:hAnsi="Times New Roman" w:cs="Times New Roman"/>
          <w:b/>
          <w:sz w:val="24"/>
          <w:szCs w:val="24"/>
        </w:rPr>
        <w:t xml:space="preserve">C.A Paris, 04 décembre 1966, JCP 1966, IV 92, </w:t>
      </w:r>
      <w:r w:rsidR="00BE1696" w:rsidRPr="00AE0B62">
        <w:rPr>
          <w:rFonts w:ascii="Times New Roman" w:hAnsi="Times New Roman" w:cs="Times New Roman"/>
          <w:b/>
          <w:sz w:val="24"/>
          <w:szCs w:val="24"/>
        </w:rPr>
        <w:t>éd.</w:t>
      </w:r>
      <w:r w:rsidRPr="00AE0B62">
        <w:rPr>
          <w:rFonts w:ascii="Times New Roman" w:hAnsi="Times New Roman" w:cs="Times New Roman"/>
          <w:b/>
          <w:sz w:val="24"/>
          <w:szCs w:val="24"/>
        </w:rPr>
        <w:t xml:space="preserve"> avoués 1966, IV 4874, note J.A</w:t>
      </w:r>
    </w:p>
    <w:p w:rsidR="00DA4F5E" w:rsidRPr="00B81FAD" w:rsidRDefault="0027576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b/>
          <w:sz w:val="24"/>
          <w:szCs w:val="24"/>
        </w:rPr>
        <w:t>Article 647</w:t>
      </w:r>
      <w:r w:rsidR="00565CB2">
        <w:rPr>
          <w:rFonts w:ascii="Times New Roman" w:hAnsi="Times New Roman" w:cs="Times New Roman"/>
          <w:b/>
          <w:sz w:val="24"/>
          <w:szCs w:val="24"/>
        </w:rPr>
        <w:t>.-</w:t>
      </w:r>
      <w:r w:rsidRPr="00B81FAD">
        <w:rPr>
          <w:rFonts w:ascii="Times New Roman" w:hAnsi="Times New Roman" w:cs="Times New Roman"/>
          <w:b/>
          <w:sz w:val="24"/>
          <w:szCs w:val="24"/>
        </w:rPr>
        <w:t xml:space="preserve">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Dans tous les cas où il est référé par le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départemental au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régional, en quelques matière que ce soit, ce qui est fait et ordonné est constaté sur le procès-verbal dressé par le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départemental, le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régional signe ses ordonnances sur ledit procès</w:t>
      </w:r>
      <w:r w:rsidR="00DA4F5E" w:rsidRPr="00B81FAD">
        <w:rPr>
          <w:rFonts w:ascii="Times New Roman" w:hAnsi="Times New Roman" w:cs="Times New Roman"/>
          <w:b/>
          <w:sz w:val="24"/>
          <w:szCs w:val="24"/>
        </w:rPr>
        <w:t>-</w:t>
      </w:r>
      <w:r w:rsidRPr="00B81FAD">
        <w:rPr>
          <w:rFonts w:ascii="Times New Roman" w:hAnsi="Times New Roman" w:cs="Times New Roman"/>
          <w:b/>
          <w:sz w:val="24"/>
          <w:szCs w:val="24"/>
        </w:rPr>
        <w:t>verbal.</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648</w:t>
      </w:r>
      <w:r w:rsidR="00565CB2">
        <w:rPr>
          <w:rFonts w:ascii="Times New Roman" w:hAnsi="Times New Roman" w:cs="Times New Roman"/>
          <w:b/>
          <w:sz w:val="24"/>
          <w:szCs w:val="24"/>
        </w:rPr>
        <w:t>.-</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 Lorsque l’inventaire est parachevé, les scellés ne peuvent être apposés, à moins que l’inventaire ne soit attaqué et qu’il ne soit ainsi ordonné par le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régional. Si l’apposition des scellés est requise pendant le cours de l’inventaire les scellés ne sont apposés que sur les objets non inventoriés.</w:t>
      </w:r>
    </w:p>
    <w:p w:rsidR="00085C8B" w:rsidRPr="00AE0B62" w:rsidRDefault="00C3432E" w:rsidP="006F01A5">
      <w:pPr>
        <w:pStyle w:val="Paragraphedeliste"/>
        <w:numPr>
          <w:ilvl w:val="0"/>
          <w:numId w:val="13"/>
        </w:numPr>
        <w:spacing w:line="360" w:lineRule="auto"/>
        <w:ind w:left="1701" w:right="-567" w:firstLine="568"/>
        <w:jc w:val="both"/>
        <w:rPr>
          <w:rFonts w:ascii="Times New Roman" w:hAnsi="Times New Roman" w:cs="Times New Roman"/>
          <w:b/>
          <w:sz w:val="24"/>
          <w:szCs w:val="24"/>
        </w:rPr>
      </w:pPr>
      <w:r w:rsidRPr="00B81FAD">
        <w:rPr>
          <w:rFonts w:ascii="Times New Roman" w:hAnsi="Times New Roman" w:cs="Times New Roman"/>
          <w:b/>
          <w:i/>
          <w:sz w:val="24"/>
          <w:szCs w:val="24"/>
        </w:rPr>
        <w:t>Achèvement de l’inventaire </w:t>
      </w:r>
      <w:r w:rsidRPr="00B81FAD">
        <w:rPr>
          <w:rFonts w:ascii="Times New Roman" w:hAnsi="Times New Roman" w:cs="Times New Roman"/>
          <w:sz w:val="24"/>
          <w:szCs w:val="24"/>
        </w:rPr>
        <w:t xml:space="preserve">: N’équivaut pas à la contestation de l’inventaire, et ne peut par conséquent pas être de nature à justifier une demande de scellés, le fait d’attaquer un partage. </w:t>
      </w:r>
      <w:proofErr w:type="spellStart"/>
      <w:r w:rsidRPr="00AE0B62">
        <w:rPr>
          <w:rFonts w:ascii="Times New Roman" w:hAnsi="Times New Roman" w:cs="Times New Roman"/>
          <w:b/>
          <w:sz w:val="24"/>
          <w:szCs w:val="24"/>
        </w:rPr>
        <w:t>Cass</w:t>
      </w:r>
      <w:proofErr w:type="spellEnd"/>
      <w:r w:rsidRPr="00AE0B62">
        <w:rPr>
          <w:rFonts w:ascii="Times New Roman" w:hAnsi="Times New Roman" w:cs="Times New Roman"/>
          <w:b/>
          <w:sz w:val="24"/>
          <w:szCs w:val="24"/>
        </w:rPr>
        <w:t>. 1</w:t>
      </w:r>
      <w:r w:rsidRPr="00AE0B62">
        <w:rPr>
          <w:rFonts w:ascii="Times New Roman" w:hAnsi="Times New Roman" w:cs="Times New Roman"/>
          <w:b/>
          <w:sz w:val="24"/>
          <w:szCs w:val="24"/>
          <w:vertAlign w:val="superscript"/>
        </w:rPr>
        <w:t>re</w:t>
      </w:r>
      <w:r w:rsidRPr="00AE0B62">
        <w:rPr>
          <w:rFonts w:ascii="Times New Roman" w:hAnsi="Times New Roman" w:cs="Times New Roman"/>
          <w:b/>
          <w:sz w:val="24"/>
          <w:szCs w:val="24"/>
        </w:rPr>
        <w:t xml:space="preserve"> </w:t>
      </w:r>
      <w:proofErr w:type="spellStart"/>
      <w:r w:rsidRPr="00AE0B62">
        <w:rPr>
          <w:rFonts w:ascii="Times New Roman" w:hAnsi="Times New Roman" w:cs="Times New Roman"/>
          <w:b/>
          <w:sz w:val="24"/>
          <w:szCs w:val="24"/>
        </w:rPr>
        <w:t>civ</w:t>
      </w:r>
      <w:proofErr w:type="spellEnd"/>
      <w:r w:rsidRPr="00AE0B62">
        <w:rPr>
          <w:rFonts w:ascii="Times New Roman" w:hAnsi="Times New Roman" w:cs="Times New Roman"/>
          <w:b/>
          <w:sz w:val="24"/>
          <w:szCs w:val="24"/>
        </w:rPr>
        <w:t xml:space="preserve">. 13 mars 2001 : Bull. I, n°75 ; RTD </w:t>
      </w:r>
      <w:proofErr w:type="spellStart"/>
      <w:r w:rsidRPr="00AE0B62">
        <w:rPr>
          <w:rFonts w:ascii="Times New Roman" w:hAnsi="Times New Roman" w:cs="Times New Roman"/>
          <w:b/>
          <w:sz w:val="24"/>
          <w:szCs w:val="24"/>
        </w:rPr>
        <w:t>civ</w:t>
      </w:r>
      <w:proofErr w:type="spellEnd"/>
      <w:r w:rsidRPr="00AE0B62">
        <w:rPr>
          <w:rFonts w:ascii="Times New Roman" w:hAnsi="Times New Roman" w:cs="Times New Roman"/>
          <w:b/>
          <w:sz w:val="24"/>
          <w:szCs w:val="24"/>
        </w:rPr>
        <w:t>. 2001, 934, note Patarin</w:t>
      </w:r>
      <w:r w:rsidR="00085C8B" w:rsidRPr="00AE0B62">
        <w:rPr>
          <w:rFonts w:ascii="Times New Roman" w:hAnsi="Times New Roman" w:cs="Times New Roman"/>
          <w:b/>
          <w:sz w:val="24"/>
          <w:szCs w:val="24"/>
        </w:rPr>
        <w:t>.</w:t>
      </w:r>
      <w:r w:rsidR="00AE0B62">
        <w:rPr>
          <w:rFonts w:ascii="Times New Roman" w:hAnsi="Times New Roman" w:cs="Times New Roman"/>
          <w:b/>
          <w:sz w:val="24"/>
          <w:szCs w:val="24"/>
        </w:rPr>
        <w:t xml:space="preserve"> (France)</w:t>
      </w:r>
    </w:p>
    <w:p w:rsidR="00085C8B" w:rsidRPr="00B81FAD" w:rsidRDefault="009C75D4" w:rsidP="006F01A5">
      <w:pPr>
        <w:pStyle w:val="Paragraphedeliste"/>
        <w:numPr>
          <w:ilvl w:val="0"/>
          <w:numId w:val="13"/>
        </w:numPr>
        <w:spacing w:line="360" w:lineRule="auto"/>
        <w:ind w:left="1701" w:right="-567" w:firstLine="426"/>
        <w:jc w:val="both"/>
        <w:rPr>
          <w:rFonts w:ascii="Times New Roman" w:hAnsi="Times New Roman" w:cs="Times New Roman"/>
          <w:b/>
          <w:sz w:val="24"/>
          <w:szCs w:val="24"/>
        </w:rPr>
      </w:pPr>
      <w:r w:rsidRPr="00B81FAD">
        <w:rPr>
          <w:rFonts w:ascii="Times New Roman" w:hAnsi="Times New Roman" w:cs="Times New Roman"/>
          <w:sz w:val="24"/>
          <w:szCs w:val="24"/>
        </w:rPr>
        <w:t xml:space="preserve">A contrario, </w:t>
      </w:r>
      <w:r w:rsidR="00AB3D1B" w:rsidRPr="00B81FAD">
        <w:rPr>
          <w:rFonts w:ascii="Times New Roman" w:hAnsi="Times New Roman" w:cs="Times New Roman"/>
          <w:sz w:val="24"/>
          <w:szCs w:val="24"/>
        </w:rPr>
        <w:t xml:space="preserve">si l'inventaire n'est que commencé, on peut faire mettre le scellé. </w:t>
      </w:r>
      <w:r w:rsidRPr="00B81FAD">
        <w:rPr>
          <w:rFonts w:ascii="Times New Roman" w:hAnsi="Times New Roman" w:cs="Times New Roman"/>
          <w:sz w:val="24"/>
          <w:szCs w:val="24"/>
        </w:rPr>
        <w:t xml:space="preserve">DENISART, prétend la négative, et </w:t>
      </w:r>
      <w:r w:rsidR="00AB3D1B" w:rsidRPr="00B81FAD">
        <w:rPr>
          <w:rFonts w:ascii="Times New Roman" w:hAnsi="Times New Roman" w:cs="Times New Roman"/>
          <w:sz w:val="24"/>
          <w:szCs w:val="24"/>
        </w:rPr>
        <w:t>atteste que l'usage y est conforme;</w:t>
      </w:r>
      <w:r w:rsidRPr="00B81FAD">
        <w:rPr>
          <w:rFonts w:ascii="Times New Roman" w:hAnsi="Times New Roman" w:cs="Times New Roman"/>
          <w:sz w:val="24"/>
          <w:szCs w:val="24"/>
        </w:rPr>
        <w:t xml:space="preserve"> </w:t>
      </w:r>
      <w:r w:rsidR="00AB3D1B" w:rsidRPr="00B81FAD">
        <w:rPr>
          <w:rFonts w:ascii="Times New Roman" w:hAnsi="Times New Roman" w:cs="Times New Roman"/>
          <w:sz w:val="24"/>
          <w:szCs w:val="24"/>
        </w:rPr>
        <w:t xml:space="preserve"> mais il rapporte un </w:t>
      </w:r>
      <w:r w:rsidR="00AB3D1B" w:rsidRPr="00B81FAD">
        <w:rPr>
          <w:rFonts w:ascii="Times New Roman" w:hAnsi="Times New Roman" w:cs="Times New Roman"/>
          <w:b/>
          <w:i/>
          <w:sz w:val="24"/>
          <w:szCs w:val="24"/>
        </w:rPr>
        <w:t xml:space="preserve">arrêt du mois de mars 1762 </w:t>
      </w:r>
      <w:r w:rsidR="00AB3D1B" w:rsidRPr="00B81FAD">
        <w:rPr>
          <w:rFonts w:ascii="Times New Roman" w:hAnsi="Times New Roman" w:cs="Times New Roman"/>
          <w:sz w:val="24"/>
          <w:szCs w:val="24"/>
        </w:rPr>
        <w:t>qui a jugé pour l'affirmativ</w:t>
      </w:r>
      <w:r w:rsidRPr="00B81FAD">
        <w:rPr>
          <w:rFonts w:ascii="Times New Roman" w:hAnsi="Times New Roman" w:cs="Times New Roman"/>
          <w:sz w:val="24"/>
          <w:szCs w:val="24"/>
        </w:rPr>
        <w:t xml:space="preserve">e. </w:t>
      </w:r>
    </w:p>
    <w:p w:rsidR="00DA4F5E" w:rsidRPr="00B81FAD" w:rsidRDefault="0027576D" w:rsidP="006F01A5">
      <w:pPr>
        <w:pStyle w:val="Paragraphedeliste"/>
        <w:spacing w:line="360" w:lineRule="auto"/>
        <w:ind w:left="-142" w:right="-567"/>
        <w:jc w:val="both"/>
        <w:rPr>
          <w:rFonts w:ascii="Times New Roman" w:hAnsi="Times New Roman" w:cs="Times New Roman"/>
          <w:b/>
          <w:sz w:val="24"/>
          <w:szCs w:val="24"/>
        </w:rPr>
      </w:pPr>
      <w:r w:rsidRPr="00B81FAD">
        <w:rPr>
          <w:rFonts w:ascii="Times New Roman" w:hAnsi="Times New Roman" w:cs="Times New Roman"/>
          <w:b/>
          <w:sz w:val="24"/>
          <w:szCs w:val="24"/>
        </w:rPr>
        <w:lastRenderedPageBreak/>
        <w:t>Article 649</w:t>
      </w:r>
      <w:r w:rsidR="00565CB2">
        <w:rPr>
          <w:rFonts w:ascii="Times New Roman" w:hAnsi="Times New Roman" w:cs="Times New Roman"/>
          <w:b/>
          <w:sz w:val="24"/>
          <w:szCs w:val="24"/>
        </w:rPr>
        <w:t>.-</w:t>
      </w:r>
    </w:p>
    <w:p w:rsidR="0075168B"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 S’il n’y a aucun effet mobilier, le </w:t>
      </w:r>
      <w:r w:rsidR="00364597" w:rsidRPr="00B81FAD">
        <w:rPr>
          <w:rFonts w:ascii="Times New Roman" w:hAnsi="Times New Roman" w:cs="Times New Roman"/>
          <w:b/>
          <w:sz w:val="24"/>
          <w:szCs w:val="24"/>
        </w:rPr>
        <w:t>Juge</w:t>
      </w:r>
      <w:r w:rsidRPr="00B81FAD">
        <w:rPr>
          <w:rFonts w:ascii="Times New Roman" w:hAnsi="Times New Roman" w:cs="Times New Roman"/>
          <w:b/>
          <w:sz w:val="24"/>
          <w:szCs w:val="24"/>
        </w:rPr>
        <w:t xml:space="preserve"> dresse un procès-verbal de carence.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S’il y a des effets mobiliers qui soient nécessaires à l’usage des personnes qui restent dans la maison, ou sur lesquels le scellé ne </w:t>
      </w:r>
      <w:proofErr w:type="gramStart"/>
      <w:r w:rsidRPr="00B81FAD">
        <w:rPr>
          <w:rFonts w:ascii="Times New Roman" w:hAnsi="Times New Roman" w:cs="Times New Roman"/>
          <w:b/>
          <w:sz w:val="24"/>
          <w:szCs w:val="24"/>
        </w:rPr>
        <w:t>puisse</w:t>
      </w:r>
      <w:proofErr w:type="gramEnd"/>
      <w:r w:rsidRPr="00B81FAD">
        <w:rPr>
          <w:rFonts w:ascii="Times New Roman" w:hAnsi="Times New Roman" w:cs="Times New Roman"/>
          <w:b/>
          <w:sz w:val="24"/>
          <w:szCs w:val="24"/>
        </w:rPr>
        <w:t xml:space="preserve"> être mis, le </w:t>
      </w:r>
      <w:r w:rsidR="000C0E60" w:rsidRPr="00B81FAD">
        <w:rPr>
          <w:rFonts w:ascii="Times New Roman" w:hAnsi="Times New Roman" w:cs="Times New Roman"/>
          <w:b/>
          <w:sz w:val="24"/>
          <w:szCs w:val="24"/>
        </w:rPr>
        <w:t>Juge d</w:t>
      </w:r>
      <w:r w:rsidR="00542B8F" w:rsidRPr="00B81FAD">
        <w:rPr>
          <w:rFonts w:ascii="Times New Roman" w:hAnsi="Times New Roman" w:cs="Times New Roman"/>
          <w:b/>
          <w:sz w:val="24"/>
          <w:szCs w:val="24"/>
        </w:rPr>
        <w:t xml:space="preserve">u </w:t>
      </w:r>
      <w:r w:rsidR="003E2404" w:rsidRPr="00B81FAD">
        <w:rPr>
          <w:rFonts w:ascii="Times New Roman" w:hAnsi="Times New Roman" w:cs="Times New Roman"/>
          <w:b/>
          <w:sz w:val="24"/>
          <w:szCs w:val="24"/>
        </w:rPr>
        <w:t xml:space="preserve"> </w:t>
      </w:r>
      <w:r w:rsidR="00364597" w:rsidRPr="00B81FAD">
        <w:rPr>
          <w:rFonts w:ascii="Times New Roman" w:hAnsi="Times New Roman" w:cs="Times New Roman"/>
          <w:b/>
          <w:sz w:val="24"/>
          <w:szCs w:val="24"/>
        </w:rPr>
        <w:t>Tribunal</w:t>
      </w:r>
      <w:r w:rsidR="003E2404" w:rsidRPr="00B81FAD">
        <w:rPr>
          <w:rFonts w:ascii="Times New Roman" w:hAnsi="Times New Roman" w:cs="Times New Roman"/>
          <w:b/>
          <w:sz w:val="24"/>
          <w:szCs w:val="24"/>
        </w:rPr>
        <w:t xml:space="preserve"> d’instance</w:t>
      </w:r>
      <w:r w:rsidRPr="00B81FAD">
        <w:rPr>
          <w:rFonts w:ascii="Times New Roman" w:hAnsi="Times New Roman" w:cs="Times New Roman"/>
          <w:b/>
          <w:sz w:val="24"/>
          <w:szCs w:val="24"/>
        </w:rPr>
        <w:t xml:space="preserve"> fait un procès-verbal contenant description sommaire desdits effets.</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650</w:t>
      </w:r>
      <w:r w:rsidR="00565CB2">
        <w:rPr>
          <w:rFonts w:ascii="Times New Roman" w:hAnsi="Times New Roman" w:cs="Times New Roman"/>
          <w:b/>
          <w:sz w:val="24"/>
          <w:szCs w:val="24"/>
        </w:rPr>
        <w:t>.-</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sz w:val="24"/>
          <w:szCs w:val="24"/>
        </w:rPr>
        <w:t xml:space="preserve"> </w:t>
      </w:r>
      <w:r w:rsidRPr="00B81FAD">
        <w:rPr>
          <w:rFonts w:ascii="Times New Roman" w:hAnsi="Times New Roman" w:cs="Times New Roman"/>
          <w:b/>
          <w:sz w:val="24"/>
          <w:szCs w:val="24"/>
        </w:rPr>
        <w:t xml:space="preserve">Il est tenu au greffe de chaque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régional un registre d’ordre pour les scellés sur lesquels sont inscrits, dans les vingt-quatre heures de l’apposition: </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1° les noms et demeures des personnes sur les effets desquelles le scellé aura été apposé; </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2° le nom et la demeure du </w:t>
      </w:r>
      <w:r w:rsidR="00364597" w:rsidRPr="00B81FAD">
        <w:rPr>
          <w:rFonts w:ascii="Times New Roman" w:hAnsi="Times New Roman" w:cs="Times New Roman"/>
          <w:b/>
          <w:sz w:val="24"/>
          <w:szCs w:val="24"/>
        </w:rPr>
        <w:t>Juge</w:t>
      </w:r>
      <w:r w:rsidRPr="00B81FAD">
        <w:rPr>
          <w:rFonts w:ascii="Times New Roman" w:hAnsi="Times New Roman" w:cs="Times New Roman"/>
          <w:b/>
          <w:sz w:val="24"/>
          <w:szCs w:val="24"/>
        </w:rPr>
        <w:t xml:space="preserve"> qui a fait l’apposition;</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 3° le jour où elle a été faite.</w:t>
      </w:r>
    </w:p>
    <w:p w:rsidR="0027576D" w:rsidRPr="00B81FAD" w:rsidRDefault="0027576D" w:rsidP="006F01A5">
      <w:p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TITRE II</w:t>
      </w:r>
    </w:p>
    <w:p w:rsidR="0027576D" w:rsidRDefault="0027576D" w:rsidP="006F01A5">
      <w:pPr>
        <w:spacing w:line="360" w:lineRule="auto"/>
        <w:ind w:left="-142" w:right="-567" w:firstLine="426"/>
        <w:jc w:val="center"/>
        <w:rPr>
          <w:rFonts w:ascii="Times New Roman" w:hAnsi="Times New Roman" w:cs="Times New Roman"/>
          <w:b/>
          <w:sz w:val="24"/>
          <w:szCs w:val="24"/>
          <w:u w:val="single"/>
        </w:rPr>
      </w:pPr>
      <w:r w:rsidRPr="00B81FAD">
        <w:rPr>
          <w:rFonts w:ascii="Times New Roman" w:hAnsi="Times New Roman" w:cs="Times New Roman"/>
          <w:b/>
          <w:sz w:val="24"/>
          <w:szCs w:val="24"/>
          <w:u w:val="single"/>
        </w:rPr>
        <w:t>DES OPPOSITIONS AUX SCELLÉS</w:t>
      </w:r>
    </w:p>
    <w:p w:rsidR="00A974A3" w:rsidRPr="00A974A3" w:rsidRDefault="000B6720" w:rsidP="000B6720">
      <w:pPr>
        <w:spacing w:line="360" w:lineRule="auto"/>
        <w:ind w:left="1701" w:right="-567" w:firstLine="426"/>
        <w:jc w:val="both"/>
        <w:rPr>
          <w:rFonts w:ascii="Times New Roman" w:hAnsi="Times New Roman" w:cs="Times New Roman"/>
          <w:sz w:val="24"/>
          <w:szCs w:val="24"/>
        </w:rPr>
      </w:pPr>
      <w:r w:rsidRPr="000B6720">
        <w:rPr>
          <w:rFonts w:ascii="Times New Roman" w:hAnsi="Times New Roman" w:cs="Times New Roman"/>
          <w:b/>
          <w:sz w:val="24"/>
          <w:szCs w:val="24"/>
          <w:u w:val="single"/>
        </w:rPr>
        <w:t>NOTES</w:t>
      </w:r>
      <w:r>
        <w:rPr>
          <w:rFonts w:ascii="Times New Roman" w:hAnsi="Times New Roman" w:cs="Times New Roman"/>
          <w:sz w:val="24"/>
          <w:szCs w:val="24"/>
        </w:rPr>
        <w:t xml:space="preserve">: </w:t>
      </w:r>
      <w:r w:rsidR="00DE0D88">
        <w:rPr>
          <w:rFonts w:ascii="Times New Roman" w:hAnsi="Times New Roman" w:cs="Times New Roman"/>
          <w:sz w:val="24"/>
          <w:szCs w:val="24"/>
        </w:rPr>
        <w:t xml:space="preserve">L'opposition  aux scellés consiste en un </w:t>
      </w:r>
      <w:r w:rsidR="00A974A3" w:rsidRPr="00A974A3">
        <w:rPr>
          <w:rFonts w:ascii="Times New Roman" w:hAnsi="Times New Roman" w:cs="Times New Roman"/>
          <w:sz w:val="24"/>
          <w:szCs w:val="24"/>
        </w:rPr>
        <w:t>acte par lequel toute</w:t>
      </w:r>
      <w:r w:rsidR="00DE0D88">
        <w:rPr>
          <w:rFonts w:ascii="Times New Roman" w:hAnsi="Times New Roman" w:cs="Times New Roman"/>
          <w:sz w:val="24"/>
          <w:szCs w:val="24"/>
        </w:rPr>
        <w:t xml:space="preserve"> </w:t>
      </w:r>
      <w:r w:rsidR="00A974A3" w:rsidRPr="00A974A3">
        <w:rPr>
          <w:rFonts w:ascii="Times New Roman" w:hAnsi="Times New Roman" w:cs="Times New Roman"/>
          <w:sz w:val="24"/>
          <w:szCs w:val="24"/>
        </w:rPr>
        <w:t>part</w:t>
      </w:r>
      <w:r w:rsidR="005114B3">
        <w:rPr>
          <w:rFonts w:ascii="Times New Roman" w:hAnsi="Times New Roman" w:cs="Times New Roman"/>
          <w:sz w:val="24"/>
          <w:szCs w:val="24"/>
        </w:rPr>
        <w:t xml:space="preserve">ie intéressée déclare au juge d’instance </w:t>
      </w:r>
      <w:r w:rsidR="00A974A3" w:rsidRPr="00A974A3">
        <w:rPr>
          <w:rFonts w:ascii="Times New Roman" w:hAnsi="Times New Roman" w:cs="Times New Roman"/>
          <w:sz w:val="24"/>
          <w:szCs w:val="24"/>
        </w:rPr>
        <w:t xml:space="preserve"> qu'elle s'oppose à ce que les scellés soient levés sans qu'elle soit</w:t>
      </w:r>
      <w:r w:rsidR="00DE0D88">
        <w:rPr>
          <w:rFonts w:ascii="Times New Roman" w:hAnsi="Times New Roman" w:cs="Times New Roman"/>
          <w:sz w:val="24"/>
          <w:szCs w:val="24"/>
        </w:rPr>
        <w:t xml:space="preserve"> </w:t>
      </w:r>
      <w:r w:rsidR="005114B3">
        <w:rPr>
          <w:rFonts w:ascii="Times New Roman" w:hAnsi="Times New Roman" w:cs="Times New Roman"/>
          <w:sz w:val="24"/>
          <w:szCs w:val="24"/>
        </w:rPr>
        <w:t>appelée</w:t>
      </w:r>
      <w:r w:rsidR="00A974A3" w:rsidRPr="00A974A3">
        <w:rPr>
          <w:rFonts w:ascii="Times New Roman" w:hAnsi="Times New Roman" w:cs="Times New Roman"/>
          <w:sz w:val="24"/>
          <w:szCs w:val="24"/>
        </w:rPr>
        <w:t>.</w:t>
      </w:r>
      <w:r w:rsidR="00A974A3" w:rsidRPr="00A974A3">
        <w:t xml:space="preserve"> </w:t>
      </w:r>
      <w:r w:rsidR="005114B3">
        <w:rPr>
          <w:rFonts w:ascii="Times New Roman" w:hAnsi="Times New Roman" w:cs="Times New Roman"/>
          <w:sz w:val="24"/>
          <w:szCs w:val="24"/>
        </w:rPr>
        <w:t>Les o</w:t>
      </w:r>
      <w:r w:rsidR="00A974A3" w:rsidRPr="00A974A3">
        <w:rPr>
          <w:rFonts w:ascii="Times New Roman" w:hAnsi="Times New Roman" w:cs="Times New Roman"/>
          <w:sz w:val="24"/>
          <w:szCs w:val="24"/>
        </w:rPr>
        <w:t xml:space="preserve">ppositions aux scellés </w:t>
      </w:r>
      <w:r w:rsidR="005114B3">
        <w:rPr>
          <w:rFonts w:ascii="Times New Roman" w:hAnsi="Times New Roman" w:cs="Times New Roman"/>
          <w:sz w:val="24"/>
          <w:szCs w:val="24"/>
        </w:rPr>
        <w:t>pourront être faites</w:t>
      </w:r>
      <w:r w:rsidR="00DE0D88">
        <w:rPr>
          <w:rFonts w:ascii="Times New Roman" w:hAnsi="Times New Roman" w:cs="Times New Roman"/>
          <w:sz w:val="24"/>
          <w:szCs w:val="24"/>
        </w:rPr>
        <w:t xml:space="preserve">, soit </w:t>
      </w:r>
      <w:r w:rsidR="00A974A3" w:rsidRPr="00A974A3">
        <w:rPr>
          <w:rFonts w:ascii="Times New Roman" w:hAnsi="Times New Roman" w:cs="Times New Roman"/>
          <w:sz w:val="24"/>
          <w:szCs w:val="24"/>
        </w:rPr>
        <w:t xml:space="preserve">par une déclaration </w:t>
      </w:r>
      <w:r w:rsidR="00760C48">
        <w:rPr>
          <w:rFonts w:ascii="Times New Roman" w:hAnsi="Times New Roman" w:cs="Times New Roman"/>
          <w:sz w:val="24"/>
          <w:szCs w:val="24"/>
        </w:rPr>
        <w:t>sur le procès-verbal de scellés</w:t>
      </w:r>
      <w:r w:rsidR="00A974A3" w:rsidRPr="00A974A3">
        <w:rPr>
          <w:rFonts w:ascii="Times New Roman" w:hAnsi="Times New Roman" w:cs="Times New Roman"/>
          <w:sz w:val="24"/>
          <w:szCs w:val="24"/>
        </w:rPr>
        <w:t>, soit</w:t>
      </w:r>
      <w:r w:rsidR="00DE0D88">
        <w:rPr>
          <w:rFonts w:ascii="Times New Roman" w:hAnsi="Times New Roman" w:cs="Times New Roman"/>
          <w:sz w:val="24"/>
          <w:szCs w:val="24"/>
        </w:rPr>
        <w:t xml:space="preserve"> </w:t>
      </w:r>
      <w:r w:rsidR="00A974A3" w:rsidRPr="00A974A3">
        <w:rPr>
          <w:rFonts w:ascii="Times New Roman" w:hAnsi="Times New Roman" w:cs="Times New Roman"/>
          <w:sz w:val="24"/>
          <w:szCs w:val="24"/>
        </w:rPr>
        <w:t>par exploit signifié au greffier du</w:t>
      </w:r>
      <w:r w:rsidR="00760C48">
        <w:rPr>
          <w:rFonts w:ascii="Times New Roman" w:hAnsi="Times New Roman" w:cs="Times New Roman"/>
          <w:sz w:val="24"/>
          <w:szCs w:val="24"/>
        </w:rPr>
        <w:t xml:space="preserve"> juge d’instance.</w:t>
      </w:r>
      <w:r w:rsidR="00A974A3" w:rsidRPr="00A974A3">
        <w:t xml:space="preserve"> </w:t>
      </w:r>
      <w:r w:rsidR="00A974A3" w:rsidRPr="00A974A3">
        <w:rPr>
          <w:rFonts w:ascii="Times New Roman" w:hAnsi="Times New Roman" w:cs="Times New Roman"/>
          <w:sz w:val="24"/>
          <w:szCs w:val="24"/>
        </w:rPr>
        <w:t>Autant la loi use de circonspection pour que les scellés</w:t>
      </w:r>
      <w:r w:rsidR="00DE0D88">
        <w:rPr>
          <w:rFonts w:ascii="Times New Roman" w:hAnsi="Times New Roman" w:cs="Times New Roman"/>
          <w:sz w:val="24"/>
          <w:szCs w:val="24"/>
        </w:rPr>
        <w:t xml:space="preserve"> </w:t>
      </w:r>
      <w:r w:rsidR="00A974A3" w:rsidRPr="00A974A3">
        <w:rPr>
          <w:rFonts w:ascii="Times New Roman" w:hAnsi="Times New Roman" w:cs="Times New Roman"/>
          <w:sz w:val="24"/>
          <w:szCs w:val="24"/>
        </w:rPr>
        <w:t xml:space="preserve">ne soient pas apposés légèrement, autant, </w:t>
      </w:r>
      <w:r w:rsidR="00760C48">
        <w:rPr>
          <w:rFonts w:ascii="Times New Roman" w:hAnsi="Times New Roman" w:cs="Times New Roman"/>
          <w:sz w:val="24"/>
          <w:szCs w:val="24"/>
        </w:rPr>
        <w:t xml:space="preserve">l’apposition doit être utile. </w:t>
      </w:r>
      <w:r w:rsidR="000E7481">
        <w:rPr>
          <w:rFonts w:ascii="Times New Roman" w:hAnsi="Times New Roman" w:cs="Times New Roman"/>
          <w:sz w:val="24"/>
          <w:szCs w:val="24"/>
        </w:rPr>
        <w:t>Pour cela</w:t>
      </w:r>
      <w:r w:rsidR="00A974A3" w:rsidRPr="00A974A3">
        <w:rPr>
          <w:rFonts w:ascii="Times New Roman" w:hAnsi="Times New Roman" w:cs="Times New Roman"/>
          <w:sz w:val="24"/>
          <w:szCs w:val="24"/>
        </w:rPr>
        <w:t>, il faut que les scellés ne puissent</w:t>
      </w:r>
      <w:r w:rsidR="00DE0D88">
        <w:rPr>
          <w:rFonts w:ascii="Times New Roman" w:hAnsi="Times New Roman" w:cs="Times New Roman"/>
          <w:sz w:val="24"/>
          <w:szCs w:val="24"/>
        </w:rPr>
        <w:t xml:space="preserve"> </w:t>
      </w:r>
      <w:r w:rsidR="00A974A3" w:rsidRPr="00A974A3">
        <w:rPr>
          <w:rFonts w:ascii="Times New Roman" w:hAnsi="Times New Roman" w:cs="Times New Roman"/>
          <w:sz w:val="24"/>
          <w:szCs w:val="24"/>
        </w:rPr>
        <w:t>pas être levés trop tôt après leur apposition</w:t>
      </w:r>
      <w:r w:rsidR="000E7481">
        <w:rPr>
          <w:rFonts w:ascii="Times New Roman" w:hAnsi="Times New Roman" w:cs="Times New Roman"/>
          <w:sz w:val="24"/>
          <w:szCs w:val="24"/>
        </w:rPr>
        <w:t xml:space="preserve">. </w:t>
      </w:r>
      <w:r w:rsidR="00A974A3" w:rsidRPr="00A974A3">
        <w:rPr>
          <w:rFonts w:ascii="Times New Roman" w:hAnsi="Times New Roman" w:cs="Times New Roman"/>
          <w:sz w:val="24"/>
          <w:szCs w:val="24"/>
        </w:rPr>
        <w:t>Tous ceux qui ont droit de faire apposer les scellés</w:t>
      </w:r>
      <w:r w:rsidR="00923DE0">
        <w:rPr>
          <w:rFonts w:ascii="Times New Roman" w:hAnsi="Times New Roman" w:cs="Times New Roman"/>
          <w:sz w:val="24"/>
          <w:szCs w:val="24"/>
        </w:rPr>
        <w:t xml:space="preserve"> </w:t>
      </w:r>
      <w:r w:rsidR="000526D8">
        <w:rPr>
          <w:rFonts w:ascii="Times New Roman" w:hAnsi="Times New Roman" w:cs="Times New Roman"/>
          <w:sz w:val="24"/>
          <w:szCs w:val="24"/>
        </w:rPr>
        <w:t>pourront</w:t>
      </w:r>
      <w:r w:rsidR="00CF1682">
        <w:rPr>
          <w:rFonts w:ascii="Times New Roman" w:hAnsi="Times New Roman" w:cs="Times New Roman"/>
          <w:sz w:val="24"/>
          <w:szCs w:val="24"/>
        </w:rPr>
        <w:t>, en principe,</w:t>
      </w:r>
      <w:r w:rsidR="000526D8">
        <w:rPr>
          <w:rFonts w:ascii="Times New Roman" w:hAnsi="Times New Roman" w:cs="Times New Roman"/>
          <w:sz w:val="24"/>
          <w:szCs w:val="24"/>
        </w:rPr>
        <w:t xml:space="preserve"> en req</w:t>
      </w:r>
      <w:r w:rsidR="00CF1682">
        <w:rPr>
          <w:rFonts w:ascii="Times New Roman" w:hAnsi="Times New Roman" w:cs="Times New Roman"/>
          <w:sz w:val="24"/>
          <w:szCs w:val="24"/>
        </w:rPr>
        <w:t>uérir la levée.</w:t>
      </w:r>
    </w:p>
    <w:p w:rsidR="00A974A3" w:rsidRPr="00A974A3" w:rsidRDefault="00A974A3" w:rsidP="006F01A5">
      <w:pPr>
        <w:spacing w:line="360" w:lineRule="auto"/>
        <w:ind w:left="-142" w:right="-567" w:firstLine="426"/>
        <w:jc w:val="center"/>
        <w:rPr>
          <w:rFonts w:ascii="Times New Roman" w:hAnsi="Times New Roman" w:cs="Times New Roman"/>
          <w:sz w:val="24"/>
          <w:szCs w:val="24"/>
          <w:u w:val="single"/>
        </w:rPr>
      </w:pP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651</w:t>
      </w:r>
      <w:r w:rsidR="00565CB2">
        <w:rPr>
          <w:rFonts w:ascii="Times New Roman" w:hAnsi="Times New Roman" w:cs="Times New Roman"/>
          <w:b/>
          <w:sz w:val="24"/>
          <w:szCs w:val="24"/>
        </w:rPr>
        <w:t>.-</w:t>
      </w:r>
      <w:r w:rsidRPr="00B81FAD">
        <w:rPr>
          <w:rFonts w:ascii="Times New Roman" w:hAnsi="Times New Roman" w:cs="Times New Roman"/>
          <w:b/>
          <w:sz w:val="24"/>
          <w:szCs w:val="24"/>
        </w:rPr>
        <w:t xml:space="preserve">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Les oppositions aux scellés peuvent être faites, soit par une déclaration sur le procès-verbal de scellé, soit par exploit signifié au greffier en chef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régional.</w:t>
      </w:r>
    </w:p>
    <w:p w:rsidR="008753A0" w:rsidRPr="00AE52A6" w:rsidRDefault="00FE3C9F" w:rsidP="009071DD">
      <w:pPr>
        <w:pStyle w:val="Paragraphedeliste"/>
        <w:numPr>
          <w:ilvl w:val="0"/>
          <w:numId w:val="13"/>
        </w:numPr>
        <w:spacing w:line="360" w:lineRule="auto"/>
        <w:ind w:left="1701" w:right="-567" w:firstLine="426"/>
        <w:jc w:val="both"/>
        <w:rPr>
          <w:rFonts w:ascii="Times New Roman" w:hAnsi="Times New Roman" w:cs="Times New Roman"/>
          <w:b/>
          <w:i/>
          <w:sz w:val="24"/>
          <w:szCs w:val="24"/>
        </w:rPr>
      </w:pPr>
      <w:r w:rsidRPr="00AE52A6">
        <w:rPr>
          <w:rFonts w:ascii="Times New Roman" w:hAnsi="Times New Roman" w:cs="Times New Roman"/>
          <w:i/>
          <w:sz w:val="24"/>
          <w:szCs w:val="24"/>
        </w:rPr>
        <w:t xml:space="preserve">Jugé que les oppositions devraient être formulées par des personnes justifiant d’un intérêt né et actuel. </w:t>
      </w:r>
      <w:r w:rsidRPr="00AE52A6">
        <w:rPr>
          <w:rFonts w:ascii="Times New Roman" w:hAnsi="Times New Roman" w:cs="Times New Roman"/>
          <w:b/>
          <w:sz w:val="24"/>
          <w:szCs w:val="24"/>
        </w:rPr>
        <w:t>CA Montpellier, 29 mai 1890, DP. 1891. 2. 159 ; CA Rennes, 21 décembre 1922, DP 1923. 2. 94</w:t>
      </w:r>
      <w:r w:rsidR="008719E2" w:rsidRPr="00AE52A6">
        <w:rPr>
          <w:rFonts w:ascii="Times New Roman" w:hAnsi="Times New Roman" w:cs="Times New Roman"/>
          <w:b/>
          <w:sz w:val="24"/>
          <w:szCs w:val="24"/>
        </w:rPr>
        <w:t>. Voir aussi notes sous article 667</w:t>
      </w:r>
      <w:r w:rsidR="007F21BA" w:rsidRPr="00AE52A6">
        <w:rPr>
          <w:rFonts w:ascii="Times New Roman" w:hAnsi="Times New Roman" w:cs="Times New Roman"/>
          <w:b/>
          <w:sz w:val="24"/>
          <w:szCs w:val="24"/>
        </w:rPr>
        <w:t>.</w:t>
      </w:r>
    </w:p>
    <w:p w:rsidR="008F7A37" w:rsidRPr="00AD119F" w:rsidRDefault="008F7A37" w:rsidP="009071DD">
      <w:pPr>
        <w:pStyle w:val="Paragraphedeliste"/>
        <w:numPr>
          <w:ilvl w:val="0"/>
          <w:numId w:val="13"/>
        </w:numPr>
        <w:spacing w:line="360" w:lineRule="auto"/>
        <w:ind w:left="1701" w:right="-567" w:firstLine="426"/>
        <w:jc w:val="both"/>
        <w:rPr>
          <w:rFonts w:ascii="Times New Roman" w:hAnsi="Times New Roman" w:cs="Times New Roman"/>
          <w:i/>
          <w:sz w:val="24"/>
          <w:szCs w:val="24"/>
        </w:rPr>
      </w:pPr>
      <w:r w:rsidRPr="00AD119F">
        <w:rPr>
          <w:rFonts w:ascii="Times New Roman" w:hAnsi="Times New Roman" w:cs="Times New Roman"/>
          <w:i/>
          <w:sz w:val="24"/>
          <w:szCs w:val="24"/>
        </w:rPr>
        <w:lastRenderedPageBreak/>
        <w:t xml:space="preserve">L'opposition aux scellés est tin acte par lequel toute partie intéressée déclare au juge de paix qu'elle s'oppose à ce que les scellés soient levés sans qu'elle soit appelée. </w:t>
      </w:r>
      <w:r w:rsidRPr="00AD119F">
        <w:rPr>
          <w:rFonts w:ascii="Times New Roman" w:hAnsi="Times New Roman" w:cs="Times New Roman"/>
          <w:b/>
          <w:sz w:val="24"/>
          <w:szCs w:val="24"/>
        </w:rPr>
        <w:t xml:space="preserve">A. BEBIN, op. </w:t>
      </w:r>
      <w:proofErr w:type="spellStart"/>
      <w:r w:rsidRPr="00AD119F">
        <w:rPr>
          <w:rFonts w:ascii="Times New Roman" w:hAnsi="Times New Roman" w:cs="Times New Roman"/>
          <w:b/>
          <w:sz w:val="24"/>
          <w:szCs w:val="24"/>
        </w:rPr>
        <w:t>cit</w:t>
      </w:r>
      <w:proofErr w:type="spellEnd"/>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652</w:t>
      </w:r>
      <w:r w:rsidR="00565CB2">
        <w:rPr>
          <w:rFonts w:ascii="Times New Roman" w:hAnsi="Times New Roman" w:cs="Times New Roman"/>
          <w:b/>
          <w:sz w:val="24"/>
          <w:szCs w:val="24"/>
        </w:rPr>
        <w:t>.-</w:t>
      </w:r>
      <w:r w:rsidRPr="00B81FAD">
        <w:rPr>
          <w:rFonts w:ascii="Times New Roman" w:hAnsi="Times New Roman" w:cs="Times New Roman"/>
          <w:b/>
          <w:sz w:val="24"/>
          <w:szCs w:val="24"/>
        </w:rPr>
        <w:t xml:space="preserve">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Toutes oppositions à scellé contiennent, outre les formalités communes à tout exploit: 1° élection de domicile dans la commune où siège le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régional compétent si l’opposant ne demeure pas dans le ressort dudit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2° énonciation précise des causes de l’opposition.</w:t>
      </w:r>
    </w:p>
    <w:p w:rsidR="0027576D" w:rsidRPr="00B81FAD" w:rsidRDefault="0027576D" w:rsidP="006F01A5">
      <w:p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TITRE III</w:t>
      </w:r>
    </w:p>
    <w:p w:rsidR="0027576D" w:rsidRPr="00B81FAD" w:rsidRDefault="0027576D" w:rsidP="006F01A5">
      <w:pPr>
        <w:spacing w:line="360" w:lineRule="auto"/>
        <w:ind w:left="-142" w:right="-567" w:firstLine="426"/>
        <w:jc w:val="center"/>
        <w:rPr>
          <w:rFonts w:ascii="Times New Roman" w:hAnsi="Times New Roman" w:cs="Times New Roman"/>
          <w:b/>
          <w:sz w:val="24"/>
          <w:szCs w:val="24"/>
          <w:u w:val="single"/>
        </w:rPr>
      </w:pPr>
      <w:r w:rsidRPr="00B81FAD">
        <w:rPr>
          <w:rFonts w:ascii="Times New Roman" w:hAnsi="Times New Roman" w:cs="Times New Roman"/>
          <w:b/>
          <w:sz w:val="24"/>
          <w:szCs w:val="24"/>
          <w:u w:val="single"/>
        </w:rPr>
        <w:t>DE LA LEVÉE DU SCELLÉ</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653</w:t>
      </w:r>
      <w:r w:rsidR="00565CB2">
        <w:rPr>
          <w:rFonts w:ascii="Times New Roman" w:hAnsi="Times New Roman" w:cs="Times New Roman"/>
          <w:b/>
          <w:sz w:val="24"/>
          <w:szCs w:val="24"/>
        </w:rPr>
        <w:t>.-</w:t>
      </w:r>
      <w:r w:rsidRPr="00B81FAD">
        <w:rPr>
          <w:rFonts w:ascii="Times New Roman" w:hAnsi="Times New Roman" w:cs="Times New Roman"/>
          <w:b/>
          <w:sz w:val="24"/>
          <w:szCs w:val="24"/>
        </w:rPr>
        <w:t xml:space="preserve"> </w:t>
      </w:r>
    </w:p>
    <w:p w:rsidR="00582E99"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Le scellé ne peut être levé et l’inventaire fait que trois jours après l’inhumation, s’il a été apposé auparavant et trois jours après l’apposition si elle a été faite depuis l’inhumation, à peine de nullité des procès-verbaux de levée de scellés et inventaires et des dommages</w:t>
      </w:r>
      <w:r w:rsidR="00DA4F5E" w:rsidRPr="00B81FAD">
        <w:rPr>
          <w:rFonts w:ascii="Times New Roman" w:hAnsi="Times New Roman" w:cs="Times New Roman"/>
          <w:b/>
          <w:sz w:val="24"/>
          <w:szCs w:val="24"/>
        </w:rPr>
        <w:t>-</w:t>
      </w:r>
      <w:r w:rsidRPr="00B81FAD">
        <w:rPr>
          <w:rFonts w:ascii="Times New Roman" w:hAnsi="Times New Roman" w:cs="Times New Roman"/>
          <w:b/>
          <w:sz w:val="24"/>
          <w:szCs w:val="24"/>
        </w:rPr>
        <w:t xml:space="preserve">intérêts contre ceux qui les ont faits et requis à moins que pour des causes urgentes et dont il sera fait mention dans son ordonnance, il n’en soit autrement ordonné par le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régional. Dans ce cas, si les parties qui ont droit d’assister à la levée ne sont pas présentes, il est appelé pour elles, tant à la levée qu’à l’inventaire, un notaire nommé d’office par le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régional.</w:t>
      </w:r>
    </w:p>
    <w:p w:rsidR="008C5AF0" w:rsidRPr="00105FE9" w:rsidRDefault="008C5AF0" w:rsidP="006F01A5">
      <w:pPr>
        <w:pStyle w:val="Paragraphedeliste"/>
        <w:numPr>
          <w:ilvl w:val="0"/>
          <w:numId w:val="13"/>
        </w:numPr>
        <w:spacing w:line="360" w:lineRule="auto"/>
        <w:ind w:left="1701" w:right="-567" w:firstLine="425"/>
        <w:jc w:val="both"/>
        <w:rPr>
          <w:rFonts w:ascii="Times New Roman" w:hAnsi="Times New Roman" w:cs="Times New Roman"/>
          <w:sz w:val="24"/>
          <w:szCs w:val="24"/>
        </w:rPr>
      </w:pPr>
      <w:r w:rsidRPr="00105FE9">
        <w:rPr>
          <w:rFonts w:ascii="Times New Roman" w:hAnsi="Times New Roman" w:cs="Times New Roman"/>
          <w:i/>
          <w:sz w:val="24"/>
          <w:szCs w:val="24"/>
        </w:rPr>
        <w:t>La levée des scellés après décès tend à permettre la remise aux ayants droits des effets mobiliers de la succession et des  locaux dont l’apposition des scellés leur avait retiré la disposition. Elle peut être décidée et opérée lorsque les scellés se trouvent ne plus avoir d’objet, en particulier avec l’établissement d’un inventaire dont elle est souvent le préalable immédiat ou avec la reconnaissance définitive aux ayants droits qui la requiert de leurs droits dépendant de la succession.</w:t>
      </w:r>
      <w:r w:rsidR="00857475" w:rsidRPr="00105FE9">
        <w:rPr>
          <w:rFonts w:ascii="Times New Roman" w:hAnsi="Times New Roman" w:cs="Times New Roman"/>
          <w:b/>
          <w:i/>
          <w:sz w:val="24"/>
          <w:szCs w:val="24"/>
        </w:rPr>
        <w:t xml:space="preserve"> </w:t>
      </w:r>
      <w:r w:rsidR="00857475" w:rsidRPr="00105FE9">
        <w:rPr>
          <w:rFonts w:ascii="Times New Roman" w:hAnsi="Times New Roman" w:cs="Times New Roman"/>
          <w:b/>
          <w:sz w:val="24"/>
          <w:szCs w:val="24"/>
        </w:rPr>
        <w:t>REPERTOIRE CIVIL DALLOZ, décembre 2004, in Cahiers de l’actualité, mise à jour 2011, Dalloz, publication trimestrielle, mars 2011, ISSN 1951-8188 </w:t>
      </w:r>
      <w:r w:rsidR="00857475" w:rsidRPr="00105FE9">
        <w:rPr>
          <w:rFonts w:ascii="Times New Roman" w:hAnsi="Times New Roman" w:cs="Times New Roman"/>
          <w:sz w:val="24"/>
          <w:szCs w:val="24"/>
        </w:rPr>
        <w:t> </w:t>
      </w:r>
      <w:r w:rsidRPr="00105FE9">
        <w:rPr>
          <w:rFonts w:ascii="Times New Roman" w:hAnsi="Times New Roman" w:cs="Times New Roman"/>
          <w:sz w:val="24"/>
          <w:szCs w:val="24"/>
        </w:rPr>
        <w:t xml:space="preserve"> </w:t>
      </w:r>
    </w:p>
    <w:p w:rsidR="008C5AF0" w:rsidRPr="00105FE9" w:rsidRDefault="008C5AF0" w:rsidP="006F01A5">
      <w:pPr>
        <w:pStyle w:val="Paragraphedeliste"/>
        <w:numPr>
          <w:ilvl w:val="0"/>
          <w:numId w:val="13"/>
        </w:numPr>
        <w:spacing w:line="360" w:lineRule="auto"/>
        <w:ind w:left="1701" w:right="-567" w:firstLine="425"/>
        <w:jc w:val="both"/>
        <w:rPr>
          <w:rFonts w:ascii="Times New Roman" w:hAnsi="Times New Roman" w:cs="Times New Roman"/>
          <w:i/>
          <w:sz w:val="24"/>
          <w:szCs w:val="24"/>
        </w:rPr>
      </w:pPr>
      <w:r w:rsidRPr="00105FE9">
        <w:rPr>
          <w:rFonts w:ascii="Times New Roman" w:hAnsi="Times New Roman" w:cs="Times New Roman"/>
          <w:i/>
          <w:sz w:val="24"/>
          <w:szCs w:val="24"/>
        </w:rPr>
        <w:t xml:space="preserve">L’aptitude à demander l’apposition des scellés doit s’apprécier au moment de la réquisition et non à celle de l’apposition des scellés. De la sorte, un créancier non muni auparavant d’un titre exécutoire ou d’une autorisation du Juge ou un successible non encore connu antérieurement aurait qualité à en requérir la levée. </w:t>
      </w:r>
      <w:r w:rsidRPr="00105FE9">
        <w:rPr>
          <w:rFonts w:ascii="Times New Roman" w:hAnsi="Times New Roman" w:cs="Times New Roman"/>
          <w:b/>
          <w:sz w:val="24"/>
          <w:szCs w:val="24"/>
        </w:rPr>
        <w:t>cf</w:t>
      </w:r>
      <w:r w:rsidRPr="00105FE9">
        <w:rPr>
          <w:rFonts w:ascii="Times New Roman" w:hAnsi="Times New Roman" w:cs="Times New Roman"/>
          <w:sz w:val="24"/>
          <w:szCs w:val="24"/>
        </w:rPr>
        <w:t>.</w:t>
      </w:r>
      <w:r w:rsidRPr="00105FE9">
        <w:rPr>
          <w:rFonts w:ascii="Times New Roman" w:hAnsi="Times New Roman" w:cs="Times New Roman"/>
          <w:b/>
          <w:sz w:val="24"/>
          <w:szCs w:val="24"/>
        </w:rPr>
        <w:t xml:space="preserve"> Répertoire Civil Dalloz, décembre 2004, op.cit</w:t>
      </w:r>
    </w:p>
    <w:p w:rsidR="008C5AF0" w:rsidRPr="00105FE9" w:rsidRDefault="008C5AF0" w:rsidP="006F01A5">
      <w:pPr>
        <w:pStyle w:val="Paragraphedeliste"/>
        <w:numPr>
          <w:ilvl w:val="0"/>
          <w:numId w:val="40"/>
        </w:numPr>
        <w:spacing w:after="200" w:line="360" w:lineRule="auto"/>
        <w:ind w:left="1701" w:right="-567" w:firstLine="426"/>
        <w:jc w:val="both"/>
        <w:rPr>
          <w:rFonts w:ascii="Times New Roman" w:hAnsi="Times New Roman" w:cs="Times New Roman"/>
          <w:sz w:val="24"/>
          <w:szCs w:val="24"/>
        </w:rPr>
      </w:pPr>
      <w:r w:rsidRPr="00105FE9">
        <w:rPr>
          <w:rFonts w:ascii="Times New Roman" w:hAnsi="Times New Roman" w:cs="Times New Roman"/>
          <w:i/>
          <w:sz w:val="24"/>
          <w:szCs w:val="24"/>
        </w:rPr>
        <w:lastRenderedPageBreak/>
        <w:t>Autant la loi use de circonspection pour que les scellés ne soient pas apposés légèrement, autant, lorsque cet acte conservatoire est devenu nécessaire, elle veut qu'il soit utile. Pour cela, il faut que les scellés ne puissent pas être levés trop tôt après leur apposition. On doit laisser écouler un temps suffisant pour que ceux qui ont intérêt à la succession apprennent qu'elle est ouverte.</w:t>
      </w:r>
      <w:r w:rsidRPr="00105FE9">
        <w:rPr>
          <w:rFonts w:ascii="Times New Roman" w:hAnsi="Times New Roman" w:cs="Times New Roman"/>
          <w:b/>
          <w:i/>
          <w:sz w:val="24"/>
          <w:szCs w:val="24"/>
        </w:rPr>
        <w:t xml:space="preserve"> </w:t>
      </w:r>
      <w:r w:rsidRPr="00105FE9">
        <w:rPr>
          <w:rFonts w:ascii="Times New Roman" w:hAnsi="Times New Roman" w:cs="Times New Roman"/>
          <w:b/>
          <w:sz w:val="24"/>
          <w:szCs w:val="24"/>
        </w:rPr>
        <w:t>A. BEBIN, Manuel Pratique de Procédure Civile, Libraire-éditeur, Paris, Sorbonne, 1829</w:t>
      </w:r>
      <w:r w:rsidR="00236909" w:rsidRPr="00105FE9">
        <w:rPr>
          <w:rFonts w:ascii="Times New Roman" w:hAnsi="Times New Roman" w:cs="Times New Roman"/>
          <w:b/>
          <w:sz w:val="24"/>
          <w:szCs w:val="24"/>
        </w:rPr>
        <w:t>, pp. 548</w:t>
      </w:r>
      <w:r w:rsidRPr="00105FE9">
        <w:rPr>
          <w:rFonts w:ascii="Times New Roman" w:hAnsi="Times New Roman" w:cs="Times New Roman"/>
          <w:b/>
          <w:sz w:val="24"/>
          <w:szCs w:val="24"/>
        </w:rPr>
        <w:t>.</w:t>
      </w:r>
    </w:p>
    <w:p w:rsidR="00582E99" w:rsidRPr="00105FE9" w:rsidRDefault="00582E99" w:rsidP="006F01A5">
      <w:pPr>
        <w:pStyle w:val="Paragraphedeliste"/>
        <w:numPr>
          <w:ilvl w:val="0"/>
          <w:numId w:val="14"/>
        </w:numPr>
        <w:spacing w:line="360" w:lineRule="auto"/>
        <w:ind w:left="1701" w:right="-567" w:firstLine="426"/>
        <w:jc w:val="both"/>
        <w:rPr>
          <w:rFonts w:ascii="Times New Roman" w:hAnsi="Times New Roman" w:cs="Times New Roman"/>
          <w:b/>
          <w:i/>
          <w:sz w:val="24"/>
          <w:szCs w:val="24"/>
        </w:rPr>
      </w:pPr>
      <w:r w:rsidRPr="00105FE9">
        <w:rPr>
          <w:rFonts w:ascii="Times New Roman" w:hAnsi="Times New Roman" w:cs="Times New Roman"/>
          <w:i/>
          <w:sz w:val="24"/>
          <w:szCs w:val="24"/>
        </w:rPr>
        <w:t xml:space="preserve">Les héritiers du vendeur d’un immeuble ayant tardé à faire lever les scellés apposés sur un appartement don leur auteur s’étant réservé la jouissance d’un l’immeuble vendu et ayant, de ce fait,  causé un préjudice à l’acheteur peuvent être condamnés au paiement de dommages-intérêts au profit de celui-ci. </w:t>
      </w:r>
      <w:r w:rsidR="00105FE9" w:rsidRPr="00105FE9">
        <w:rPr>
          <w:rFonts w:ascii="Times New Roman" w:hAnsi="Times New Roman" w:cs="Times New Roman"/>
          <w:b/>
          <w:sz w:val="24"/>
          <w:szCs w:val="24"/>
        </w:rPr>
        <w:t>France</w:t>
      </w:r>
      <w:r w:rsidR="00105FE9" w:rsidRPr="00105FE9">
        <w:rPr>
          <w:rFonts w:ascii="Times New Roman" w:hAnsi="Times New Roman" w:cs="Times New Roman"/>
          <w:b/>
          <w:i/>
          <w:sz w:val="24"/>
          <w:szCs w:val="24"/>
        </w:rPr>
        <w:t>,</w:t>
      </w:r>
      <w:r w:rsidR="00105FE9">
        <w:rPr>
          <w:rFonts w:ascii="Times New Roman" w:hAnsi="Times New Roman" w:cs="Times New Roman"/>
          <w:i/>
          <w:sz w:val="24"/>
          <w:szCs w:val="24"/>
        </w:rPr>
        <w:t xml:space="preserve"> </w:t>
      </w:r>
      <w:proofErr w:type="spellStart"/>
      <w:r w:rsidR="00EE2717" w:rsidRPr="00105FE9">
        <w:rPr>
          <w:rFonts w:ascii="Times New Roman" w:hAnsi="Times New Roman" w:cs="Times New Roman"/>
          <w:b/>
          <w:sz w:val="24"/>
          <w:szCs w:val="24"/>
        </w:rPr>
        <w:t>Cass</w:t>
      </w:r>
      <w:proofErr w:type="spellEnd"/>
      <w:r w:rsidR="00EE2717" w:rsidRPr="00105FE9">
        <w:rPr>
          <w:rFonts w:ascii="Times New Roman" w:hAnsi="Times New Roman" w:cs="Times New Roman"/>
          <w:b/>
          <w:sz w:val="24"/>
          <w:szCs w:val="24"/>
        </w:rPr>
        <w:t>. Com. 17 mai 1965</w:t>
      </w:r>
      <w:r w:rsidR="007170CC" w:rsidRPr="00105FE9">
        <w:rPr>
          <w:rFonts w:ascii="Times New Roman" w:hAnsi="Times New Roman" w:cs="Times New Roman"/>
          <w:b/>
          <w:sz w:val="24"/>
          <w:szCs w:val="24"/>
        </w:rPr>
        <w:t>6</w:t>
      </w:r>
      <w:r w:rsidRPr="00105FE9">
        <w:rPr>
          <w:rFonts w:ascii="Times New Roman" w:hAnsi="Times New Roman" w:cs="Times New Roman"/>
          <w:b/>
          <w:sz w:val="24"/>
          <w:szCs w:val="24"/>
        </w:rPr>
        <w:t xml:space="preserve">, Bull. </w:t>
      </w:r>
      <w:proofErr w:type="spellStart"/>
      <w:r w:rsidRPr="00105FE9">
        <w:rPr>
          <w:rFonts w:ascii="Times New Roman" w:hAnsi="Times New Roman" w:cs="Times New Roman"/>
          <w:b/>
          <w:sz w:val="24"/>
          <w:szCs w:val="24"/>
        </w:rPr>
        <w:t>civ</w:t>
      </w:r>
      <w:proofErr w:type="spellEnd"/>
      <w:r w:rsidRPr="00105FE9">
        <w:rPr>
          <w:rFonts w:ascii="Times New Roman" w:hAnsi="Times New Roman" w:cs="Times New Roman"/>
          <w:b/>
          <w:sz w:val="24"/>
          <w:szCs w:val="24"/>
        </w:rPr>
        <w:t>. III, n°319</w:t>
      </w:r>
      <w:r w:rsidRPr="00105FE9">
        <w:rPr>
          <w:rFonts w:ascii="Times New Roman" w:hAnsi="Times New Roman" w:cs="Times New Roman"/>
          <w:b/>
          <w:i/>
          <w:sz w:val="24"/>
          <w:szCs w:val="24"/>
        </w:rPr>
        <w:t xml:space="preserve">. </w:t>
      </w:r>
    </w:p>
    <w:p w:rsidR="00B85DF5" w:rsidRPr="00105FE9" w:rsidRDefault="00727011" w:rsidP="006F01A5">
      <w:pPr>
        <w:pStyle w:val="Paragraphedeliste"/>
        <w:numPr>
          <w:ilvl w:val="0"/>
          <w:numId w:val="14"/>
        </w:numPr>
        <w:spacing w:line="360" w:lineRule="auto"/>
        <w:ind w:left="1701" w:right="-567" w:firstLine="426"/>
        <w:jc w:val="both"/>
        <w:rPr>
          <w:rFonts w:ascii="Times New Roman" w:hAnsi="Times New Roman" w:cs="Times New Roman"/>
          <w:sz w:val="24"/>
          <w:szCs w:val="24"/>
        </w:rPr>
      </w:pPr>
      <w:r w:rsidRPr="00105FE9">
        <w:rPr>
          <w:rFonts w:ascii="Times New Roman" w:hAnsi="Times New Roman" w:cs="Times New Roman"/>
          <w:i/>
          <w:sz w:val="24"/>
          <w:szCs w:val="24"/>
        </w:rPr>
        <w:t>Jugé qu’il</w:t>
      </w:r>
      <w:r w:rsidR="00B85DF5" w:rsidRPr="00105FE9">
        <w:rPr>
          <w:rFonts w:ascii="Times New Roman" w:hAnsi="Times New Roman" w:cs="Times New Roman"/>
          <w:i/>
          <w:sz w:val="24"/>
          <w:szCs w:val="24"/>
        </w:rPr>
        <w:t xml:space="preserve"> ne pourra être procédé à un inventaire que trois jours francs après les enterrements</w:t>
      </w:r>
      <w:r w:rsidR="003B75D5" w:rsidRPr="00105FE9">
        <w:rPr>
          <w:rFonts w:ascii="Times New Roman" w:hAnsi="Times New Roman" w:cs="Times New Roman"/>
          <w:i/>
          <w:sz w:val="24"/>
          <w:szCs w:val="24"/>
        </w:rPr>
        <w:t xml:space="preserve"> fait p</w:t>
      </w:r>
      <w:r w:rsidRPr="00105FE9">
        <w:rPr>
          <w:rFonts w:ascii="Times New Roman" w:hAnsi="Times New Roman" w:cs="Times New Roman"/>
          <w:i/>
          <w:sz w:val="24"/>
          <w:szCs w:val="24"/>
        </w:rPr>
        <w:t>ubliquement, à peine de nullité, motif pris de ce qu’il est nécessaire de permettre à ceux qui ont des droits sur la succession d’être instruits du décès et de se mettre en état</w:t>
      </w:r>
      <w:r w:rsidRPr="00B81FAD">
        <w:rPr>
          <w:rFonts w:ascii="Times New Roman" w:hAnsi="Times New Roman" w:cs="Times New Roman"/>
          <w:sz w:val="24"/>
          <w:szCs w:val="24"/>
        </w:rPr>
        <w:t xml:space="preserve">. </w:t>
      </w:r>
      <w:r w:rsidR="003B75D5" w:rsidRPr="00B81FAD">
        <w:rPr>
          <w:rFonts w:ascii="Times New Roman" w:hAnsi="Times New Roman" w:cs="Times New Roman"/>
          <w:sz w:val="24"/>
          <w:szCs w:val="24"/>
        </w:rPr>
        <w:t xml:space="preserve"> </w:t>
      </w:r>
      <w:r w:rsidRPr="00105FE9">
        <w:rPr>
          <w:rFonts w:ascii="Times New Roman" w:hAnsi="Times New Roman" w:cs="Times New Roman"/>
          <w:b/>
          <w:sz w:val="24"/>
          <w:szCs w:val="24"/>
        </w:rPr>
        <w:t>Arrêt de règlement, du 18 juillet 1733</w:t>
      </w:r>
      <w:r w:rsidR="005E472E" w:rsidRPr="00105FE9">
        <w:rPr>
          <w:rFonts w:ascii="Times New Roman" w:hAnsi="Times New Roman" w:cs="Times New Roman"/>
          <w:b/>
          <w:sz w:val="24"/>
          <w:szCs w:val="24"/>
        </w:rPr>
        <w:t>.</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654</w:t>
      </w:r>
      <w:r w:rsidR="00565CB2">
        <w:rPr>
          <w:rFonts w:ascii="Times New Roman" w:hAnsi="Times New Roman" w:cs="Times New Roman"/>
          <w:b/>
          <w:sz w:val="24"/>
          <w:szCs w:val="24"/>
        </w:rPr>
        <w:t>.-</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 Si les héritiers ou quelques</w:t>
      </w:r>
      <w:r w:rsidR="00DA4F5E" w:rsidRPr="00B81FAD">
        <w:rPr>
          <w:rFonts w:ascii="Times New Roman" w:hAnsi="Times New Roman" w:cs="Times New Roman"/>
          <w:b/>
          <w:sz w:val="24"/>
          <w:szCs w:val="24"/>
        </w:rPr>
        <w:t xml:space="preserve"> </w:t>
      </w:r>
      <w:r w:rsidRPr="00B81FAD">
        <w:rPr>
          <w:rFonts w:ascii="Times New Roman" w:hAnsi="Times New Roman" w:cs="Times New Roman"/>
          <w:b/>
          <w:sz w:val="24"/>
          <w:szCs w:val="24"/>
        </w:rPr>
        <w:t>uns d’entre eux sont mineurs non émancipés, il n’est pas procédé à la levée des scellés, qu’ils n’aient été, ou préalablement pourvus de tuteurs ou émancipés.</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655</w:t>
      </w:r>
      <w:r w:rsidR="00565CB2">
        <w:rPr>
          <w:rFonts w:ascii="Times New Roman" w:hAnsi="Times New Roman" w:cs="Times New Roman"/>
          <w:b/>
          <w:sz w:val="24"/>
          <w:szCs w:val="24"/>
        </w:rPr>
        <w:t>.-</w:t>
      </w:r>
      <w:r w:rsidRPr="00B81FAD">
        <w:rPr>
          <w:rFonts w:ascii="Times New Roman" w:hAnsi="Times New Roman" w:cs="Times New Roman"/>
          <w:b/>
          <w:sz w:val="24"/>
          <w:szCs w:val="24"/>
        </w:rPr>
        <w:t xml:space="preserve"> </w:t>
      </w:r>
    </w:p>
    <w:p w:rsidR="00266082"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Tous ceux qui ont droit de faire apposer les scellés peuvent en requérir la levée excepté ceux qui ne les ont fait apposer qu’en exécution de l’article 635, 3°.</w:t>
      </w:r>
    </w:p>
    <w:p w:rsidR="005C0DBA" w:rsidRPr="00105FE9" w:rsidRDefault="005C0DBA" w:rsidP="006F01A5">
      <w:pPr>
        <w:pStyle w:val="Paragraphedeliste"/>
        <w:numPr>
          <w:ilvl w:val="0"/>
          <w:numId w:val="23"/>
        </w:numPr>
        <w:spacing w:line="360" w:lineRule="auto"/>
        <w:ind w:left="1701" w:right="-567" w:firstLine="414"/>
        <w:jc w:val="both"/>
        <w:rPr>
          <w:rFonts w:ascii="Times New Roman" w:hAnsi="Times New Roman" w:cs="Times New Roman"/>
          <w:b/>
          <w:sz w:val="24"/>
          <w:szCs w:val="24"/>
        </w:rPr>
      </w:pPr>
      <w:r w:rsidRPr="00105FE9">
        <w:rPr>
          <w:rFonts w:ascii="Times New Roman" w:hAnsi="Times New Roman" w:cs="Times New Roman"/>
          <w:i/>
          <w:sz w:val="24"/>
          <w:szCs w:val="24"/>
        </w:rPr>
        <w:t>A titre comparatif, jugé toutefois que l’avocat d’une partie peut requérir la levée des scellés sans pou</w:t>
      </w:r>
      <w:r w:rsidR="00807A30" w:rsidRPr="00105FE9">
        <w:rPr>
          <w:rFonts w:ascii="Times New Roman" w:hAnsi="Times New Roman" w:cs="Times New Roman"/>
          <w:i/>
          <w:sz w:val="24"/>
          <w:szCs w:val="24"/>
        </w:rPr>
        <w:t>voir spécial</w:t>
      </w:r>
      <w:r w:rsidR="00807A30" w:rsidRPr="00B81FAD">
        <w:rPr>
          <w:rFonts w:ascii="Times New Roman" w:hAnsi="Times New Roman" w:cs="Times New Roman"/>
          <w:sz w:val="24"/>
          <w:szCs w:val="24"/>
        </w:rPr>
        <w:t xml:space="preserve">. </w:t>
      </w:r>
      <w:r w:rsidR="00807A30" w:rsidRPr="00105FE9">
        <w:rPr>
          <w:rFonts w:ascii="Times New Roman" w:hAnsi="Times New Roman" w:cs="Times New Roman"/>
          <w:b/>
          <w:sz w:val="24"/>
          <w:szCs w:val="24"/>
        </w:rPr>
        <w:t xml:space="preserve">T. </w:t>
      </w:r>
      <w:proofErr w:type="spellStart"/>
      <w:r w:rsidR="00807A30" w:rsidRPr="00105FE9">
        <w:rPr>
          <w:rFonts w:ascii="Times New Roman" w:hAnsi="Times New Roman" w:cs="Times New Roman"/>
          <w:b/>
          <w:sz w:val="24"/>
          <w:szCs w:val="24"/>
        </w:rPr>
        <w:t>civ</w:t>
      </w:r>
      <w:proofErr w:type="spellEnd"/>
      <w:r w:rsidR="00807A30" w:rsidRPr="00105FE9">
        <w:rPr>
          <w:rFonts w:ascii="Times New Roman" w:hAnsi="Times New Roman" w:cs="Times New Roman"/>
          <w:b/>
          <w:sz w:val="24"/>
          <w:szCs w:val="24"/>
        </w:rPr>
        <w:t>. Versailles, 14 décembre 1949 : JCP A 1950, IV, 1493.</w:t>
      </w:r>
    </w:p>
    <w:p w:rsidR="00266082" w:rsidRPr="00105FE9" w:rsidRDefault="00266082" w:rsidP="006F01A5">
      <w:pPr>
        <w:pStyle w:val="Paragraphedeliste"/>
        <w:numPr>
          <w:ilvl w:val="0"/>
          <w:numId w:val="15"/>
        </w:numPr>
        <w:spacing w:line="360" w:lineRule="auto"/>
        <w:ind w:left="1701" w:right="-567" w:firstLine="426"/>
        <w:jc w:val="both"/>
        <w:rPr>
          <w:rFonts w:ascii="Times New Roman" w:hAnsi="Times New Roman" w:cs="Times New Roman"/>
          <w:sz w:val="24"/>
          <w:szCs w:val="24"/>
        </w:rPr>
      </w:pPr>
      <w:r w:rsidRPr="00105FE9">
        <w:rPr>
          <w:rFonts w:ascii="Times New Roman" w:hAnsi="Times New Roman" w:cs="Times New Roman"/>
          <w:b/>
          <w:i/>
          <w:sz w:val="24"/>
          <w:szCs w:val="24"/>
        </w:rPr>
        <w:t>L’exclusion</w:t>
      </w:r>
      <w:r w:rsidRPr="00105FE9">
        <w:rPr>
          <w:rFonts w:ascii="Times New Roman" w:hAnsi="Times New Roman" w:cs="Times New Roman"/>
          <w:i/>
          <w:sz w:val="24"/>
          <w:szCs w:val="24"/>
        </w:rPr>
        <w:t xml:space="preserve"> : </w:t>
      </w:r>
      <w:r w:rsidR="002B1EF8" w:rsidRPr="00105FE9">
        <w:rPr>
          <w:rFonts w:ascii="Times New Roman" w:hAnsi="Times New Roman" w:cs="Times New Roman"/>
          <w:i/>
          <w:sz w:val="24"/>
          <w:szCs w:val="24"/>
        </w:rPr>
        <w:t>Sont exclus de la possibilité de solliciter les scellés ceux qui, bien qu’ayant pu demander l’apposition, n’en ont pas intérêt.</w:t>
      </w:r>
      <w:r w:rsidRPr="00105FE9">
        <w:rPr>
          <w:rFonts w:ascii="Times New Roman" w:hAnsi="Times New Roman" w:cs="Times New Roman"/>
          <w:i/>
          <w:sz w:val="24"/>
          <w:szCs w:val="24"/>
        </w:rPr>
        <w:t xml:space="preserve"> </w:t>
      </w:r>
      <w:r w:rsidR="002B1EF8" w:rsidRPr="00105FE9">
        <w:rPr>
          <w:rFonts w:ascii="Times New Roman" w:hAnsi="Times New Roman" w:cs="Times New Roman"/>
          <w:i/>
          <w:sz w:val="24"/>
          <w:szCs w:val="24"/>
        </w:rPr>
        <w:t xml:space="preserve">Il en est ainsi des personnes qui demeuraient avec le défunt, de ses serviteurs et domestiques qui y ont eu recours pour se mettre à l’abri du soupçon de spoliation. </w:t>
      </w:r>
      <w:r w:rsidR="005D5674" w:rsidRPr="00105FE9">
        <w:rPr>
          <w:rFonts w:ascii="Times New Roman" w:hAnsi="Times New Roman" w:cs="Times New Roman"/>
          <w:b/>
          <w:sz w:val="24"/>
          <w:szCs w:val="24"/>
        </w:rPr>
        <w:t xml:space="preserve">M. PIGEAU, op. </w:t>
      </w:r>
      <w:proofErr w:type="spellStart"/>
      <w:r w:rsidR="005D5674" w:rsidRPr="00105FE9">
        <w:rPr>
          <w:rFonts w:ascii="Times New Roman" w:hAnsi="Times New Roman" w:cs="Times New Roman"/>
          <w:b/>
          <w:sz w:val="24"/>
          <w:szCs w:val="24"/>
        </w:rPr>
        <w:t>cit</w:t>
      </w:r>
      <w:proofErr w:type="spellEnd"/>
    </w:p>
    <w:p w:rsidR="005D5674" w:rsidRPr="00105FE9" w:rsidRDefault="00424B19" w:rsidP="006F01A5">
      <w:pPr>
        <w:pStyle w:val="Paragraphedeliste"/>
        <w:numPr>
          <w:ilvl w:val="0"/>
          <w:numId w:val="15"/>
        </w:numPr>
        <w:spacing w:line="360" w:lineRule="auto"/>
        <w:ind w:left="1701" w:right="-567" w:firstLine="426"/>
        <w:jc w:val="both"/>
        <w:rPr>
          <w:rFonts w:ascii="Times New Roman" w:hAnsi="Times New Roman" w:cs="Times New Roman"/>
          <w:i/>
          <w:sz w:val="24"/>
          <w:szCs w:val="24"/>
        </w:rPr>
      </w:pPr>
      <w:r w:rsidRPr="00105FE9">
        <w:rPr>
          <w:rFonts w:ascii="Times New Roman" w:hAnsi="Times New Roman" w:cs="Times New Roman"/>
          <w:b/>
          <w:i/>
          <w:sz w:val="24"/>
          <w:szCs w:val="24"/>
        </w:rPr>
        <w:lastRenderedPageBreak/>
        <w:t>Des conditi</w:t>
      </w:r>
      <w:r w:rsidR="002B1EF8" w:rsidRPr="00105FE9">
        <w:rPr>
          <w:rFonts w:ascii="Times New Roman" w:hAnsi="Times New Roman" w:cs="Times New Roman"/>
          <w:b/>
          <w:i/>
          <w:sz w:val="24"/>
          <w:szCs w:val="24"/>
        </w:rPr>
        <w:t xml:space="preserve">ons </w:t>
      </w:r>
      <w:r w:rsidR="00667789" w:rsidRPr="00105FE9">
        <w:rPr>
          <w:rFonts w:ascii="Times New Roman" w:hAnsi="Times New Roman" w:cs="Times New Roman"/>
          <w:b/>
          <w:i/>
          <w:sz w:val="24"/>
          <w:szCs w:val="24"/>
        </w:rPr>
        <w:t xml:space="preserve">générales </w:t>
      </w:r>
      <w:r w:rsidR="002B1EF8" w:rsidRPr="00105FE9">
        <w:rPr>
          <w:rFonts w:ascii="Times New Roman" w:hAnsi="Times New Roman" w:cs="Times New Roman"/>
          <w:b/>
          <w:i/>
          <w:sz w:val="24"/>
          <w:szCs w:val="24"/>
        </w:rPr>
        <w:t>pour demander la mainlevée du scellé s</w:t>
      </w:r>
      <w:r w:rsidRPr="00105FE9">
        <w:rPr>
          <w:rFonts w:ascii="Times New Roman" w:hAnsi="Times New Roman" w:cs="Times New Roman"/>
          <w:b/>
          <w:i/>
          <w:sz w:val="24"/>
          <w:szCs w:val="24"/>
        </w:rPr>
        <w:t>ans inventaire</w:t>
      </w:r>
      <w:r w:rsidR="00AF18A4" w:rsidRPr="00105FE9">
        <w:rPr>
          <w:rFonts w:ascii="Times New Roman" w:hAnsi="Times New Roman" w:cs="Times New Roman"/>
          <w:b/>
          <w:i/>
          <w:sz w:val="24"/>
          <w:szCs w:val="24"/>
        </w:rPr>
        <w:t xml:space="preserve"> : </w:t>
      </w:r>
      <w:r w:rsidRPr="00105FE9">
        <w:rPr>
          <w:rFonts w:ascii="Times New Roman" w:hAnsi="Times New Roman" w:cs="Times New Roman"/>
          <w:i/>
          <w:sz w:val="24"/>
          <w:szCs w:val="24"/>
        </w:rPr>
        <w:t>La première</w:t>
      </w:r>
      <w:r w:rsidR="00AF18A4" w:rsidRPr="00105FE9">
        <w:rPr>
          <w:rFonts w:ascii="Times New Roman" w:hAnsi="Times New Roman" w:cs="Times New Roman"/>
          <w:i/>
          <w:sz w:val="24"/>
          <w:szCs w:val="24"/>
        </w:rPr>
        <w:t xml:space="preserve">, l’adhésion de tous les successeurs s nécessaire. S’il s’élève une seule résistance, </w:t>
      </w:r>
      <w:r w:rsidRPr="00105FE9">
        <w:rPr>
          <w:rFonts w:ascii="Times New Roman" w:hAnsi="Times New Roman" w:cs="Times New Roman"/>
          <w:i/>
          <w:sz w:val="24"/>
          <w:szCs w:val="24"/>
        </w:rPr>
        <w:t>il faut</w:t>
      </w:r>
      <w:r w:rsidR="005D5674" w:rsidRPr="00105FE9">
        <w:rPr>
          <w:rFonts w:ascii="Times New Roman" w:hAnsi="Times New Roman" w:cs="Times New Roman"/>
          <w:i/>
          <w:sz w:val="24"/>
          <w:szCs w:val="24"/>
        </w:rPr>
        <w:t xml:space="preserve"> opérer en la forme ordinaire</w:t>
      </w:r>
      <w:r w:rsidR="00AF18A4" w:rsidRPr="00105FE9">
        <w:rPr>
          <w:rFonts w:ascii="Times New Roman" w:hAnsi="Times New Roman" w:cs="Times New Roman"/>
          <w:i/>
          <w:sz w:val="24"/>
          <w:szCs w:val="24"/>
        </w:rPr>
        <w:t>.</w:t>
      </w:r>
      <w:r w:rsidR="00667789" w:rsidRPr="00105FE9">
        <w:rPr>
          <w:rFonts w:ascii="Times New Roman" w:hAnsi="Times New Roman" w:cs="Times New Roman"/>
          <w:i/>
          <w:sz w:val="24"/>
          <w:szCs w:val="24"/>
        </w:rPr>
        <w:t xml:space="preserve"> La seconde condition est </w:t>
      </w:r>
      <w:r w:rsidRPr="00105FE9">
        <w:rPr>
          <w:rFonts w:ascii="Times New Roman" w:hAnsi="Times New Roman" w:cs="Times New Roman"/>
          <w:i/>
          <w:sz w:val="24"/>
          <w:szCs w:val="24"/>
        </w:rPr>
        <w:t>qu</w:t>
      </w:r>
      <w:r w:rsidR="00667789" w:rsidRPr="00105FE9">
        <w:rPr>
          <w:rFonts w:ascii="Times New Roman" w:hAnsi="Times New Roman" w:cs="Times New Roman"/>
          <w:i/>
          <w:sz w:val="24"/>
          <w:szCs w:val="24"/>
        </w:rPr>
        <w:t>e ceux qui demandent cette main</w:t>
      </w:r>
      <w:r w:rsidRPr="00105FE9">
        <w:rPr>
          <w:rFonts w:ascii="Times New Roman" w:hAnsi="Times New Roman" w:cs="Times New Roman"/>
          <w:i/>
          <w:sz w:val="24"/>
          <w:szCs w:val="24"/>
        </w:rPr>
        <w:t>levée soient</w:t>
      </w:r>
      <w:r w:rsidR="005D5674" w:rsidRPr="00105FE9">
        <w:rPr>
          <w:rFonts w:ascii="Times New Roman" w:hAnsi="Times New Roman" w:cs="Times New Roman"/>
          <w:i/>
          <w:sz w:val="24"/>
          <w:szCs w:val="24"/>
        </w:rPr>
        <w:t xml:space="preserve"> majeurs, c</w:t>
      </w:r>
      <w:r w:rsidR="00667789" w:rsidRPr="00105FE9">
        <w:rPr>
          <w:rFonts w:ascii="Times New Roman" w:hAnsi="Times New Roman" w:cs="Times New Roman"/>
          <w:i/>
          <w:sz w:val="24"/>
          <w:szCs w:val="24"/>
        </w:rPr>
        <w:t>ar en</w:t>
      </w:r>
      <w:r w:rsidRPr="00105FE9">
        <w:rPr>
          <w:rFonts w:ascii="Times New Roman" w:hAnsi="Times New Roman" w:cs="Times New Roman"/>
          <w:i/>
          <w:sz w:val="24"/>
          <w:szCs w:val="24"/>
        </w:rPr>
        <w:t xml:space="preserve"> se chargeant sans état</w:t>
      </w:r>
      <w:r w:rsidR="00667789" w:rsidRPr="00105FE9">
        <w:rPr>
          <w:rFonts w:ascii="Times New Roman" w:hAnsi="Times New Roman" w:cs="Times New Roman"/>
          <w:i/>
          <w:sz w:val="24"/>
          <w:szCs w:val="24"/>
        </w:rPr>
        <w:t xml:space="preserve"> préalable des effets du défunt</w:t>
      </w:r>
      <w:r w:rsidRPr="00105FE9">
        <w:rPr>
          <w:rFonts w:ascii="Times New Roman" w:hAnsi="Times New Roman" w:cs="Times New Roman"/>
          <w:i/>
          <w:sz w:val="24"/>
          <w:szCs w:val="24"/>
        </w:rPr>
        <w:t>,</w:t>
      </w:r>
      <w:r w:rsidR="00667789" w:rsidRPr="00105FE9">
        <w:rPr>
          <w:rFonts w:ascii="Times New Roman" w:hAnsi="Times New Roman" w:cs="Times New Roman"/>
          <w:i/>
          <w:sz w:val="24"/>
          <w:szCs w:val="24"/>
        </w:rPr>
        <w:t xml:space="preserve"> </w:t>
      </w:r>
      <w:r w:rsidRPr="00105FE9">
        <w:rPr>
          <w:rFonts w:ascii="Times New Roman" w:hAnsi="Times New Roman" w:cs="Times New Roman"/>
          <w:i/>
          <w:sz w:val="24"/>
          <w:szCs w:val="24"/>
        </w:rPr>
        <w:t>ils font acte d'hériti</w:t>
      </w:r>
      <w:r w:rsidR="00667789" w:rsidRPr="00105FE9">
        <w:rPr>
          <w:rFonts w:ascii="Times New Roman" w:hAnsi="Times New Roman" w:cs="Times New Roman"/>
          <w:i/>
          <w:sz w:val="24"/>
          <w:szCs w:val="24"/>
        </w:rPr>
        <w:t xml:space="preserve">er, et </w:t>
      </w:r>
      <w:r w:rsidRPr="00105FE9">
        <w:rPr>
          <w:rFonts w:ascii="Times New Roman" w:hAnsi="Times New Roman" w:cs="Times New Roman"/>
          <w:i/>
          <w:sz w:val="24"/>
          <w:szCs w:val="24"/>
        </w:rPr>
        <w:t xml:space="preserve"> s'obligent p</w:t>
      </w:r>
      <w:r w:rsidR="00CA0835" w:rsidRPr="00105FE9">
        <w:rPr>
          <w:rFonts w:ascii="Times New Roman" w:hAnsi="Times New Roman" w:cs="Times New Roman"/>
          <w:i/>
          <w:sz w:val="24"/>
          <w:szCs w:val="24"/>
        </w:rPr>
        <w:t xml:space="preserve">ar </w:t>
      </w:r>
      <w:r w:rsidR="00667789" w:rsidRPr="00105FE9">
        <w:rPr>
          <w:rFonts w:ascii="Times New Roman" w:hAnsi="Times New Roman" w:cs="Times New Roman"/>
          <w:i/>
          <w:sz w:val="24"/>
          <w:szCs w:val="24"/>
        </w:rPr>
        <w:t>là indéfiniment à ses dettes.</w:t>
      </w:r>
      <w:r w:rsidR="005D5674" w:rsidRPr="00105FE9">
        <w:rPr>
          <w:rFonts w:ascii="Times New Roman" w:hAnsi="Times New Roman" w:cs="Times New Roman"/>
          <w:b/>
          <w:i/>
          <w:sz w:val="24"/>
          <w:szCs w:val="24"/>
        </w:rPr>
        <w:t xml:space="preserve"> </w:t>
      </w:r>
      <w:r w:rsidR="005D5674" w:rsidRPr="00105FE9">
        <w:rPr>
          <w:rFonts w:ascii="Times New Roman" w:hAnsi="Times New Roman" w:cs="Times New Roman"/>
          <w:b/>
          <w:sz w:val="24"/>
          <w:szCs w:val="24"/>
        </w:rPr>
        <w:t xml:space="preserve">M. PIGEAU, op. </w:t>
      </w:r>
      <w:proofErr w:type="spellStart"/>
      <w:r w:rsidR="005D5674" w:rsidRPr="00105FE9">
        <w:rPr>
          <w:rFonts w:ascii="Times New Roman" w:hAnsi="Times New Roman" w:cs="Times New Roman"/>
          <w:b/>
          <w:sz w:val="24"/>
          <w:szCs w:val="24"/>
        </w:rPr>
        <w:t>cit</w:t>
      </w:r>
      <w:proofErr w:type="spellEnd"/>
    </w:p>
    <w:p w:rsidR="00424B19" w:rsidRPr="00B81FAD" w:rsidRDefault="00424B19" w:rsidP="006F01A5">
      <w:pPr>
        <w:pStyle w:val="Paragraphedeliste"/>
        <w:spacing w:line="360" w:lineRule="auto"/>
        <w:ind w:left="283" w:right="-567"/>
        <w:jc w:val="both"/>
        <w:rPr>
          <w:rFonts w:ascii="Times New Roman" w:hAnsi="Times New Roman" w:cs="Times New Roman"/>
          <w:sz w:val="24"/>
          <w:szCs w:val="24"/>
        </w:rPr>
      </w:pP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656</w:t>
      </w:r>
      <w:r w:rsidR="00565CB2">
        <w:rPr>
          <w:rFonts w:ascii="Times New Roman" w:hAnsi="Times New Roman" w:cs="Times New Roman"/>
          <w:b/>
          <w:sz w:val="24"/>
          <w:szCs w:val="24"/>
        </w:rPr>
        <w:t>.-</w:t>
      </w:r>
      <w:r w:rsidRPr="00B81FAD">
        <w:rPr>
          <w:rFonts w:ascii="Times New Roman" w:hAnsi="Times New Roman" w:cs="Times New Roman"/>
          <w:b/>
          <w:sz w:val="24"/>
          <w:szCs w:val="24"/>
        </w:rPr>
        <w:t xml:space="preserve"> </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Les formalités pour parvenir à la levée des scellés sont: </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1° une réquisition à cet effet consignée sur le procès-verbal du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départemental. </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2° une ordonnance de ce magistrat indicative des jours et heures où la levée sera faite. </w:t>
      </w:r>
    </w:p>
    <w:p w:rsidR="000925C5"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3° une sommation d’assister à cette levée faite au conjoint survivant, aux héritiers présomptifs, à l’exécuteur testamentaire, aux légataires universels et à titre universel s’ils sont connus, et aux opposants. Il n’est pas besoin d’appeler les intéressés demeurant hors de la distance de cinquante kilomètres, mais on appelle pour eux, à la levée et à l’inventaire, un notaire nommé d’office par le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départemental. Les opposants sont appelés au domicile par eux élu.</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657</w:t>
      </w:r>
      <w:r w:rsidR="00565CB2">
        <w:rPr>
          <w:rFonts w:ascii="Times New Roman" w:hAnsi="Times New Roman" w:cs="Times New Roman"/>
          <w:b/>
          <w:sz w:val="24"/>
          <w:szCs w:val="24"/>
        </w:rPr>
        <w:t>.-</w:t>
      </w:r>
      <w:r w:rsidRPr="00B81FAD">
        <w:rPr>
          <w:rFonts w:ascii="Times New Roman" w:hAnsi="Times New Roman" w:cs="Times New Roman"/>
          <w:b/>
          <w:sz w:val="24"/>
          <w:szCs w:val="24"/>
        </w:rPr>
        <w:t xml:space="preserve">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Le conjoint, l’exécuteur testamentaire, les héritiers, les légataires universels et ceux à titre universel, peuvent assister à toutes les vacations de la levée du scellé et de l’inventaire, en personne ou par un mandataire. Les opposants ne peuvent assister, soit en personne, soit par un mandataire qu’à la première vacation; ils sont tenus de se faire représenter aux vacations suivantes par un seul mandataire pour tous, dont ils</w:t>
      </w:r>
      <w:r w:rsidR="00A66B8A" w:rsidRPr="00B81FAD">
        <w:rPr>
          <w:rFonts w:ascii="Times New Roman" w:hAnsi="Times New Roman" w:cs="Times New Roman"/>
          <w:b/>
          <w:sz w:val="24"/>
          <w:szCs w:val="24"/>
        </w:rPr>
        <w:t xml:space="preserve"> </w:t>
      </w:r>
      <w:r w:rsidR="00DA4F5E" w:rsidRPr="00B81FAD">
        <w:rPr>
          <w:rFonts w:ascii="Times New Roman" w:hAnsi="Times New Roman" w:cs="Times New Roman"/>
          <w:b/>
          <w:sz w:val="24"/>
          <w:szCs w:val="24"/>
        </w:rPr>
        <w:t>C</w:t>
      </w:r>
      <w:r w:rsidRPr="00B81FAD">
        <w:rPr>
          <w:rFonts w:ascii="Times New Roman" w:hAnsi="Times New Roman" w:cs="Times New Roman"/>
          <w:b/>
          <w:sz w:val="24"/>
          <w:szCs w:val="24"/>
        </w:rPr>
        <w:t>onviennent</w:t>
      </w:r>
      <w:r w:rsidR="00DA4F5E" w:rsidRPr="00B81FAD">
        <w:rPr>
          <w:rFonts w:ascii="Times New Roman" w:hAnsi="Times New Roman" w:cs="Times New Roman"/>
          <w:b/>
          <w:sz w:val="24"/>
          <w:szCs w:val="24"/>
        </w:rPr>
        <w:t xml:space="preserve"> </w:t>
      </w:r>
      <w:r w:rsidRPr="00B81FAD">
        <w:rPr>
          <w:rFonts w:ascii="Times New Roman" w:hAnsi="Times New Roman" w:cs="Times New Roman"/>
          <w:b/>
          <w:sz w:val="24"/>
          <w:szCs w:val="24"/>
        </w:rPr>
        <w:t xml:space="preserve">; sinon il est nommé d’office par le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départemental. Si parmi ces mandataires se trouvent des avocats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régional du ressort, ils justifient de leurs pouvoirs par la représentation du titre de leur partie; et l’avocat le plus ancien, suivant l’ordre du tableau, des créanciers fondés en titre authentique, assiste de droit pour tous les opposants; si aucun des créanciers n’est fondé en titre authentique l’avocat le plus ancien des opposants en titre privé assiste. L’ancienneté est définitivement réglée à la première vacation.</w:t>
      </w:r>
    </w:p>
    <w:p w:rsidR="00A66B8A" w:rsidRPr="00B81FAD" w:rsidRDefault="00072FA1" w:rsidP="006F01A5">
      <w:pPr>
        <w:pStyle w:val="Paragraphedeliste"/>
        <w:numPr>
          <w:ilvl w:val="0"/>
          <w:numId w:val="34"/>
        </w:numPr>
        <w:spacing w:line="360" w:lineRule="auto"/>
        <w:ind w:left="1701" w:right="-567" w:firstLine="426"/>
        <w:jc w:val="both"/>
        <w:rPr>
          <w:rFonts w:ascii="Times New Roman" w:hAnsi="Times New Roman" w:cs="Times New Roman"/>
          <w:sz w:val="24"/>
          <w:szCs w:val="24"/>
        </w:rPr>
      </w:pPr>
      <w:r w:rsidRPr="00B81FAD">
        <w:rPr>
          <w:rFonts w:ascii="Times New Roman" w:hAnsi="Times New Roman" w:cs="Times New Roman"/>
          <w:b/>
          <w:i/>
          <w:sz w:val="24"/>
          <w:szCs w:val="24"/>
        </w:rPr>
        <w:t>Titre authentique-avocat le plus ancien</w:t>
      </w:r>
      <w:r w:rsidRPr="00B81FAD">
        <w:rPr>
          <w:rFonts w:ascii="Times New Roman" w:hAnsi="Times New Roman" w:cs="Times New Roman"/>
          <w:sz w:val="24"/>
          <w:szCs w:val="24"/>
        </w:rPr>
        <w:t xml:space="preserve"> </w:t>
      </w:r>
      <w:r w:rsidR="00A66B8A" w:rsidRPr="00B81FAD">
        <w:rPr>
          <w:rFonts w:ascii="Times New Roman" w:hAnsi="Times New Roman" w:cs="Times New Roman"/>
          <w:sz w:val="24"/>
          <w:szCs w:val="24"/>
        </w:rPr>
        <w:t xml:space="preserve">: </w:t>
      </w:r>
      <w:r w:rsidRPr="0021344B">
        <w:rPr>
          <w:rFonts w:ascii="Times New Roman" w:hAnsi="Times New Roman" w:cs="Times New Roman"/>
          <w:i/>
          <w:sz w:val="24"/>
          <w:szCs w:val="24"/>
        </w:rPr>
        <w:t>L</w:t>
      </w:r>
      <w:r w:rsidR="00FB2DF3" w:rsidRPr="0021344B">
        <w:rPr>
          <w:rFonts w:ascii="Times New Roman" w:hAnsi="Times New Roman" w:cs="Times New Roman"/>
          <w:i/>
          <w:sz w:val="24"/>
          <w:szCs w:val="24"/>
        </w:rPr>
        <w:t xml:space="preserve">a raison de cette </w:t>
      </w:r>
      <w:r w:rsidR="00A66B8A" w:rsidRPr="0021344B">
        <w:rPr>
          <w:rFonts w:ascii="Times New Roman" w:hAnsi="Times New Roman" w:cs="Times New Roman"/>
          <w:i/>
          <w:sz w:val="24"/>
          <w:szCs w:val="24"/>
        </w:rPr>
        <w:t>jurisprudence est, que l'on est en quelque sorte assuré que celui qui a un</w:t>
      </w:r>
      <w:r w:rsidR="00585704" w:rsidRPr="0021344B">
        <w:rPr>
          <w:rFonts w:ascii="Times New Roman" w:hAnsi="Times New Roman" w:cs="Times New Roman"/>
          <w:i/>
          <w:sz w:val="24"/>
          <w:szCs w:val="24"/>
        </w:rPr>
        <w:t xml:space="preserve"> </w:t>
      </w:r>
      <w:r w:rsidR="00A66B8A" w:rsidRPr="0021344B">
        <w:rPr>
          <w:rFonts w:ascii="Times New Roman" w:hAnsi="Times New Roman" w:cs="Times New Roman"/>
          <w:i/>
          <w:sz w:val="24"/>
          <w:szCs w:val="24"/>
        </w:rPr>
        <w:t xml:space="preserve">titre de </w:t>
      </w:r>
      <w:r w:rsidR="00A66B8A" w:rsidRPr="0021344B">
        <w:rPr>
          <w:rFonts w:ascii="Times New Roman" w:hAnsi="Times New Roman" w:cs="Times New Roman"/>
          <w:i/>
          <w:sz w:val="24"/>
          <w:szCs w:val="24"/>
        </w:rPr>
        <w:lastRenderedPageBreak/>
        <w:t xml:space="preserve">cette </w:t>
      </w:r>
      <w:r w:rsidR="00585704" w:rsidRPr="0021344B">
        <w:rPr>
          <w:rFonts w:ascii="Times New Roman" w:hAnsi="Times New Roman" w:cs="Times New Roman"/>
          <w:i/>
          <w:sz w:val="24"/>
          <w:szCs w:val="24"/>
        </w:rPr>
        <w:t>espèce</w:t>
      </w:r>
      <w:r w:rsidR="00A66B8A" w:rsidRPr="0021344B">
        <w:rPr>
          <w:rFonts w:ascii="Times New Roman" w:hAnsi="Times New Roman" w:cs="Times New Roman"/>
          <w:i/>
          <w:sz w:val="24"/>
          <w:szCs w:val="24"/>
        </w:rPr>
        <w:t>, veillera aux intérêts de tous , mieux que celui qui</w:t>
      </w:r>
      <w:r w:rsidR="00585704" w:rsidRPr="0021344B">
        <w:rPr>
          <w:rFonts w:ascii="Times New Roman" w:hAnsi="Times New Roman" w:cs="Times New Roman"/>
          <w:i/>
          <w:sz w:val="24"/>
          <w:szCs w:val="24"/>
        </w:rPr>
        <w:t xml:space="preserve"> </w:t>
      </w:r>
      <w:r w:rsidR="00A66B8A" w:rsidRPr="0021344B">
        <w:rPr>
          <w:rFonts w:ascii="Times New Roman" w:hAnsi="Times New Roman" w:cs="Times New Roman"/>
          <w:i/>
          <w:sz w:val="24"/>
          <w:szCs w:val="24"/>
        </w:rPr>
        <w:t>n'en a pas , parce que l</w:t>
      </w:r>
      <w:r w:rsidRPr="0021344B">
        <w:rPr>
          <w:rFonts w:ascii="Times New Roman" w:hAnsi="Times New Roman" w:cs="Times New Roman"/>
          <w:i/>
          <w:sz w:val="24"/>
          <w:szCs w:val="24"/>
        </w:rPr>
        <w:t>'existence de s</w:t>
      </w:r>
      <w:r w:rsidR="00A66B8A" w:rsidRPr="0021344B">
        <w:rPr>
          <w:rFonts w:ascii="Times New Roman" w:hAnsi="Times New Roman" w:cs="Times New Roman"/>
          <w:i/>
          <w:sz w:val="24"/>
          <w:szCs w:val="24"/>
        </w:rPr>
        <w:t>a créance est plus certaine , étant</w:t>
      </w:r>
      <w:r w:rsidR="00585704" w:rsidRPr="0021344B">
        <w:rPr>
          <w:rFonts w:ascii="Times New Roman" w:hAnsi="Times New Roman" w:cs="Times New Roman"/>
          <w:i/>
          <w:sz w:val="24"/>
          <w:szCs w:val="24"/>
        </w:rPr>
        <w:t xml:space="preserve"> </w:t>
      </w:r>
      <w:r w:rsidR="00A66B8A" w:rsidRPr="0021344B">
        <w:rPr>
          <w:rFonts w:ascii="Times New Roman" w:hAnsi="Times New Roman" w:cs="Times New Roman"/>
          <w:i/>
          <w:sz w:val="24"/>
          <w:szCs w:val="24"/>
        </w:rPr>
        <w:t>reconnue en justice ou par</w:t>
      </w:r>
      <w:r w:rsidR="00585704" w:rsidRPr="0021344B">
        <w:rPr>
          <w:rFonts w:ascii="Times New Roman" w:hAnsi="Times New Roman" w:cs="Times New Roman"/>
          <w:i/>
          <w:sz w:val="24"/>
          <w:szCs w:val="24"/>
        </w:rPr>
        <w:t xml:space="preserve"> </w:t>
      </w:r>
      <w:r w:rsidRPr="0021344B">
        <w:rPr>
          <w:rFonts w:ascii="Times New Roman" w:hAnsi="Times New Roman" w:cs="Times New Roman"/>
          <w:i/>
          <w:sz w:val="24"/>
          <w:szCs w:val="24"/>
        </w:rPr>
        <w:t>devant notaire</w:t>
      </w:r>
      <w:r w:rsidR="00A66B8A" w:rsidRPr="0021344B">
        <w:rPr>
          <w:rFonts w:ascii="Times New Roman" w:hAnsi="Times New Roman" w:cs="Times New Roman"/>
          <w:i/>
          <w:sz w:val="24"/>
          <w:szCs w:val="24"/>
        </w:rPr>
        <w:t xml:space="preserve">. </w:t>
      </w:r>
      <w:r w:rsidR="009E10F7" w:rsidRPr="00105FE9">
        <w:rPr>
          <w:rFonts w:ascii="Times New Roman" w:hAnsi="Times New Roman" w:cs="Times New Roman"/>
          <w:b/>
          <w:sz w:val="24"/>
          <w:szCs w:val="24"/>
        </w:rPr>
        <w:t>Voir</w:t>
      </w:r>
      <w:r w:rsidR="009E10F7" w:rsidRPr="00105FE9">
        <w:rPr>
          <w:rFonts w:ascii="Times New Roman" w:hAnsi="Times New Roman" w:cs="Times New Roman"/>
          <w:sz w:val="24"/>
          <w:szCs w:val="24"/>
        </w:rPr>
        <w:t xml:space="preserve"> </w:t>
      </w:r>
      <w:r w:rsidR="009E10F7" w:rsidRPr="00105FE9">
        <w:rPr>
          <w:rFonts w:ascii="Times New Roman" w:hAnsi="Times New Roman" w:cs="Times New Roman"/>
          <w:b/>
          <w:sz w:val="24"/>
          <w:szCs w:val="24"/>
        </w:rPr>
        <w:t xml:space="preserve"> M. PIGEAU, La procédure civile du châtelet de Paris et de toutes les juridictions du royaume, démontrée par principes et mise en action par des formules, nouvelle édition revue, corrigée et augmentée de plusieurs observations sur l’édit du mois de juin 1771, tome second</w:t>
      </w:r>
      <w:r w:rsidR="009E10F7" w:rsidRPr="00B81FAD">
        <w:rPr>
          <w:rFonts w:ascii="Times New Roman" w:hAnsi="Times New Roman" w:cs="Times New Roman"/>
          <w:i/>
          <w:sz w:val="24"/>
          <w:szCs w:val="24"/>
        </w:rPr>
        <w:t> </w:t>
      </w:r>
    </w:p>
    <w:p w:rsidR="001B185E" w:rsidRPr="00B81FAD" w:rsidRDefault="00B94B89" w:rsidP="006F01A5">
      <w:pPr>
        <w:pStyle w:val="Paragraphedeliste"/>
        <w:numPr>
          <w:ilvl w:val="0"/>
          <w:numId w:val="34"/>
        </w:numPr>
        <w:spacing w:line="360" w:lineRule="auto"/>
        <w:ind w:left="1701" w:right="-567" w:firstLine="567"/>
        <w:jc w:val="both"/>
        <w:rPr>
          <w:rFonts w:ascii="Times New Roman" w:hAnsi="Times New Roman" w:cs="Times New Roman"/>
          <w:sz w:val="24"/>
          <w:szCs w:val="24"/>
        </w:rPr>
      </w:pPr>
      <w:r w:rsidRPr="00B81FAD">
        <w:rPr>
          <w:rFonts w:ascii="Times New Roman" w:hAnsi="Times New Roman" w:cs="Times New Roman"/>
          <w:b/>
          <w:i/>
          <w:sz w:val="24"/>
          <w:szCs w:val="24"/>
        </w:rPr>
        <w:t>Détermination de l’ancienneté-moment</w:t>
      </w:r>
      <w:r w:rsidRPr="00B81FAD">
        <w:rPr>
          <w:rFonts w:ascii="Times New Roman" w:hAnsi="Times New Roman" w:cs="Times New Roman"/>
          <w:sz w:val="24"/>
          <w:szCs w:val="24"/>
        </w:rPr>
        <w:t xml:space="preserve"> : </w:t>
      </w:r>
      <w:r w:rsidRPr="0021344B">
        <w:rPr>
          <w:rFonts w:ascii="Times New Roman" w:hAnsi="Times New Roman" w:cs="Times New Roman"/>
          <w:i/>
          <w:sz w:val="24"/>
          <w:szCs w:val="24"/>
        </w:rPr>
        <w:t>On règle cette ancienneté de manière définitive</w:t>
      </w:r>
      <w:r w:rsidR="00691A57" w:rsidRPr="0021344B">
        <w:rPr>
          <w:rFonts w:ascii="Times New Roman" w:hAnsi="Times New Roman" w:cs="Times New Roman"/>
          <w:i/>
          <w:sz w:val="24"/>
          <w:szCs w:val="24"/>
        </w:rPr>
        <w:t xml:space="preserve"> à la première vacation ; de </w:t>
      </w:r>
      <w:r w:rsidRPr="0021344B">
        <w:rPr>
          <w:rFonts w:ascii="Times New Roman" w:hAnsi="Times New Roman" w:cs="Times New Roman"/>
          <w:i/>
          <w:sz w:val="24"/>
          <w:szCs w:val="24"/>
        </w:rPr>
        <w:t>sorte</w:t>
      </w:r>
      <w:r w:rsidR="00691A57" w:rsidRPr="0021344B">
        <w:rPr>
          <w:rFonts w:ascii="Times New Roman" w:hAnsi="Times New Roman" w:cs="Times New Roman"/>
          <w:i/>
          <w:sz w:val="24"/>
          <w:szCs w:val="24"/>
        </w:rPr>
        <w:t xml:space="preserve"> que si , à la seconde , un créancier non présent à la première , </w:t>
      </w:r>
      <w:r w:rsidRPr="0021344B">
        <w:rPr>
          <w:rFonts w:ascii="Times New Roman" w:hAnsi="Times New Roman" w:cs="Times New Roman"/>
          <w:i/>
          <w:sz w:val="24"/>
          <w:szCs w:val="24"/>
        </w:rPr>
        <w:t>se constituait conseil</w:t>
      </w:r>
      <w:r w:rsidR="00691A57" w:rsidRPr="0021344B">
        <w:rPr>
          <w:rFonts w:ascii="Times New Roman" w:hAnsi="Times New Roman" w:cs="Times New Roman"/>
          <w:i/>
          <w:sz w:val="24"/>
          <w:szCs w:val="24"/>
        </w:rPr>
        <w:t>, il ne pourrait assister aux vacations subs</w:t>
      </w:r>
      <w:r w:rsidRPr="0021344B">
        <w:rPr>
          <w:rFonts w:ascii="Times New Roman" w:hAnsi="Times New Roman" w:cs="Times New Roman"/>
          <w:i/>
          <w:sz w:val="24"/>
          <w:szCs w:val="24"/>
        </w:rPr>
        <w:t>équentes, ni jamais l'emporter s</w:t>
      </w:r>
      <w:r w:rsidR="00691A57" w:rsidRPr="0021344B">
        <w:rPr>
          <w:rFonts w:ascii="Times New Roman" w:hAnsi="Times New Roman" w:cs="Times New Roman"/>
          <w:i/>
          <w:sz w:val="24"/>
          <w:szCs w:val="24"/>
        </w:rPr>
        <w:t xml:space="preserve">ur celui qui a été nommé </w:t>
      </w:r>
      <w:r w:rsidR="00AE62F4" w:rsidRPr="0021344B">
        <w:rPr>
          <w:rFonts w:ascii="Times New Roman" w:hAnsi="Times New Roman" w:cs="Times New Roman"/>
          <w:i/>
          <w:sz w:val="24"/>
          <w:szCs w:val="24"/>
        </w:rPr>
        <w:t>comme plus ancien à la première</w:t>
      </w:r>
      <w:r w:rsidR="00691A57" w:rsidRPr="0021344B">
        <w:rPr>
          <w:rFonts w:ascii="Times New Roman" w:hAnsi="Times New Roman" w:cs="Times New Roman"/>
          <w:i/>
          <w:sz w:val="24"/>
          <w:szCs w:val="24"/>
        </w:rPr>
        <w:t>, quand même il aura</w:t>
      </w:r>
      <w:r w:rsidRPr="0021344B">
        <w:rPr>
          <w:rFonts w:ascii="Times New Roman" w:hAnsi="Times New Roman" w:cs="Times New Roman"/>
          <w:i/>
          <w:sz w:val="24"/>
          <w:szCs w:val="24"/>
        </w:rPr>
        <w:t xml:space="preserve">it un titre authentique , </w:t>
      </w:r>
      <w:r w:rsidR="00691A57" w:rsidRPr="0021344B">
        <w:rPr>
          <w:rFonts w:ascii="Times New Roman" w:hAnsi="Times New Roman" w:cs="Times New Roman"/>
          <w:i/>
          <w:sz w:val="24"/>
          <w:szCs w:val="24"/>
        </w:rPr>
        <w:t>que l'autre n'en aurait pas; celu</w:t>
      </w:r>
      <w:r w:rsidRPr="0021344B">
        <w:rPr>
          <w:rFonts w:ascii="Times New Roman" w:hAnsi="Times New Roman" w:cs="Times New Roman"/>
          <w:i/>
          <w:sz w:val="24"/>
          <w:szCs w:val="24"/>
        </w:rPr>
        <w:t>i-ci ayant acquis des lumières s</w:t>
      </w:r>
      <w:r w:rsidR="00691A57" w:rsidRPr="0021344B">
        <w:rPr>
          <w:rFonts w:ascii="Times New Roman" w:hAnsi="Times New Roman" w:cs="Times New Roman"/>
          <w:i/>
          <w:sz w:val="24"/>
          <w:szCs w:val="24"/>
        </w:rPr>
        <w:t>ur les affaires de la succession , stipulera mieux l’intérêt des créanciers , que celui qui survient après coup.</w:t>
      </w:r>
      <w:r w:rsidR="007B70DB" w:rsidRPr="0021344B">
        <w:rPr>
          <w:rFonts w:ascii="Times New Roman" w:hAnsi="Times New Roman" w:cs="Times New Roman"/>
          <w:i/>
          <w:sz w:val="24"/>
          <w:szCs w:val="24"/>
        </w:rPr>
        <w:t xml:space="preserve"> </w:t>
      </w:r>
      <w:r w:rsidR="007B70DB" w:rsidRPr="00105FE9">
        <w:rPr>
          <w:rFonts w:ascii="Times New Roman" w:hAnsi="Times New Roman" w:cs="Times New Roman"/>
          <w:b/>
          <w:sz w:val="24"/>
          <w:szCs w:val="24"/>
        </w:rPr>
        <w:t>M. PIGEAU, sus cité.</w:t>
      </w:r>
    </w:p>
    <w:p w:rsidR="00DA4F5E" w:rsidRPr="00B81FAD" w:rsidRDefault="0027576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b/>
          <w:sz w:val="24"/>
          <w:szCs w:val="24"/>
        </w:rPr>
        <w:t>Article 658</w:t>
      </w:r>
      <w:r w:rsidR="00565CB2">
        <w:rPr>
          <w:rFonts w:ascii="Times New Roman" w:hAnsi="Times New Roman" w:cs="Times New Roman"/>
          <w:b/>
          <w:sz w:val="24"/>
          <w:szCs w:val="24"/>
        </w:rPr>
        <w:t>.-</w:t>
      </w:r>
      <w:r w:rsidRPr="00B81FAD">
        <w:rPr>
          <w:rFonts w:ascii="Times New Roman" w:hAnsi="Times New Roman" w:cs="Times New Roman"/>
          <w:b/>
          <w:sz w:val="24"/>
          <w:szCs w:val="24"/>
        </w:rPr>
        <w:t xml:space="preserve">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Si l’un des opposants a des intérêts différents de ceux des autres, ou des intérêts contraires, il peut assister en personne ou par un mandataire particulier, à ses frais.</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659</w:t>
      </w:r>
      <w:r w:rsidR="00565CB2">
        <w:rPr>
          <w:rFonts w:ascii="Times New Roman" w:hAnsi="Times New Roman" w:cs="Times New Roman"/>
          <w:b/>
          <w:sz w:val="24"/>
          <w:szCs w:val="24"/>
        </w:rPr>
        <w:t>.-</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 Les opposants pour la conservation des droits de leur débiteur ne peuvent assister à la première vacation ni concourir au choix d’un mandataire commun pour les autres vacations.</w:t>
      </w:r>
    </w:p>
    <w:p w:rsidR="005B4144" w:rsidRPr="00105FE9" w:rsidRDefault="005B4144" w:rsidP="006F01A5">
      <w:pPr>
        <w:pStyle w:val="Paragraphedeliste"/>
        <w:numPr>
          <w:ilvl w:val="0"/>
          <w:numId w:val="37"/>
        </w:numPr>
        <w:spacing w:line="360" w:lineRule="auto"/>
        <w:ind w:left="1701" w:right="-567" w:firstLine="426"/>
        <w:jc w:val="both"/>
        <w:rPr>
          <w:rFonts w:ascii="Times New Roman" w:hAnsi="Times New Roman" w:cs="Times New Roman"/>
          <w:i/>
          <w:sz w:val="24"/>
          <w:szCs w:val="24"/>
        </w:rPr>
      </w:pPr>
      <w:r w:rsidRPr="00105FE9">
        <w:rPr>
          <w:rFonts w:ascii="Times New Roman" w:hAnsi="Times New Roman" w:cs="Times New Roman"/>
          <w:i/>
          <w:sz w:val="24"/>
          <w:szCs w:val="24"/>
        </w:rPr>
        <w:t xml:space="preserve">Les opposants en sous-ordre, c'est-à-dire, ceux qui ont formé opposition aux scellés sur leur débiteur, créancier de la succession, n'ont pas droit d'assister à la levée du scellé, et leurs conseils ne peuvent jamais concourir pour l'ancienneté, quand bien même il n'y aurait aucun avocat  pour leur débiteur.  C'est toujours le plus ancien avocat  des créanciers directs qui l'emporte ; la raison est que plus l'intérêt </w:t>
      </w:r>
      <w:r w:rsidR="004B3BFB" w:rsidRPr="00105FE9">
        <w:rPr>
          <w:rFonts w:ascii="Times New Roman" w:hAnsi="Times New Roman" w:cs="Times New Roman"/>
          <w:i/>
          <w:sz w:val="24"/>
          <w:szCs w:val="24"/>
        </w:rPr>
        <w:t>« </w:t>
      </w:r>
      <w:r w:rsidRPr="00105FE9">
        <w:rPr>
          <w:rFonts w:ascii="Times New Roman" w:hAnsi="Times New Roman" w:cs="Times New Roman"/>
          <w:i/>
          <w:sz w:val="24"/>
          <w:szCs w:val="24"/>
        </w:rPr>
        <w:t>descend»</w:t>
      </w:r>
      <w:r w:rsidR="004B3BFB" w:rsidRPr="00105FE9">
        <w:rPr>
          <w:rFonts w:ascii="Times New Roman" w:hAnsi="Times New Roman" w:cs="Times New Roman"/>
          <w:i/>
          <w:sz w:val="24"/>
          <w:szCs w:val="24"/>
        </w:rPr>
        <w:t xml:space="preserve">, </w:t>
      </w:r>
      <w:r w:rsidRPr="00105FE9">
        <w:rPr>
          <w:rFonts w:ascii="Times New Roman" w:hAnsi="Times New Roman" w:cs="Times New Roman"/>
          <w:i/>
          <w:sz w:val="24"/>
          <w:szCs w:val="24"/>
        </w:rPr>
        <w:t xml:space="preserve"> plus il semble diminuer de certitude : il peut se faire que les créances des opposants en sous-ordre soient de nature à être contestées; d'ailleurs, ces opposants ont leurs sûretés sur la personne et les biens de leur débiteur ; les biens de la succession ne sont pour eux qu'accessoires, contrairement aux créanciers directs n'ayant leurs sûretés que sur la succession. Ainsi, il leur importe davantage de veiller à leurs d</w:t>
      </w:r>
      <w:r w:rsidR="004B3BFB" w:rsidRPr="00105FE9">
        <w:rPr>
          <w:rFonts w:ascii="Times New Roman" w:hAnsi="Times New Roman" w:cs="Times New Roman"/>
          <w:i/>
          <w:sz w:val="24"/>
          <w:szCs w:val="24"/>
        </w:rPr>
        <w:t>roits, qui s</w:t>
      </w:r>
      <w:r w:rsidRPr="00105FE9">
        <w:rPr>
          <w:rFonts w:ascii="Times New Roman" w:hAnsi="Times New Roman" w:cs="Times New Roman"/>
          <w:i/>
          <w:sz w:val="24"/>
          <w:szCs w:val="24"/>
        </w:rPr>
        <w:t>ont ceux de tous ;  il est par conséquent de l'intérêt de tous qu'ils soient préférés.</w:t>
      </w:r>
      <w:r w:rsidR="000A5C31" w:rsidRPr="00105FE9">
        <w:rPr>
          <w:rFonts w:ascii="Times New Roman" w:hAnsi="Times New Roman" w:cs="Times New Roman"/>
          <w:i/>
          <w:sz w:val="24"/>
          <w:szCs w:val="24"/>
        </w:rPr>
        <w:t xml:space="preserve"> </w:t>
      </w:r>
      <w:r w:rsidR="000A5C31" w:rsidRPr="00105FE9">
        <w:rPr>
          <w:rFonts w:ascii="Times New Roman" w:hAnsi="Times New Roman" w:cs="Times New Roman"/>
          <w:b/>
          <w:sz w:val="24"/>
          <w:szCs w:val="24"/>
        </w:rPr>
        <w:t xml:space="preserve">M. PIGEAU op. </w:t>
      </w:r>
      <w:proofErr w:type="spellStart"/>
      <w:r w:rsidR="000A5C31" w:rsidRPr="00105FE9">
        <w:rPr>
          <w:rFonts w:ascii="Times New Roman" w:hAnsi="Times New Roman" w:cs="Times New Roman"/>
          <w:b/>
          <w:sz w:val="24"/>
          <w:szCs w:val="24"/>
        </w:rPr>
        <w:t>cit</w:t>
      </w:r>
      <w:proofErr w:type="spellEnd"/>
      <w:r w:rsidR="000A5C31" w:rsidRPr="00105FE9">
        <w:rPr>
          <w:rFonts w:ascii="Times New Roman" w:hAnsi="Times New Roman" w:cs="Times New Roman"/>
          <w:b/>
          <w:sz w:val="24"/>
          <w:szCs w:val="24"/>
        </w:rPr>
        <w:t>.</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lastRenderedPageBreak/>
        <w:t>Article 660</w:t>
      </w:r>
      <w:r w:rsidR="00565CB2">
        <w:rPr>
          <w:rFonts w:ascii="Times New Roman" w:hAnsi="Times New Roman" w:cs="Times New Roman"/>
          <w:b/>
          <w:sz w:val="24"/>
          <w:szCs w:val="24"/>
        </w:rPr>
        <w:t>.-</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 Le conjoint commun en biens, les héritiers, l’exécuteur testamentaire et les légataires universels ou à titre universel, peuvent convenir du choix d’un ou de deux notaires et d’un ou de deux commissaires priseurs ou experts nommés d’office par le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départemental. Les experts prêtent serment devant lui.</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661</w:t>
      </w:r>
      <w:r w:rsidR="00565CB2">
        <w:rPr>
          <w:rFonts w:ascii="Times New Roman" w:hAnsi="Times New Roman" w:cs="Times New Roman"/>
          <w:b/>
          <w:sz w:val="24"/>
          <w:szCs w:val="24"/>
        </w:rPr>
        <w:t>.-</w:t>
      </w:r>
      <w:r w:rsidRPr="00B81FAD">
        <w:rPr>
          <w:rFonts w:ascii="Times New Roman" w:hAnsi="Times New Roman" w:cs="Times New Roman"/>
          <w:b/>
          <w:sz w:val="24"/>
          <w:szCs w:val="24"/>
        </w:rPr>
        <w:t xml:space="preserve"> </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Le procès-verbal de levée contient: </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1° la date;</w:t>
      </w:r>
    </w:p>
    <w:p w:rsidR="00DA4F5E" w:rsidRPr="00B81FAD" w:rsidRDefault="006C187B"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 2° L</w:t>
      </w:r>
      <w:r w:rsidR="0027576D" w:rsidRPr="00B81FAD">
        <w:rPr>
          <w:rFonts w:ascii="Times New Roman" w:hAnsi="Times New Roman" w:cs="Times New Roman"/>
          <w:b/>
          <w:sz w:val="24"/>
          <w:szCs w:val="24"/>
        </w:rPr>
        <w:t>es nom, profession, demeure et élection de domicile du requérant;</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 3° l’énonciation de la sommation prescrite par l’article 656,</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4° les comparutions et dires des parties; </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5° la nomination des notaires, commissaires-priseurs et experts qui doivent opérer; </w:t>
      </w:r>
    </w:p>
    <w:p w:rsidR="00DA4F5E" w:rsidRPr="00B81FAD" w:rsidRDefault="0027576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b/>
          <w:sz w:val="24"/>
          <w:szCs w:val="24"/>
        </w:rPr>
        <w:t>6° la reconnaissance des scellés s’ils sont sains et entiers; s’ils ne le sont pas, l’état des altérations, sauf à se pourvoir ainsi qu’il appartiendra pour raison desdites altérations;</w:t>
      </w:r>
    </w:p>
    <w:p w:rsidR="000925C5"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 7° les réquisitions à fin de perquisitions et toutes autres demandes sur lesquelles il y a lieu de statuer.</w:t>
      </w:r>
    </w:p>
    <w:p w:rsidR="00830668" w:rsidRPr="00105FE9" w:rsidRDefault="00830668" w:rsidP="006F01A5">
      <w:pPr>
        <w:pStyle w:val="Paragraphedeliste"/>
        <w:numPr>
          <w:ilvl w:val="0"/>
          <w:numId w:val="16"/>
        </w:numPr>
        <w:spacing w:line="360" w:lineRule="auto"/>
        <w:ind w:left="1701" w:right="-567" w:firstLine="567"/>
        <w:jc w:val="both"/>
        <w:rPr>
          <w:rFonts w:ascii="Times New Roman" w:hAnsi="Times New Roman" w:cs="Times New Roman"/>
          <w:sz w:val="24"/>
          <w:szCs w:val="24"/>
        </w:rPr>
      </w:pPr>
      <w:r w:rsidRPr="00105FE9">
        <w:rPr>
          <w:rFonts w:ascii="Times New Roman" w:hAnsi="Times New Roman" w:cs="Times New Roman"/>
          <w:b/>
          <w:i/>
          <w:sz w:val="24"/>
          <w:szCs w:val="24"/>
        </w:rPr>
        <w:t>A propos du</w:t>
      </w:r>
      <w:r w:rsidR="000925C5" w:rsidRPr="00105FE9">
        <w:rPr>
          <w:rFonts w:ascii="Times New Roman" w:hAnsi="Times New Roman" w:cs="Times New Roman"/>
          <w:b/>
          <w:i/>
          <w:sz w:val="24"/>
          <w:szCs w:val="24"/>
        </w:rPr>
        <w:t xml:space="preserve"> 5</w:t>
      </w:r>
      <w:r w:rsidRPr="00105FE9">
        <w:rPr>
          <w:rFonts w:ascii="Times New Roman" w:hAnsi="Times New Roman" w:cs="Times New Roman"/>
          <w:b/>
          <w:i/>
          <w:sz w:val="24"/>
          <w:szCs w:val="24"/>
        </w:rPr>
        <w:t>°</w:t>
      </w:r>
      <w:r w:rsidR="000925C5" w:rsidRPr="00105FE9">
        <w:rPr>
          <w:rFonts w:ascii="Times New Roman" w:hAnsi="Times New Roman" w:cs="Times New Roman"/>
          <w:i/>
          <w:sz w:val="24"/>
          <w:szCs w:val="24"/>
        </w:rPr>
        <w:t xml:space="preserve">. </w:t>
      </w:r>
      <w:r w:rsidRPr="00105FE9">
        <w:rPr>
          <w:rFonts w:ascii="Times New Roman" w:hAnsi="Times New Roman" w:cs="Times New Roman"/>
          <w:i/>
          <w:sz w:val="24"/>
          <w:szCs w:val="24"/>
        </w:rPr>
        <w:t>Jugé qu'à l'avenir, les scellés qui auraient été mis par un officier sujet à l'autorité de cette cour,  ne pourra</w:t>
      </w:r>
      <w:r w:rsidR="00A83844" w:rsidRPr="00105FE9">
        <w:rPr>
          <w:rFonts w:ascii="Times New Roman" w:hAnsi="Times New Roman" w:cs="Times New Roman"/>
          <w:i/>
          <w:sz w:val="24"/>
          <w:szCs w:val="24"/>
        </w:rPr>
        <w:t>ient être reconnus que par lui</w:t>
      </w:r>
      <w:r w:rsidR="00903145" w:rsidRPr="00105FE9">
        <w:rPr>
          <w:rFonts w:ascii="Times New Roman" w:hAnsi="Times New Roman" w:cs="Times New Roman"/>
          <w:i/>
          <w:sz w:val="24"/>
          <w:szCs w:val="24"/>
        </w:rPr>
        <w:t>, si ce n'est en cas d'absence</w:t>
      </w:r>
      <w:r w:rsidRPr="00105FE9">
        <w:rPr>
          <w:rFonts w:ascii="Times New Roman" w:hAnsi="Times New Roman" w:cs="Times New Roman"/>
          <w:i/>
          <w:sz w:val="24"/>
          <w:szCs w:val="24"/>
        </w:rPr>
        <w:t xml:space="preserve">, maladie, récusation. </w:t>
      </w:r>
      <w:r w:rsidRPr="00105FE9">
        <w:rPr>
          <w:rFonts w:ascii="Times New Roman" w:hAnsi="Times New Roman" w:cs="Times New Roman"/>
          <w:b/>
          <w:sz w:val="24"/>
          <w:szCs w:val="24"/>
        </w:rPr>
        <w:t>Cour des Aides, arrêt du 19 mars 1698.</w:t>
      </w:r>
    </w:p>
    <w:p w:rsidR="00830668" w:rsidRPr="00105FE9" w:rsidRDefault="000925C5" w:rsidP="006F01A5">
      <w:pPr>
        <w:pStyle w:val="Paragraphedeliste"/>
        <w:numPr>
          <w:ilvl w:val="0"/>
          <w:numId w:val="16"/>
        </w:numPr>
        <w:spacing w:line="360" w:lineRule="auto"/>
        <w:ind w:left="2268" w:right="-567" w:firstLine="567"/>
        <w:jc w:val="both"/>
        <w:rPr>
          <w:rFonts w:ascii="Times New Roman" w:hAnsi="Times New Roman" w:cs="Times New Roman"/>
          <w:b/>
          <w:sz w:val="24"/>
          <w:szCs w:val="24"/>
        </w:rPr>
      </w:pPr>
      <w:r w:rsidRPr="00105FE9">
        <w:rPr>
          <w:rFonts w:ascii="Times New Roman" w:hAnsi="Times New Roman" w:cs="Times New Roman"/>
          <w:i/>
          <w:sz w:val="24"/>
          <w:szCs w:val="24"/>
        </w:rPr>
        <w:t xml:space="preserve">II est </w:t>
      </w:r>
      <w:r w:rsidR="004B3BFB" w:rsidRPr="00105FE9">
        <w:rPr>
          <w:rFonts w:ascii="Times New Roman" w:hAnsi="Times New Roman" w:cs="Times New Roman"/>
          <w:i/>
          <w:sz w:val="24"/>
          <w:szCs w:val="24"/>
        </w:rPr>
        <w:t>plus pratique</w:t>
      </w:r>
      <w:r w:rsidRPr="00105FE9">
        <w:rPr>
          <w:rFonts w:ascii="Times New Roman" w:hAnsi="Times New Roman" w:cs="Times New Roman"/>
          <w:i/>
          <w:sz w:val="24"/>
          <w:szCs w:val="24"/>
        </w:rPr>
        <w:t xml:space="preserve"> de commettre pour la levée des scellés </w:t>
      </w:r>
      <w:r w:rsidR="004B3BFB" w:rsidRPr="00105FE9">
        <w:rPr>
          <w:rFonts w:ascii="Times New Roman" w:hAnsi="Times New Roman" w:cs="Times New Roman"/>
          <w:i/>
          <w:sz w:val="24"/>
          <w:szCs w:val="24"/>
        </w:rPr>
        <w:t>la même autorité  qui les a apposés</w:t>
      </w:r>
      <w:r w:rsidRPr="00105FE9">
        <w:rPr>
          <w:rFonts w:ascii="Times New Roman" w:hAnsi="Times New Roman" w:cs="Times New Roman"/>
          <w:i/>
          <w:sz w:val="24"/>
          <w:szCs w:val="24"/>
        </w:rPr>
        <w:t>, à moins qu'il n'y ait un obst</w:t>
      </w:r>
      <w:r w:rsidR="004B3BFB" w:rsidRPr="00105FE9">
        <w:rPr>
          <w:rFonts w:ascii="Times New Roman" w:hAnsi="Times New Roman" w:cs="Times New Roman"/>
          <w:i/>
          <w:sz w:val="24"/>
          <w:szCs w:val="24"/>
        </w:rPr>
        <w:t>acle, comme maladie, absence</w:t>
      </w:r>
      <w:r w:rsidRPr="00105FE9">
        <w:rPr>
          <w:rFonts w:ascii="Times New Roman" w:hAnsi="Times New Roman" w:cs="Times New Roman"/>
          <w:i/>
          <w:sz w:val="24"/>
          <w:szCs w:val="24"/>
        </w:rPr>
        <w:t>.</w:t>
      </w:r>
      <w:r w:rsidR="004B3BFB" w:rsidRPr="00105FE9">
        <w:rPr>
          <w:rFonts w:ascii="Times New Roman" w:hAnsi="Times New Roman" w:cs="Times New Roman"/>
          <w:i/>
          <w:sz w:val="24"/>
          <w:szCs w:val="24"/>
        </w:rPr>
        <w:t xml:space="preserve"> </w:t>
      </w:r>
      <w:r w:rsidRPr="00105FE9">
        <w:rPr>
          <w:rFonts w:ascii="Times New Roman" w:hAnsi="Times New Roman" w:cs="Times New Roman"/>
          <w:i/>
          <w:sz w:val="24"/>
          <w:szCs w:val="24"/>
        </w:rPr>
        <w:t>Cet usa</w:t>
      </w:r>
      <w:r w:rsidR="004B3BFB" w:rsidRPr="00105FE9">
        <w:rPr>
          <w:rFonts w:ascii="Times New Roman" w:hAnsi="Times New Roman" w:cs="Times New Roman"/>
          <w:i/>
          <w:sz w:val="24"/>
          <w:szCs w:val="24"/>
        </w:rPr>
        <w:t xml:space="preserve">ge est fondé sur ce que, si l’état des scellés  était modifié, s’il survenait un quelconque dérangement,  comme </w:t>
      </w:r>
      <w:r w:rsidRPr="00105FE9">
        <w:rPr>
          <w:rFonts w:ascii="Times New Roman" w:hAnsi="Times New Roman" w:cs="Times New Roman"/>
          <w:i/>
          <w:sz w:val="24"/>
          <w:szCs w:val="24"/>
        </w:rPr>
        <w:t>dans la</w:t>
      </w:r>
      <w:r w:rsidR="004B3BFB" w:rsidRPr="00105FE9">
        <w:rPr>
          <w:rFonts w:ascii="Times New Roman" w:hAnsi="Times New Roman" w:cs="Times New Roman"/>
          <w:i/>
          <w:sz w:val="24"/>
          <w:szCs w:val="24"/>
        </w:rPr>
        <w:t xml:space="preserve"> position des bandes de papier avec lesquelles s</w:t>
      </w:r>
      <w:r w:rsidRPr="00105FE9">
        <w:rPr>
          <w:rFonts w:ascii="Times New Roman" w:hAnsi="Times New Roman" w:cs="Times New Roman"/>
          <w:i/>
          <w:sz w:val="24"/>
          <w:szCs w:val="24"/>
        </w:rPr>
        <w:t>ont mi</w:t>
      </w:r>
      <w:r w:rsidR="004B3BFB" w:rsidRPr="00105FE9">
        <w:rPr>
          <w:rFonts w:ascii="Times New Roman" w:hAnsi="Times New Roman" w:cs="Times New Roman"/>
          <w:i/>
          <w:sz w:val="24"/>
          <w:szCs w:val="24"/>
        </w:rPr>
        <w:t>s les scellés, elle  pourra</w:t>
      </w:r>
      <w:r w:rsidRPr="00105FE9">
        <w:rPr>
          <w:rFonts w:ascii="Times New Roman" w:hAnsi="Times New Roman" w:cs="Times New Roman"/>
          <w:i/>
          <w:sz w:val="24"/>
          <w:szCs w:val="24"/>
        </w:rPr>
        <w:t xml:space="preserve">it </w:t>
      </w:r>
      <w:r w:rsidR="004B3BFB" w:rsidRPr="00105FE9">
        <w:rPr>
          <w:rFonts w:ascii="Times New Roman" w:hAnsi="Times New Roman" w:cs="Times New Roman"/>
          <w:i/>
          <w:sz w:val="24"/>
          <w:szCs w:val="24"/>
        </w:rPr>
        <w:t xml:space="preserve">mieux </w:t>
      </w:r>
      <w:r w:rsidRPr="00105FE9">
        <w:rPr>
          <w:rFonts w:ascii="Times New Roman" w:hAnsi="Times New Roman" w:cs="Times New Roman"/>
          <w:i/>
          <w:sz w:val="24"/>
          <w:szCs w:val="24"/>
        </w:rPr>
        <w:t xml:space="preserve">le remarquer </w:t>
      </w:r>
      <w:r w:rsidR="004B3BFB" w:rsidRPr="00105FE9">
        <w:rPr>
          <w:rFonts w:ascii="Times New Roman" w:hAnsi="Times New Roman" w:cs="Times New Roman"/>
          <w:i/>
          <w:sz w:val="24"/>
          <w:szCs w:val="24"/>
        </w:rPr>
        <w:t xml:space="preserve">pour avoir déjà vu les lieux. </w:t>
      </w:r>
      <w:r w:rsidR="00830668" w:rsidRPr="00105FE9">
        <w:rPr>
          <w:rFonts w:ascii="Times New Roman" w:hAnsi="Times New Roman" w:cs="Times New Roman"/>
          <w:b/>
          <w:sz w:val="24"/>
          <w:szCs w:val="24"/>
        </w:rPr>
        <w:t xml:space="preserve">M. PIGEAU op. </w:t>
      </w:r>
      <w:proofErr w:type="spellStart"/>
      <w:r w:rsidR="00830668" w:rsidRPr="00105FE9">
        <w:rPr>
          <w:rFonts w:ascii="Times New Roman" w:hAnsi="Times New Roman" w:cs="Times New Roman"/>
          <w:b/>
          <w:sz w:val="24"/>
          <w:szCs w:val="24"/>
        </w:rPr>
        <w:t>cit</w:t>
      </w:r>
      <w:proofErr w:type="spellEnd"/>
    </w:p>
    <w:p w:rsidR="00830668" w:rsidRPr="00105FE9" w:rsidRDefault="00830668" w:rsidP="006F01A5">
      <w:pPr>
        <w:pStyle w:val="Paragraphedeliste"/>
        <w:spacing w:line="360" w:lineRule="auto"/>
        <w:ind w:left="-142" w:right="-567"/>
        <w:jc w:val="both"/>
        <w:rPr>
          <w:rFonts w:ascii="Times New Roman" w:hAnsi="Times New Roman" w:cs="Times New Roman"/>
          <w:b/>
          <w:sz w:val="24"/>
          <w:szCs w:val="24"/>
        </w:rPr>
      </w:pPr>
    </w:p>
    <w:p w:rsidR="00DA4F5E" w:rsidRPr="00B81FAD" w:rsidRDefault="0027576D" w:rsidP="006F01A5">
      <w:pPr>
        <w:pStyle w:val="Paragraphedeliste"/>
        <w:spacing w:line="360" w:lineRule="auto"/>
        <w:ind w:left="-142" w:right="-567"/>
        <w:jc w:val="both"/>
        <w:rPr>
          <w:rFonts w:ascii="Times New Roman" w:hAnsi="Times New Roman" w:cs="Times New Roman"/>
          <w:b/>
          <w:sz w:val="24"/>
          <w:szCs w:val="24"/>
        </w:rPr>
      </w:pPr>
      <w:r w:rsidRPr="00B81FAD">
        <w:rPr>
          <w:rFonts w:ascii="Times New Roman" w:hAnsi="Times New Roman" w:cs="Times New Roman"/>
          <w:b/>
          <w:sz w:val="24"/>
          <w:szCs w:val="24"/>
        </w:rPr>
        <w:t>Article 662</w:t>
      </w:r>
      <w:r w:rsidR="00565CB2">
        <w:rPr>
          <w:rFonts w:ascii="Times New Roman" w:hAnsi="Times New Roman" w:cs="Times New Roman"/>
          <w:b/>
          <w:sz w:val="24"/>
          <w:szCs w:val="24"/>
        </w:rPr>
        <w:t>.-</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 Les scellés sont levés successivement et au fur et à mesure de la confection de l’inventaire; ils sont réapposés à la fin de chaque vacation.</w:t>
      </w:r>
    </w:p>
    <w:p w:rsidR="0063753F" w:rsidRPr="00B81FAD" w:rsidRDefault="0063753F" w:rsidP="006F01A5">
      <w:pPr>
        <w:pStyle w:val="Paragraphedeliste"/>
        <w:numPr>
          <w:ilvl w:val="0"/>
          <w:numId w:val="41"/>
        </w:numPr>
        <w:spacing w:line="360" w:lineRule="auto"/>
        <w:ind w:left="2268" w:right="-567" w:firstLine="567"/>
        <w:jc w:val="both"/>
        <w:rPr>
          <w:rFonts w:ascii="Times New Roman" w:hAnsi="Times New Roman" w:cs="Times New Roman"/>
          <w:sz w:val="24"/>
          <w:szCs w:val="24"/>
        </w:rPr>
      </w:pPr>
      <w:r w:rsidRPr="003E665D">
        <w:rPr>
          <w:rFonts w:ascii="Times New Roman" w:hAnsi="Times New Roman" w:cs="Times New Roman"/>
          <w:i/>
          <w:sz w:val="24"/>
          <w:szCs w:val="24"/>
        </w:rPr>
        <w:lastRenderedPageBreak/>
        <w:t>Cela se pratique particulièrement pour les marchandises,</w:t>
      </w:r>
      <w:r w:rsidR="0023740E" w:rsidRPr="003E665D">
        <w:rPr>
          <w:rFonts w:ascii="Times New Roman" w:hAnsi="Times New Roman" w:cs="Times New Roman"/>
          <w:i/>
          <w:sz w:val="24"/>
          <w:szCs w:val="24"/>
        </w:rPr>
        <w:t xml:space="preserve"> le linge, les hardes et habits</w:t>
      </w:r>
      <w:r w:rsidRPr="003E665D">
        <w:rPr>
          <w:rFonts w:ascii="Times New Roman" w:hAnsi="Times New Roman" w:cs="Times New Roman"/>
          <w:i/>
          <w:sz w:val="24"/>
          <w:szCs w:val="24"/>
        </w:rPr>
        <w:t xml:space="preserve">, la vaisselle, </w:t>
      </w:r>
      <w:r w:rsidRPr="00B81FAD">
        <w:rPr>
          <w:rFonts w:ascii="Times New Roman" w:hAnsi="Times New Roman" w:cs="Times New Roman"/>
          <w:sz w:val="24"/>
          <w:szCs w:val="24"/>
        </w:rPr>
        <w:t>etc</w:t>
      </w:r>
      <w:r w:rsidRPr="00B81FAD">
        <w:rPr>
          <w:rFonts w:ascii="Times New Roman" w:hAnsi="Times New Roman" w:cs="Times New Roman"/>
          <w:b/>
          <w:i/>
          <w:sz w:val="24"/>
          <w:szCs w:val="24"/>
        </w:rPr>
        <w:t xml:space="preserve">. </w:t>
      </w:r>
      <w:r w:rsidRPr="00565CB2">
        <w:rPr>
          <w:rFonts w:ascii="Times New Roman" w:hAnsi="Times New Roman" w:cs="Times New Roman"/>
          <w:b/>
          <w:sz w:val="24"/>
          <w:szCs w:val="24"/>
        </w:rPr>
        <w:t xml:space="preserve">A. BEBIN, op. </w:t>
      </w:r>
      <w:proofErr w:type="spellStart"/>
      <w:r w:rsidRPr="00565CB2">
        <w:rPr>
          <w:rFonts w:ascii="Times New Roman" w:hAnsi="Times New Roman" w:cs="Times New Roman"/>
          <w:b/>
          <w:sz w:val="24"/>
          <w:szCs w:val="24"/>
        </w:rPr>
        <w:t>cit</w:t>
      </w:r>
      <w:proofErr w:type="spellEnd"/>
      <w:r w:rsidRPr="00565CB2">
        <w:rPr>
          <w:rFonts w:ascii="Times New Roman" w:hAnsi="Times New Roman" w:cs="Times New Roman"/>
          <w:sz w:val="24"/>
          <w:szCs w:val="24"/>
        </w:rPr>
        <w:t>.</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663</w:t>
      </w:r>
      <w:r w:rsidR="00565CB2">
        <w:rPr>
          <w:rFonts w:ascii="Times New Roman" w:hAnsi="Times New Roman" w:cs="Times New Roman"/>
          <w:b/>
          <w:sz w:val="24"/>
          <w:szCs w:val="24"/>
        </w:rPr>
        <w:t>.-</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 On peut réunir les objets de même nature pour être inventoriés successivement suivant leur ordre; ils sont, dans ce cas, replacés sous scellés.</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664</w:t>
      </w:r>
      <w:r w:rsidR="00565CB2">
        <w:rPr>
          <w:rFonts w:ascii="Times New Roman" w:hAnsi="Times New Roman" w:cs="Times New Roman"/>
          <w:b/>
          <w:sz w:val="24"/>
          <w:szCs w:val="24"/>
        </w:rPr>
        <w:t>.-</w:t>
      </w:r>
      <w:r w:rsidRPr="00B81FAD">
        <w:rPr>
          <w:rFonts w:ascii="Times New Roman" w:hAnsi="Times New Roman" w:cs="Times New Roman"/>
          <w:b/>
          <w:sz w:val="24"/>
          <w:szCs w:val="24"/>
        </w:rPr>
        <w:t xml:space="preserve">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S’il est trouvé des objets et papiers étrangers à la succession et réclamés par des tiers, ils sont remis à qui ils appartiennent; s’ils ne peuvent être remis à l’instant et qu’il soit nécessaire d’en faire la description, elle est faite sur le procès-verbal des scellés et non sur l’inventaire.</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665</w:t>
      </w:r>
      <w:r w:rsidR="00565CB2">
        <w:rPr>
          <w:rFonts w:ascii="Times New Roman" w:hAnsi="Times New Roman" w:cs="Times New Roman"/>
          <w:b/>
          <w:sz w:val="24"/>
          <w:szCs w:val="24"/>
        </w:rPr>
        <w:t>.-</w:t>
      </w:r>
      <w:r w:rsidRPr="00B81FAD">
        <w:rPr>
          <w:rFonts w:ascii="Times New Roman" w:hAnsi="Times New Roman" w:cs="Times New Roman"/>
          <w:b/>
          <w:sz w:val="24"/>
          <w:szCs w:val="24"/>
        </w:rPr>
        <w:t xml:space="preserve">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Si la cause de l’apposition des scellés cesse avant qu’ils soient levés, ou pendant le cours de leur levée, ils sont levés sans description.</w:t>
      </w:r>
    </w:p>
    <w:p w:rsidR="006A6DC9" w:rsidRPr="00565CB2" w:rsidRDefault="006A6DC9" w:rsidP="006F01A5">
      <w:pPr>
        <w:pStyle w:val="Paragraphedeliste"/>
        <w:numPr>
          <w:ilvl w:val="0"/>
          <w:numId w:val="41"/>
        </w:numPr>
        <w:spacing w:line="360" w:lineRule="auto"/>
        <w:ind w:left="1701" w:right="-567" w:firstLine="283"/>
        <w:jc w:val="both"/>
        <w:rPr>
          <w:rFonts w:ascii="Times New Roman" w:hAnsi="Times New Roman" w:cs="Times New Roman"/>
          <w:sz w:val="24"/>
          <w:szCs w:val="24"/>
        </w:rPr>
      </w:pPr>
      <w:r w:rsidRPr="00565CB2">
        <w:rPr>
          <w:rFonts w:ascii="Times New Roman" w:hAnsi="Times New Roman" w:cs="Times New Roman"/>
          <w:i/>
          <w:sz w:val="24"/>
          <w:szCs w:val="24"/>
        </w:rPr>
        <w:t>Comme la levée des scellés avec description e</w:t>
      </w:r>
      <w:r w:rsidR="00565CB2" w:rsidRPr="00565CB2">
        <w:rPr>
          <w:rFonts w:ascii="Times New Roman" w:hAnsi="Times New Roman" w:cs="Times New Roman"/>
          <w:i/>
          <w:sz w:val="24"/>
          <w:szCs w:val="24"/>
        </w:rPr>
        <w:t xml:space="preserve">ntraîne des frais assez </w:t>
      </w:r>
      <w:r w:rsidR="00565CB2">
        <w:rPr>
          <w:rFonts w:ascii="Times New Roman" w:hAnsi="Times New Roman" w:cs="Times New Roman"/>
          <w:i/>
          <w:sz w:val="24"/>
          <w:szCs w:val="24"/>
        </w:rPr>
        <w:t xml:space="preserve"> considérables</w:t>
      </w:r>
      <w:r w:rsidRPr="00565CB2">
        <w:rPr>
          <w:rFonts w:ascii="Times New Roman" w:hAnsi="Times New Roman" w:cs="Times New Roman"/>
          <w:i/>
          <w:sz w:val="24"/>
          <w:szCs w:val="24"/>
        </w:rPr>
        <w:t xml:space="preserve">, en ce qu'elle se prolonge pendant tout le temps de l'inventaire, la loi n'exige cette formalité qu'autant qu'elle peut être nécessaire. </w:t>
      </w:r>
      <w:r w:rsidRPr="00565CB2">
        <w:rPr>
          <w:rFonts w:ascii="Times New Roman" w:hAnsi="Times New Roman" w:cs="Times New Roman"/>
          <w:b/>
          <w:sz w:val="24"/>
          <w:szCs w:val="24"/>
        </w:rPr>
        <w:t xml:space="preserve">A. BEBIN, op. </w:t>
      </w:r>
      <w:proofErr w:type="spellStart"/>
      <w:r w:rsidRPr="00565CB2">
        <w:rPr>
          <w:rFonts w:ascii="Times New Roman" w:hAnsi="Times New Roman" w:cs="Times New Roman"/>
          <w:b/>
          <w:sz w:val="24"/>
          <w:szCs w:val="24"/>
        </w:rPr>
        <w:t>cit</w:t>
      </w:r>
      <w:proofErr w:type="spellEnd"/>
      <w:r w:rsidRPr="00565CB2">
        <w:rPr>
          <w:rFonts w:ascii="Times New Roman" w:hAnsi="Times New Roman" w:cs="Times New Roman"/>
          <w:b/>
          <w:sz w:val="24"/>
          <w:szCs w:val="24"/>
        </w:rPr>
        <w:t>.</w:t>
      </w:r>
    </w:p>
    <w:p w:rsidR="0027576D" w:rsidRPr="00B81FAD" w:rsidRDefault="0027576D" w:rsidP="006F01A5">
      <w:p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TITRE IV</w:t>
      </w:r>
    </w:p>
    <w:p w:rsidR="0027576D" w:rsidRDefault="0027576D" w:rsidP="006F01A5">
      <w:pPr>
        <w:spacing w:line="360" w:lineRule="auto"/>
        <w:ind w:left="-142" w:right="-567" w:firstLine="426"/>
        <w:jc w:val="center"/>
        <w:rPr>
          <w:rFonts w:ascii="Times New Roman" w:hAnsi="Times New Roman" w:cs="Times New Roman"/>
          <w:b/>
          <w:sz w:val="24"/>
          <w:szCs w:val="24"/>
          <w:u w:val="single"/>
        </w:rPr>
      </w:pPr>
      <w:r w:rsidRPr="00B81FAD">
        <w:rPr>
          <w:rFonts w:ascii="Times New Roman" w:hAnsi="Times New Roman" w:cs="Times New Roman"/>
          <w:b/>
          <w:sz w:val="24"/>
          <w:szCs w:val="24"/>
          <w:u w:val="single"/>
        </w:rPr>
        <w:t>DE L’INVENTAIRE</w:t>
      </w:r>
    </w:p>
    <w:p w:rsidR="009071DD" w:rsidRPr="00190947" w:rsidRDefault="00190947" w:rsidP="00190947">
      <w:pPr>
        <w:spacing w:line="360" w:lineRule="auto"/>
        <w:ind w:left="1701" w:right="-567" w:firstLine="567"/>
        <w:jc w:val="both"/>
        <w:rPr>
          <w:rFonts w:ascii="Times New Roman" w:hAnsi="Times New Roman" w:cs="Times New Roman"/>
          <w:sz w:val="24"/>
          <w:szCs w:val="24"/>
        </w:rPr>
      </w:pPr>
      <w:r w:rsidRPr="00190947">
        <w:rPr>
          <w:rFonts w:ascii="Times New Roman" w:hAnsi="Times New Roman" w:cs="Times New Roman"/>
          <w:b/>
          <w:sz w:val="24"/>
          <w:szCs w:val="24"/>
          <w:u w:val="single"/>
        </w:rPr>
        <w:t>NOTES</w:t>
      </w:r>
      <w:r w:rsidRPr="00190947">
        <w:rPr>
          <w:rFonts w:ascii="Times New Roman" w:hAnsi="Times New Roman" w:cs="Times New Roman"/>
          <w:b/>
          <w:sz w:val="24"/>
          <w:szCs w:val="24"/>
        </w:rPr>
        <w:t>:</w:t>
      </w:r>
      <w:r>
        <w:rPr>
          <w:rFonts w:ascii="Times New Roman" w:hAnsi="Times New Roman" w:cs="Times New Roman"/>
          <w:sz w:val="24"/>
          <w:szCs w:val="24"/>
        </w:rPr>
        <w:t xml:space="preserve"> </w:t>
      </w:r>
      <w:r w:rsidRPr="00190947">
        <w:rPr>
          <w:rFonts w:ascii="Times New Roman" w:hAnsi="Times New Roman" w:cs="Times New Roman"/>
          <w:sz w:val="24"/>
          <w:szCs w:val="24"/>
        </w:rPr>
        <w:t>L’</w:t>
      </w:r>
      <w:r w:rsidR="009071DD" w:rsidRPr="00190947">
        <w:rPr>
          <w:rFonts w:ascii="Times New Roman" w:hAnsi="Times New Roman" w:cs="Times New Roman"/>
          <w:sz w:val="24"/>
          <w:szCs w:val="24"/>
        </w:rPr>
        <w:t>inventaire est un acte notarié contenant l'état des</w:t>
      </w:r>
      <w:r w:rsidRPr="00190947">
        <w:rPr>
          <w:rFonts w:ascii="Times New Roman" w:hAnsi="Times New Roman" w:cs="Times New Roman"/>
          <w:sz w:val="24"/>
          <w:szCs w:val="24"/>
        </w:rPr>
        <w:t xml:space="preserve"> </w:t>
      </w:r>
      <w:r w:rsidR="009071DD" w:rsidRPr="00190947">
        <w:rPr>
          <w:rFonts w:ascii="Times New Roman" w:hAnsi="Times New Roman" w:cs="Times New Roman"/>
          <w:sz w:val="24"/>
          <w:szCs w:val="24"/>
        </w:rPr>
        <w:t>meubles, effets, marchandises, deniers comptants, billets</w:t>
      </w:r>
      <w:r w:rsidR="008143A3">
        <w:rPr>
          <w:rFonts w:ascii="Times New Roman" w:hAnsi="Times New Roman" w:cs="Times New Roman"/>
          <w:sz w:val="24"/>
          <w:szCs w:val="24"/>
        </w:rPr>
        <w:t xml:space="preserve"> </w:t>
      </w:r>
      <w:r w:rsidRPr="00190947">
        <w:rPr>
          <w:rFonts w:ascii="Times New Roman" w:hAnsi="Times New Roman" w:cs="Times New Roman"/>
          <w:sz w:val="24"/>
          <w:szCs w:val="24"/>
        </w:rPr>
        <w:t xml:space="preserve"> et papiers quelconques</w:t>
      </w:r>
      <w:r w:rsidR="009071DD" w:rsidRPr="00190947">
        <w:rPr>
          <w:rFonts w:ascii="Times New Roman" w:hAnsi="Times New Roman" w:cs="Times New Roman"/>
          <w:sz w:val="24"/>
          <w:szCs w:val="24"/>
        </w:rPr>
        <w:t>, laissés par une per</w:t>
      </w:r>
      <w:r w:rsidR="008143A3">
        <w:rPr>
          <w:rFonts w:ascii="Times New Roman" w:hAnsi="Times New Roman" w:cs="Times New Roman"/>
          <w:sz w:val="24"/>
          <w:szCs w:val="24"/>
        </w:rPr>
        <w:t xml:space="preserve">sonne décédée. C’est un </w:t>
      </w:r>
      <w:r w:rsidR="009071DD" w:rsidRPr="00190947">
        <w:rPr>
          <w:rFonts w:ascii="Times New Roman" w:hAnsi="Times New Roman" w:cs="Times New Roman"/>
          <w:sz w:val="24"/>
          <w:szCs w:val="24"/>
        </w:rPr>
        <w:t xml:space="preserve"> act</w:t>
      </w:r>
      <w:r w:rsidR="008143A3">
        <w:rPr>
          <w:rFonts w:ascii="Times New Roman" w:hAnsi="Times New Roman" w:cs="Times New Roman"/>
          <w:sz w:val="24"/>
          <w:szCs w:val="24"/>
        </w:rPr>
        <w:t>e</w:t>
      </w:r>
      <w:r w:rsidRPr="00190947">
        <w:rPr>
          <w:rFonts w:ascii="Times New Roman" w:hAnsi="Times New Roman" w:cs="Times New Roman"/>
          <w:sz w:val="24"/>
          <w:szCs w:val="24"/>
        </w:rPr>
        <w:t xml:space="preserve"> quelquefois exigé par </w:t>
      </w:r>
      <w:r w:rsidRPr="00612D60">
        <w:rPr>
          <w:rFonts w:ascii="Times New Roman" w:hAnsi="Times New Roman" w:cs="Times New Roman"/>
          <w:color w:val="FF0000"/>
          <w:sz w:val="24"/>
          <w:szCs w:val="24"/>
        </w:rPr>
        <w:t>la 1</w:t>
      </w:r>
      <w:r w:rsidR="009071DD" w:rsidRPr="00190947">
        <w:rPr>
          <w:rFonts w:ascii="Times New Roman" w:hAnsi="Times New Roman" w:cs="Times New Roman"/>
          <w:sz w:val="24"/>
          <w:szCs w:val="24"/>
        </w:rPr>
        <w:t>, est toujours utile pour faire connaître les</w:t>
      </w:r>
      <w:r w:rsidRPr="00190947">
        <w:rPr>
          <w:rFonts w:ascii="Times New Roman" w:hAnsi="Times New Roman" w:cs="Times New Roman"/>
          <w:sz w:val="24"/>
          <w:szCs w:val="24"/>
        </w:rPr>
        <w:t xml:space="preserve"> </w:t>
      </w:r>
      <w:r w:rsidR="009071DD" w:rsidRPr="00190947">
        <w:rPr>
          <w:rFonts w:ascii="Times New Roman" w:hAnsi="Times New Roman" w:cs="Times New Roman"/>
          <w:sz w:val="24"/>
          <w:szCs w:val="24"/>
        </w:rPr>
        <w:t>forces d'une succession : par là, l'héritier présomptif,</w:t>
      </w:r>
      <w:r w:rsidRPr="00190947">
        <w:rPr>
          <w:rFonts w:ascii="Times New Roman" w:hAnsi="Times New Roman" w:cs="Times New Roman"/>
          <w:sz w:val="24"/>
          <w:szCs w:val="24"/>
        </w:rPr>
        <w:t xml:space="preserve"> la femme commune</w:t>
      </w:r>
      <w:r w:rsidR="008143A3">
        <w:rPr>
          <w:rFonts w:ascii="Times New Roman" w:hAnsi="Times New Roman" w:cs="Times New Roman"/>
          <w:sz w:val="24"/>
          <w:szCs w:val="24"/>
        </w:rPr>
        <w:t>, sont mis à même</w:t>
      </w:r>
      <w:r w:rsidR="009071DD" w:rsidRPr="00190947">
        <w:rPr>
          <w:rFonts w:ascii="Times New Roman" w:hAnsi="Times New Roman" w:cs="Times New Roman"/>
          <w:sz w:val="24"/>
          <w:szCs w:val="24"/>
        </w:rPr>
        <w:t xml:space="preserve"> de décider s'ils</w:t>
      </w:r>
      <w:r w:rsidRPr="00190947">
        <w:rPr>
          <w:rFonts w:ascii="Times New Roman" w:hAnsi="Times New Roman" w:cs="Times New Roman"/>
          <w:sz w:val="24"/>
          <w:szCs w:val="24"/>
        </w:rPr>
        <w:t xml:space="preserve"> </w:t>
      </w:r>
      <w:r w:rsidR="009071DD" w:rsidRPr="00190947">
        <w:rPr>
          <w:rFonts w:ascii="Times New Roman" w:hAnsi="Times New Roman" w:cs="Times New Roman"/>
          <w:sz w:val="24"/>
          <w:szCs w:val="24"/>
        </w:rPr>
        <w:t>doivent ou non accepter la succession ou la communauté.</w:t>
      </w:r>
    </w:p>
    <w:p w:rsidR="009071DD" w:rsidRPr="00190947" w:rsidRDefault="009071DD" w:rsidP="00190947">
      <w:pPr>
        <w:spacing w:line="360" w:lineRule="auto"/>
        <w:ind w:left="1701" w:right="-567"/>
        <w:rPr>
          <w:rFonts w:ascii="Times New Roman" w:hAnsi="Times New Roman" w:cs="Times New Roman"/>
          <w:sz w:val="24"/>
          <w:szCs w:val="24"/>
        </w:rPr>
      </w:pPr>
      <w:r w:rsidRPr="00190947">
        <w:rPr>
          <w:rFonts w:ascii="Times New Roman" w:hAnsi="Times New Roman" w:cs="Times New Roman"/>
          <w:sz w:val="24"/>
          <w:szCs w:val="24"/>
        </w:rPr>
        <w:t>L'invent</w:t>
      </w:r>
      <w:r w:rsidR="003E665D">
        <w:rPr>
          <w:rFonts w:ascii="Times New Roman" w:hAnsi="Times New Roman" w:cs="Times New Roman"/>
          <w:sz w:val="24"/>
          <w:szCs w:val="24"/>
        </w:rPr>
        <w:t>aire peut être requis par ceux q</w:t>
      </w:r>
      <w:r w:rsidRPr="00190947">
        <w:rPr>
          <w:rFonts w:ascii="Times New Roman" w:hAnsi="Times New Roman" w:cs="Times New Roman"/>
          <w:sz w:val="24"/>
          <w:szCs w:val="24"/>
        </w:rPr>
        <w:t>ui ont droit de requérir la levée du scellé.</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666</w:t>
      </w:r>
      <w:r w:rsidR="00D422DC">
        <w:rPr>
          <w:rFonts w:ascii="Times New Roman" w:hAnsi="Times New Roman" w:cs="Times New Roman"/>
          <w:b/>
          <w:sz w:val="24"/>
          <w:szCs w:val="24"/>
        </w:rPr>
        <w:t>.-</w:t>
      </w:r>
      <w:r w:rsidRPr="00B81FAD">
        <w:rPr>
          <w:rFonts w:ascii="Times New Roman" w:hAnsi="Times New Roman" w:cs="Times New Roman"/>
          <w:b/>
          <w:sz w:val="24"/>
          <w:szCs w:val="24"/>
        </w:rPr>
        <w:t xml:space="preserve"> </w:t>
      </w:r>
    </w:p>
    <w:p w:rsidR="0027576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L’inventaire peut être requis par ceux qui ont droit de requérir la levée du scellé.</w:t>
      </w:r>
    </w:p>
    <w:p w:rsidR="009071DD" w:rsidRPr="00565CB2" w:rsidRDefault="009071DD" w:rsidP="009071DD">
      <w:pPr>
        <w:pStyle w:val="Paragraphedeliste"/>
        <w:numPr>
          <w:ilvl w:val="0"/>
          <w:numId w:val="16"/>
        </w:numPr>
        <w:spacing w:line="360" w:lineRule="auto"/>
        <w:ind w:left="1701" w:right="-567" w:firstLine="568"/>
        <w:jc w:val="both"/>
        <w:rPr>
          <w:rFonts w:ascii="Times New Roman" w:hAnsi="Times New Roman" w:cs="Times New Roman"/>
          <w:i/>
          <w:sz w:val="24"/>
          <w:szCs w:val="24"/>
        </w:rPr>
      </w:pPr>
      <w:r w:rsidRPr="00565CB2">
        <w:rPr>
          <w:rFonts w:ascii="Times New Roman" w:hAnsi="Times New Roman" w:cs="Times New Roman"/>
          <w:i/>
          <w:sz w:val="24"/>
          <w:szCs w:val="24"/>
        </w:rPr>
        <w:t xml:space="preserve">Jugé que cet état ne peut être  fait que trois jours francs après l'enterrement. </w:t>
      </w:r>
      <w:r w:rsidRPr="00565CB2">
        <w:rPr>
          <w:rFonts w:ascii="Times New Roman" w:hAnsi="Times New Roman" w:cs="Times New Roman"/>
          <w:b/>
          <w:sz w:val="24"/>
          <w:szCs w:val="24"/>
        </w:rPr>
        <w:t>Arrêt de règlement rendu sur les conclusions du ministère public le 18 juillet 1735</w:t>
      </w:r>
      <w:r w:rsidRPr="00565CB2">
        <w:rPr>
          <w:rFonts w:ascii="Times New Roman" w:hAnsi="Times New Roman" w:cs="Times New Roman"/>
          <w:i/>
          <w:sz w:val="24"/>
          <w:szCs w:val="24"/>
        </w:rPr>
        <w:t xml:space="preserve"> </w:t>
      </w:r>
    </w:p>
    <w:p w:rsidR="009071DD" w:rsidRPr="009071DD" w:rsidRDefault="009071DD" w:rsidP="006F01A5">
      <w:pPr>
        <w:spacing w:line="360" w:lineRule="auto"/>
        <w:ind w:left="-142" w:right="-567" w:firstLine="426"/>
        <w:jc w:val="both"/>
        <w:rPr>
          <w:rFonts w:ascii="Times New Roman" w:hAnsi="Times New Roman" w:cs="Times New Roman"/>
          <w:sz w:val="24"/>
          <w:szCs w:val="24"/>
        </w:rPr>
      </w:pP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667</w:t>
      </w:r>
      <w:r w:rsidR="00D422DC">
        <w:rPr>
          <w:rFonts w:ascii="Times New Roman" w:hAnsi="Times New Roman" w:cs="Times New Roman"/>
          <w:b/>
          <w:sz w:val="24"/>
          <w:szCs w:val="24"/>
        </w:rPr>
        <w:t>.-</w:t>
      </w:r>
      <w:r w:rsidRPr="00B81FAD">
        <w:rPr>
          <w:rFonts w:ascii="Times New Roman" w:hAnsi="Times New Roman" w:cs="Times New Roman"/>
          <w:b/>
          <w:sz w:val="24"/>
          <w:szCs w:val="24"/>
        </w:rPr>
        <w:t xml:space="preserve"> </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Il doit être fait en présence: </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1° du conjoint survivant; </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2° des héritiers présomptifs; </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3° de l’exécuteur testamentaire, si le testament est connu;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4° des donataires et légataires universels ou à titre universel soit en propriété soit en usufruit; ou eux dûment appelés, s’ils demeurent à moins de cinquante kilomètres; s’ils demeurent au-delà il est appelé pour tous les absents un seul notaire nommé par le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départemental pour représenter les parties appelées et défaillantes.</w:t>
      </w:r>
    </w:p>
    <w:p w:rsidR="00E51324" w:rsidRPr="0012479E" w:rsidRDefault="00D35E70" w:rsidP="006F01A5">
      <w:pPr>
        <w:pStyle w:val="Paragraphedeliste"/>
        <w:numPr>
          <w:ilvl w:val="0"/>
          <w:numId w:val="16"/>
        </w:numPr>
        <w:spacing w:line="360" w:lineRule="auto"/>
        <w:ind w:left="1701" w:right="-567" w:firstLine="568"/>
        <w:jc w:val="both"/>
        <w:rPr>
          <w:rFonts w:ascii="Times New Roman" w:hAnsi="Times New Roman" w:cs="Times New Roman"/>
          <w:b/>
          <w:sz w:val="24"/>
          <w:szCs w:val="24"/>
        </w:rPr>
      </w:pPr>
      <w:r w:rsidRPr="0012479E">
        <w:rPr>
          <w:rFonts w:ascii="Times New Roman" w:eastAsia="Calibri" w:hAnsi="Times New Roman" w:cs="Times New Roman"/>
          <w:b/>
          <w:i/>
          <w:sz w:val="24"/>
          <w:szCs w:val="24"/>
        </w:rPr>
        <w:t>Mission du notaire</w:t>
      </w:r>
      <w:r w:rsidR="00C2755D" w:rsidRPr="0012479E">
        <w:rPr>
          <w:rFonts w:ascii="Times New Roman" w:eastAsia="Calibri" w:hAnsi="Times New Roman" w:cs="Times New Roman"/>
          <w:i/>
          <w:sz w:val="24"/>
          <w:szCs w:val="24"/>
        </w:rPr>
        <w:t>:</w:t>
      </w:r>
      <w:r w:rsidRPr="0012479E">
        <w:rPr>
          <w:rFonts w:ascii="Times New Roman" w:eastAsia="Calibri" w:hAnsi="Times New Roman" w:cs="Times New Roman"/>
          <w:i/>
          <w:sz w:val="24"/>
          <w:szCs w:val="24"/>
        </w:rPr>
        <w:t xml:space="preserve"> Dans le cadre de l’exécution de ladite mission, M</w:t>
      </w:r>
      <w:r w:rsidRPr="0012479E">
        <w:rPr>
          <w:rFonts w:ascii="Times New Roman" w:eastAsia="Calibri" w:hAnsi="Times New Roman" w:cs="Times New Roman"/>
          <w:i/>
          <w:sz w:val="24"/>
          <w:szCs w:val="24"/>
          <w:vertAlign w:val="superscript"/>
        </w:rPr>
        <w:t>e</w:t>
      </w:r>
      <w:r w:rsidRPr="0012479E">
        <w:rPr>
          <w:rFonts w:ascii="Times New Roman" w:eastAsia="Calibri" w:hAnsi="Times New Roman" w:cs="Times New Roman"/>
          <w:i/>
          <w:sz w:val="24"/>
          <w:szCs w:val="24"/>
        </w:rPr>
        <w:t>...</w:t>
      </w:r>
      <w:r w:rsidR="004777A7" w:rsidRPr="0012479E">
        <w:rPr>
          <w:rFonts w:ascii="Times New Roman" w:eastAsia="Calibri" w:hAnsi="Times New Roman" w:cs="Times New Roman"/>
          <w:i/>
          <w:sz w:val="24"/>
          <w:szCs w:val="24"/>
        </w:rPr>
        <w:t xml:space="preserve">., désigné en qualité d’administrateur séquestre, </w:t>
      </w:r>
      <w:r w:rsidRPr="0012479E">
        <w:rPr>
          <w:rFonts w:ascii="Times New Roman" w:eastAsia="Calibri" w:hAnsi="Times New Roman" w:cs="Times New Roman"/>
          <w:i/>
          <w:sz w:val="24"/>
          <w:szCs w:val="24"/>
        </w:rPr>
        <w:t xml:space="preserve"> se substitue aux héritiers du susnommé dans leurs droits et obligations jusqu’à la liquidation de la masse successorale qu’il a pour mission d’inventorier et d’évaluer.  </w:t>
      </w:r>
      <w:r w:rsidR="00C2755D" w:rsidRPr="0012479E">
        <w:rPr>
          <w:rFonts w:ascii="Times New Roman" w:hAnsi="Times New Roman" w:cs="Times New Roman"/>
          <w:b/>
          <w:sz w:val="24"/>
          <w:szCs w:val="24"/>
        </w:rPr>
        <w:t>TRHCDK, ordonnance de référé n</w:t>
      </w:r>
      <w:r w:rsidRPr="0012479E">
        <w:rPr>
          <w:rFonts w:ascii="Times New Roman" w:hAnsi="Times New Roman" w:cs="Times New Roman"/>
          <w:b/>
          <w:sz w:val="24"/>
          <w:szCs w:val="24"/>
        </w:rPr>
        <w:t>°</w:t>
      </w:r>
      <w:r w:rsidR="00C2755D" w:rsidRPr="0012479E">
        <w:rPr>
          <w:rFonts w:ascii="Times New Roman" w:hAnsi="Times New Roman" w:cs="Times New Roman"/>
          <w:b/>
          <w:sz w:val="24"/>
          <w:szCs w:val="24"/>
        </w:rPr>
        <w:t xml:space="preserve"> 3440 du 18/07/2012</w:t>
      </w:r>
      <w:r w:rsidR="00C6067C" w:rsidRPr="0012479E">
        <w:rPr>
          <w:rFonts w:ascii="Times New Roman" w:hAnsi="Times New Roman" w:cs="Times New Roman"/>
          <w:b/>
          <w:sz w:val="24"/>
          <w:szCs w:val="24"/>
        </w:rPr>
        <w:t xml:space="preserve">, </w:t>
      </w:r>
      <w:r w:rsidR="00A1352D" w:rsidRPr="0012479E">
        <w:rPr>
          <w:rFonts w:ascii="Times New Roman" w:eastAsia="Calibri" w:hAnsi="Times New Roman" w:cs="Times New Roman"/>
          <w:b/>
          <w:sz w:val="24"/>
          <w:szCs w:val="24"/>
        </w:rPr>
        <w:t xml:space="preserve">Succession de Feu </w:t>
      </w:r>
      <w:proofErr w:type="spellStart"/>
      <w:r w:rsidR="00A1352D" w:rsidRPr="0012479E">
        <w:rPr>
          <w:rFonts w:ascii="Times New Roman" w:eastAsia="Calibri" w:hAnsi="Times New Roman" w:cs="Times New Roman"/>
          <w:b/>
          <w:sz w:val="24"/>
          <w:szCs w:val="24"/>
        </w:rPr>
        <w:t>Mame</w:t>
      </w:r>
      <w:proofErr w:type="spellEnd"/>
      <w:r w:rsidR="00A1352D" w:rsidRPr="0012479E">
        <w:rPr>
          <w:rFonts w:ascii="Times New Roman" w:eastAsia="Calibri" w:hAnsi="Times New Roman" w:cs="Times New Roman"/>
          <w:b/>
          <w:sz w:val="24"/>
          <w:szCs w:val="24"/>
        </w:rPr>
        <w:t xml:space="preserve"> Balla SY à savoir : </w:t>
      </w:r>
      <w:proofErr w:type="spellStart"/>
      <w:r w:rsidR="00A1352D" w:rsidRPr="0012479E">
        <w:rPr>
          <w:rFonts w:ascii="Times New Roman" w:eastAsia="Calibri" w:hAnsi="Times New Roman" w:cs="Times New Roman"/>
          <w:b/>
          <w:sz w:val="24"/>
          <w:szCs w:val="24"/>
        </w:rPr>
        <w:t>Marième</w:t>
      </w:r>
      <w:proofErr w:type="spellEnd"/>
      <w:r w:rsidR="00A1352D" w:rsidRPr="0012479E">
        <w:rPr>
          <w:rFonts w:ascii="Times New Roman" w:eastAsia="Calibri" w:hAnsi="Times New Roman" w:cs="Times New Roman"/>
          <w:b/>
          <w:sz w:val="24"/>
          <w:szCs w:val="24"/>
        </w:rPr>
        <w:t xml:space="preserve"> DIOP SYLLA et autres</w:t>
      </w:r>
      <w:r w:rsidR="00C6067C" w:rsidRPr="0012479E">
        <w:rPr>
          <w:rFonts w:ascii="Times New Roman" w:hAnsi="Times New Roman" w:cs="Times New Roman"/>
          <w:b/>
          <w:sz w:val="24"/>
          <w:szCs w:val="24"/>
        </w:rPr>
        <w:t xml:space="preserve"> C/ </w:t>
      </w:r>
      <w:r w:rsidR="00A1352D" w:rsidRPr="0012479E">
        <w:rPr>
          <w:rFonts w:ascii="Times New Roman" w:eastAsia="Calibri" w:hAnsi="Times New Roman" w:cs="Times New Roman"/>
          <w:b/>
          <w:sz w:val="24"/>
          <w:szCs w:val="24"/>
        </w:rPr>
        <w:t>SUN HI TECH 3,</w:t>
      </w:r>
      <w:r w:rsidR="003A1CC7" w:rsidRPr="0012479E">
        <w:rPr>
          <w:rFonts w:ascii="Times New Roman" w:eastAsia="Calibri" w:hAnsi="Times New Roman" w:cs="Times New Roman"/>
          <w:b/>
          <w:sz w:val="24"/>
          <w:szCs w:val="24"/>
        </w:rPr>
        <w:t xml:space="preserve"> </w:t>
      </w:r>
      <w:r w:rsidR="00A1352D" w:rsidRPr="0012479E">
        <w:rPr>
          <w:rFonts w:ascii="Times New Roman" w:eastAsia="Calibri" w:hAnsi="Times New Roman" w:cs="Times New Roman"/>
          <w:b/>
          <w:sz w:val="24"/>
          <w:szCs w:val="24"/>
        </w:rPr>
        <w:t>(</w:t>
      </w:r>
      <w:proofErr w:type="spellStart"/>
      <w:r w:rsidR="00A1352D" w:rsidRPr="0012479E">
        <w:rPr>
          <w:rFonts w:ascii="Times New Roman" w:eastAsia="Calibri" w:hAnsi="Times New Roman" w:cs="Times New Roman"/>
          <w:b/>
          <w:sz w:val="24"/>
          <w:szCs w:val="24"/>
        </w:rPr>
        <w:t>Americain</w:t>
      </w:r>
      <w:proofErr w:type="spellEnd"/>
      <w:r w:rsidR="00A1352D" w:rsidRPr="0012479E">
        <w:rPr>
          <w:rFonts w:ascii="Times New Roman" w:eastAsia="Calibri" w:hAnsi="Times New Roman" w:cs="Times New Roman"/>
          <w:b/>
          <w:sz w:val="24"/>
          <w:szCs w:val="24"/>
        </w:rPr>
        <w:t xml:space="preserve"> </w:t>
      </w:r>
      <w:proofErr w:type="spellStart"/>
      <w:r w:rsidR="00A1352D" w:rsidRPr="0012479E">
        <w:rPr>
          <w:rFonts w:ascii="Times New Roman" w:eastAsia="Calibri" w:hAnsi="Times New Roman" w:cs="Times New Roman"/>
          <w:b/>
          <w:sz w:val="24"/>
          <w:szCs w:val="24"/>
        </w:rPr>
        <w:t>Academy</w:t>
      </w:r>
      <w:proofErr w:type="spellEnd"/>
      <w:r w:rsidR="00A1352D" w:rsidRPr="0012479E">
        <w:rPr>
          <w:rFonts w:ascii="Times New Roman" w:eastAsia="Calibri" w:hAnsi="Times New Roman" w:cs="Times New Roman"/>
          <w:b/>
          <w:sz w:val="24"/>
          <w:szCs w:val="24"/>
        </w:rPr>
        <w:t xml:space="preserve"> Of Audiovisuel, </w:t>
      </w:r>
      <w:proofErr w:type="spellStart"/>
      <w:r w:rsidR="00A1352D" w:rsidRPr="0012479E">
        <w:rPr>
          <w:rFonts w:ascii="Times New Roman" w:eastAsia="Calibri" w:hAnsi="Times New Roman" w:cs="Times New Roman"/>
          <w:b/>
          <w:sz w:val="24"/>
          <w:szCs w:val="24"/>
        </w:rPr>
        <w:t>Graphic</w:t>
      </w:r>
      <w:proofErr w:type="spellEnd"/>
      <w:r w:rsidR="00A1352D" w:rsidRPr="0012479E">
        <w:rPr>
          <w:rFonts w:ascii="Times New Roman" w:eastAsia="Calibri" w:hAnsi="Times New Roman" w:cs="Times New Roman"/>
          <w:b/>
          <w:sz w:val="24"/>
          <w:szCs w:val="24"/>
        </w:rPr>
        <w:t xml:space="preserve"> Art et </w:t>
      </w:r>
      <w:proofErr w:type="spellStart"/>
      <w:r w:rsidR="00A1352D" w:rsidRPr="0012479E">
        <w:rPr>
          <w:rFonts w:ascii="Times New Roman" w:eastAsia="Calibri" w:hAnsi="Times New Roman" w:cs="Times New Roman"/>
          <w:b/>
          <w:sz w:val="24"/>
          <w:szCs w:val="24"/>
        </w:rPr>
        <w:t>Journalism</w:t>
      </w:r>
      <w:proofErr w:type="spellEnd"/>
      <w:r w:rsidR="00A1352D" w:rsidRPr="0012479E">
        <w:rPr>
          <w:rFonts w:ascii="Times New Roman" w:eastAsia="Calibri" w:hAnsi="Times New Roman" w:cs="Times New Roman"/>
          <w:b/>
          <w:sz w:val="24"/>
          <w:szCs w:val="24"/>
        </w:rPr>
        <w:t>)</w:t>
      </w:r>
      <w:r w:rsidR="00C6067C" w:rsidRPr="0012479E">
        <w:rPr>
          <w:rFonts w:ascii="Times New Roman" w:hAnsi="Times New Roman" w:cs="Times New Roman"/>
          <w:b/>
          <w:sz w:val="24"/>
          <w:szCs w:val="24"/>
        </w:rPr>
        <w:t>.</w:t>
      </w:r>
    </w:p>
    <w:p w:rsidR="003A1CC7" w:rsidRPr="00B81FAD" w:rsidRDefault="003A1CC7" w:rsidP="006F01A5">
      <w:pPr>
        <w:pStyle w:val="Paragraphedeliste"/>
        <w:spacing w:line="360" w:lineRule="auto"/>
        <w:ind w:left="-142" w:right="-567"/>
        <w:jc w:val="both"/>
        <w:rPr>
          <w:rFonts w:ascii="Times New Roman" w:hAnsi="Times New Roman" w:cs="Times New Roman"/>
          <w:b/>
          <w:i/>
          <w:sz w:val="24"/>
          <w:szCs w:val="24"/>
        </w:rPr>
      </w:pPr>
    </w:p>
    <w:p w:rsidR="00E51324" w:rsidRPr="00B81FAD" w:rsidRDefault="00E51324" w:rsidP="006F01A5">
      <w:pPr>
        <w:pStyle w:val="Paragraphedeliste"/>
        <w:numPr>
          <w:ilvl w:val="0"/>
          <w:numId w:val="16"/>
        </w:numPr>
        <w:spacing w:line="360" w:lineRule="auto"/>
        <w:ind w:left="1701" w:right="-567" w:firstLine="426"/>
        <w:jc w:val="both"/>
        <w:rPr>
          <w:rFonts w:ascii="Times New Roman" w:hAnsi="Times New Roman" w:cs="Times New Roman"/>
          <w:b/>
          <w:i/>
          <w:sz w:val="24"/>
          <w:szCs w:val="24"/>
        </w:rPr>
      </w:pPr>
      <w:r w:rsidRPr="00B81FAD">
        <w:rPr>
          <w:rFonts w:ascii="Times New Roman" w:hAnsi="Times New Roman" w:cs="Times New Roman"/>
          <w:b/>
          <w:i/>
          <w:sz w:val="24"/>
          <w:szCs w:val="24"/>
        </w:rPr>
        <w:t>Droit comparé :</w:t>
      </w:r>
      <w:r w:rsidRPr="00B81FAD">
        <w:rPr>
          <w:rFonts w:ascii="Times New Roman" w:hAnsi="Times New Roman" w:cs="Times New Roman"/>
          <w:sz w:val="24"/>
          <w:szCs w:val="24"/>
        </w:rPr>
        <w:t xml:space="preserve"> </w:t>
      </w:r>
      <w:r w:rsidRPr="0012479E">
        <w:rPr>
          <w:rFonts w:ascii="Times New Roman" w:hAnsi="Times New Roman" w:cs="Times New Roman"/>
          <w:i/>
          <w:sz w:val="24"/>
          <w:szCs w:val="24"/>
        </w:rPr>
        <w:t xml:space="preserve">Jugé cependant que toute personne ayant droit de concourir à la confection de l’inventaire </w:t>
      </w:r>
      <w:proofErr w:type="gramStart"/>
      <w:r w:rsidRPr="0012479E">
        <w:rPr>
          <w:rFonts w:ascii="Times New Roman" w:hAnsi="Times New Roman" w:cs="Times New Roman"/>
          <w:i/>
          <w:sz w:val="24"/>
          <w:szCs w:val="24"/>
        </w:rPr>
        <w:t>a</w:t>
      </w:r>
      <w:proofErr w:type="gramEnd"/>
      <w:r w:rsidRPr="0012479E">
        <w:rPr>
          <w:rFonts w:ascii="Times New Roman" w:hAnsi="Times New Roman" w:cs="Times New Roman"/>
          <w:i/>
          <w:sz w:val="24"/>
          <w:szCs w:val="24"/>
        </w:rPr>
        <w:t xml:space="preserve"> la faculté de se faire représenter par un notaire de son choix. </w:t>
      </w:r>
      <w:r w:rsidRPr="0012479E">
        <w:rPr>
          <w:rFonts w:ascii="Times New Roman" w:hAnsi="Times New Roman" w:cs="Times New Roman"/>
          <w:b/>
          <w:sz w:val="24"/>
          <w:szCs w:val="24"/>
        </w:rPr>
        <w:t>Dijon, 10 janvier 1898. DP.99, 2, 152</w:t>
      </w:r>
      <w:r w:rsidRPr="00B81FAD">
        <w:rPr>
          <w:rFonts w:ascii="Times New Roman" w:hAnsi="Times New Roman" w:cs="Times New Roman"/>
          <w:sz w:val="24"/>
          <w:szCs w:val="24"/>
        </w:rPr>
        <w:t>.</w:t>
      </w:r>
    </w:p>
    <w:p w:rsidR="00E51324" w:rsidRPr="0012479E" w:rsidRDefault="00827B30" w:rsidP="006F01A5">
      <w:pPr>
        <w:pStyle w:val="Paragraphedeliste"/>
        <w:numPr>
          <w:ilvl w:val="0"/>
          <w:numId w:val="16"/>
        </w:numPr>
        <w:spacing w:line="360" w:lineRule="auto"/>
        <w:ind w:left="1701" w:right="-567" w:firstLine="426"/>
        <w:jc w:val="both"/>
        <w:rPr>
          <w:rFonts w:ascii="Times New Roman" w:hAnsi="Times New Roman" w:cs="Times New Roman"/>
          <w:b/>
          <w:sz w:val="24"/>
          <w:szCs w:val="24"/>
        </w:rPr>
      </w:pPr>
      <w:r w:rsidRPr="0012479E">
        <w:rPr>
          <w:rFonts w:ascii="Times New Roman" w:eastAsia="Calibri" w:hAnsi="Times New Roman" w:cs="Times New Roman"/>
          <w:i/>
          <w:sz w:val="24"/>
          <w:szCs w:val="24"/>
        </w:rPr>
        <w:t xml:space="preserve">Précisé </w:t>
      </w:r>
      <w:r w:rsidR="000A5B75" w:rsidRPr="0012479E">
        <w:rPr>
          <w:rFonts w:ascii="Times New Roman" w:eastAsia="Calibri" w:hAnsi="Times New Roman" w:cs="Times New Roman"/>
          <w:i/>
          <w:sz w:val="24"/>
          <w:szCs w:val="24"/>
        </w:rPr>
        <w:t>que quand i</w:t>
      </w:r>
      <w:r w:rsidRPr="0012479E">
        <w:rPr>
          <w:rFonts w:ascii="Times New Roman" w:eastAsia="Calibri" w:hAnsi="Times New Roman" w:cs="Times New Roman"/>
          <w:i/>
          <w:sz w:val="24"/>
          <w:szCs w:val="24"/>
        </w:rPr>
        <w:t xml:space="preserve">l </w:t>
      </w:r>
      <w:r w:rsidR="000A5B75" w:rsidRPr="0012479E">
        <w:rPr>
          <w:rFonts w:ascii="Times New Roman" w:eastAsia="Calibri" w:hAnsi="Times New Roman" w:cs="Times New Roman"/>
          <w:i/>
          <w:sz w:val="24"/>
          <w:szCs w:val="24"/>
        </w:rPr>
        <w:t>s'agira d'inventaire des biens des successions dévolues à des mineurs ou à</w:t>
      </w:r>
      <w:r w:rsidRPr="0012479E">
        <w:rPr>
          <w:rFonts w:ascii="Times New Roman" w:eastAsia="Calibri" w:hAnsi="Times New Roman" w:cs="Times New Roman"/>
          <w:i/>
          <w:sz w:val="24"/>
          <w:szCs w:val="24"/>
        </w:rPr>
        <w:t xml:space="preserve"> des absents</w:t>
      </w:r>
      <w:r w:rsidR="000A5B75" w:rsidRPr="0012479E">
        <w:rPr>
          <w:rFonts w:ascii="Times New Roman" w:eastAsia="Calibri" w:hAnsi="Times New Roman" w:cs="Times New Roman"/>
          <w:i/>
          <w:sz w:val="24"/>
          <w:szCs w:val="24"/>
        </w:rPr>
        <w:t>, les notaires ne pourront y procéd</w:t>
      </w:r>
      <w:r w:rsidRPr="0012479E">
        <w:rPr>
          <w:rFonts w:ascii="Times New Roman" w:eastAsia="Calibri" w:hAnsi="Times New Roman" w:cs="Times New Roman"/>
          <w:i/>
          <w:sz w:val="24"/>
          <w:szCs w:val="24"/>
        </w:rPr>
        <w:t>er jusqu'à ce que</w:t>
      </w:r>
      <w:r w:rsidR="000A5B75" w:rsidRPr="0012479E">
        <w:rPr>
          <w:rFonts w:ascii="Times New Roman" w:eastAsia="Calibri" w:hAnsi="Times New Roman" w:cs="Times New Roman"/>
          <w:i/>
          <w:sz w:val="24"/>
          <w:szCs w:val="24"/>
        </w:rPr>
        <w:t>, relative</w:t>
      </w:r>
      <w:r w:rsidRPr="0012479E">
        <w:rPr>
          <w:rFonts w:ascii="Times New Roman" w:eastAsia="Calibri" w:hAnsi="Times New Roman" w:cs="Times New Roman"/>
          <w:i/>
          <w:sz w:val="24"/>
          <w:szCs w:val="24"/>
        </w:rPr>
        <w:t>ment aux mineurs</w:t>
      </w:r>
      <w:r w:rsidR="000A5B75" w:rsidRPr="0012479E">
        <w:rPr>
          <w:rFonts w:ascii="Times New Roman" w:eastAsia="Calibri" w:hAnsi="Times New Roman" w:cs="Times New Roman"/>
          <w:i/>
          <w:sz w:val="24"/>
          <w:szCs w:val="24"/>
        </w:rPr>
        <w:t>, il leur ait été créé des tuteurs.</w:t>
      </w:r>
      <w:r w:rsidR="0012479E">
        <w:rPr>
          <w:rFonts w:ascii="Times New Roman" w:eastAsia="Calibri" w:hAnsi="Times New Roman" w:cs="Times New Roman"/>
          <w:i/>
          <w:sz w:val="24"/>
          <w:szCs w:val="24"/>
        </w:rPr>
        <w:t xml:space="preserve"> </w:t>
      </w:r>
      <w:r w:rsidR="0012479E" w:rsidRPr="0012479E">
        <w:rPr>
          <w:rFonts w:ascii="Times New Roman" w:eastAsia="Calibri" w:hAnsi="Times New Roman" w:cs="Times New Roman"/>
          <w:b/>
          <w:sz w:val="24"/>
          <w:szCs w:val="24"/>
        </w:rPr>
        <w:t>France,</w:t>
      </w:r>
      <w:r w:rsidR="000A5B75" w:rsidRPr="0012479E">
        <w:rPr>
          <w:rFonts w:ascii="Times New Roman" w:eastAsia="Calibri" w:hAnsi="Times New Roman" w:cs="Times New Roman"/>
          <w:i/>
          <w:sz w:val="24"/>
          <w:szCs w:val="24"/>
        </w:rPr>
        <w:t xml:space="preserve"> </w:t>
      </w:r>
      <w:r w:rsidRPr="0012479E">
        <w:rPr>
          <w:rFonts w:ascii="Times New Roman" w:eastAsia="Calibri" w:hAnsi="Times New Roman" w:cs="Times New Roman"/>
          <w:b/>
          <w:sz w:val="24"/>
          <w:szCs w:val="24"/>
        </w:rPr>
        <w:t>Arrêt rendu en forme de règlement, le 21 avril 1751.</w:t>
      </w:r>
    </w:p>
    <w:p w:rsidR="00E51324" w:rsidRPr="00324C48" w:rsidRDefault="008719E2" w:rsidP="006F01A5">
      <w:pPr>
        <w:pStyle w:val="Paragraphedeliste"/>
        <w:numPr>
          <w:ilvl w:val="0"/>
          <w:numId w:val="16"/>
        </w:numPr>
        <w:spacing w:line="360" w:lineRule="auto"/>
        <w:ind w:left="1701" w:right="-567" w:firstLine="426"/>
        <w:jc w:val="both"/>
        <w:rPr>
          <w:rFonts w:ascii="Times New Roman" w:hAnsi="Times New Roman" w:cs="Times New Roman"/>
          <w:b/>
          <w:sz w:val="24"/>
          <w:szCs w:val="24"/>
        </w:rPr>
      </w:pPr>
      <w:r w:rsidRPr="00324C48">
        <w:rPr>
          <w:rFonts w:ascii="Times New Roman" w:eastAsia="Calibri" w:hAnsi="Times New Roman" w:cs="Times New Roman"/>
          <w:b/>
          <w:i/>
          <w:sz w:val="24"/>
          <w:szCs w:val="24"/>
        </w:rPr>
        <w:t>Communication des pièces-</w:t>
      </w:r>
      <w:r w:rsidR="00E51324" w:rsidRPr="00324C48">
        <w:rPr>
          <w:rFonts w:ascii="Times New Roman" w:eastAsia="Calibri" w:hAnsi="Times New Roman" w:cs="Times New Roman"/>
          <w:b/>
          <w:i/>
          <w:sz w:val="24"/>
          <w:szCs w:val="24"/>
        </w:rPr>
        <w:t>Créancier d’une succession bénéficiaire </w:t>
      </w:r>
      <w:r w:rsidR="00E51324" w:rsidRPr="00324C48">
        <w:rPr>
          <w:rFonts w:ascii="Times New Roman" w:eastAsia="Calibri" w:hAnsi="Times New Roman" w:cs="Times New Roman"/>
          <w:i/>
          <w:sz w:val="24"/>
          <w:szCs w:val="24"/>
        </w:rPr>
        <w:t>: Même s’ils avaient le droit d’assister à l’inventaire de cette succession</w:t>
      </w:r>
      <w:r w:rsidR="00C01ECF" w:rsidRPr="00324C48">
        <w:rPr>
          <w:rFonts w:ascii="Times New Roman" w:eastAsia="Calibri" w:hAnsi="Times New Roman" w:cs="Times New Roman"/>
          <w:i/>
          <w:sz w:val="24"/>
          <w:szCs w:val="24"/>
        </w:rPr>
        <w:t>, le créancier d’une succession bénéficiaire  ne peut exiger la communication des titres, papiers ou documents inventoriés que dans la limite de son intérêt à les connaître, intérêt dont la détermination relève de l’appréciation souveraine des  juges.</w:t>
      </w:r>
      <w:r w:rsidRPr="00324C48">
        <w:rPr>
          <w:rFonts w:ascii="Times New Roman" w:eastAsia="Calibri" w:hAnsi="Times New Roman" w:cs="Times New Roman"/>
          <w:i/>
          <w:sz w:val="24"/>
          <w:szCs w:val="24"/>
        </w:rPr>
        <w:t xml:space="preserve"> </w:t>
      </w:r>
      <w:proofErr w:type="spellStart"/>
      <w:r w:rsidRPr="00324C48">
        <w:rPr>
          <w:rFonts w:ascii="Times New Roman" w:eastAsia="Calibri" w:hAnsi="Times New Roman" w:cs="Times New Roman"/>
          <w:b/>
          <w:sz w:val="24"/>
          <w:szCs w:val="24"/>
        </w:rPr>
        <w:t>Cass</w:t>
      </w:r>
      <w:proofErr w:type="spellEnd"/>
      <w:r w:rsidRPr="00324C48">
        <w:rPr>
          <w:rFonts w:ascii="Times New Roman" w:eastAsia="Calibri" w:hAnsi="Times New Roman" w:cs="Times New Roman"/>
          <w:b/>
          <w:sz w:val="24"/>
          <w:szCs w:val="24"/>
        </w:rPr>
        <w:t xml:space="preserve">. </w:t>
      </w:r>
      <w:proofErr w:type="spellStart"/>
      <w:r w:rsidRPr="00324C48">
        <w:rPr>
          <w:rFonts w:ascii="Times New Roman" w:eastAsia="Calibri" w:hAnsi="Times New Roman" w:cs="Times New Roman"/>
          <w:b/>
          <w:sz w:val="24"/>
          <w:szCs w:val="24"/>
        </w:rPr>
        <w:t>Req</w:t>
      </w:r>
      <w:proofErr w:type="spellEnd"/>
      <w:r w:rsidRPr="00324C48">
        <w:rPr>
          <w:rFonts w:ascii="Times New Roman" w:eastAsia="Calibri" w:hAnsi="Times New Roman" w:cs="Times New Roman"/>
          <w:b/>
          <w:sz w:val="24"/>
          <w:szCs w:val="24"/>
        </w:rPr>
        <w:t>., 16 novembre 1864 : DP 65, 1, 177.</w:t>
      </w:r>
    </w:p>
    <w:p w:rsidR="00AB0982" w:rsidRPr="00EA4907" w:rsidRDefault="00AB0982" w:rsidP="006F01A5">
      <w:pPr>
        <w:pStyle w:val="Paragraphedeliste"/>
        <w:numPr>
          <w:ilvl w:val="0"/>
          <w:numId w:val="16"/>
        </w:numPr>
        <w:spacing w:line="360" w:lineRule="auto"/>
        <w:ind w:left="1701" w:right="-567" w:firstLine="426"/>
        <w:jc w:val="both"/>
        <w:rPr>
          <w:rFonts w:ascii="Times New Roman" w:hAnsi="Times New Roman" w:cs="Times New Roman"/>
          <w:b/>
          <w:sz w:val="24"/>
          <w:szCs w:val="24"/>
        </w:rPr>
      </w:pPr>
      <w:r w:rsidRPr="00EA4907">
        <w:rPr>
          <w:rFonts w:ascii="Times New Roman" w:eastAsia="Calibri" w:hAnsi="Times New Roman" w:cs="Times New Roman"/>
          <w:b/>
          <w:i/>
          <w:sz w:val="24"/>
          <w:szCs w:val="24"/>
        </w:rPr>
        <w:lastRenderedPageBreak/>
        <w:t>Créancier personnel-assistance ou représentation</w:t>
      </w:r>
      <w:r w:rsidR="00F9357F" w:rsidRPr="00EA4907">
        <w:rPr>
          <w:rFonts w:ascii="Times New Roman" w:eastAsia="Calibri" w:hAnsi="Times New Roman" w:cs="Times New Roman"/>
          <w:b/>
          <w:i/>
          <w:sz w:val="24"/>
          <w:szCs w:val="24"/>
        </w:rPr>
        <w:t> :</w:t>
      </w:r>
      <w:r w:rsidR="0010657F" w:rsidRPr="00EA4907">
        <w:rPr>
          <w:rFonts w:ascii="Times New Roman" w:eastAsia="Calibri" w:hAnsi="Times New Roman" w:cs="Times New Roman"/>
          <w:i/>
          <w:sz w:val="24"/>
          <w:szCs w:val="24"/>
        </w:rPr>
        <w:t xml:space="preserve"> Leur opposition à scellés n’ayant </w:t>
      </w:r>
      <w:r w:rsidR="00E23444" w:rsidRPr="00EA4907">
        <w:rPr>
          <w:rFonts w:ascii="Times New Roman" w:eastAsia="Calibri" w:hAnsi="Times New Roman" w:cs="Times New Roman"/>
          <w:i/>
          <w:sz w:val="24"/>
          <w:szCs w:val="24"/>
        </w:rPr>
        <w:t xml:space="preserve"> </w:t>
      </w:r>
      <w:r w:rsidR="0010657F" w:rsidRPr="00EA4907">
        <w:rPr>
          <w:rFonts w:ascii="Times New Roman" w:eastAsia="Calibri" w:hAnsi="Times New Roman" w:cs="Times New Roman"/>
          <w:i/>
          <w:sz w:val="24"/>
          <w:szCs w:val="24"/>
        </w:rPr>
        <w:t>aucun autre effet que de contraindre les héritiers à ne point procéder à la levée des scellés sans description ni inventaire</w:t>
      </w:r>
      <w:r w:rsidR="00E23444" w:rsidRPr="00EA4907">
        <w:rPr>
          <w:rFonts w:ascii="Times New Roman" w:eastAsia="Calibri" w:hAnsi="Times New Roman" w:cs="Times New Roman"/>
          <w:i/>
          <w:sz w:val="24"/>
          <w:szCs w:val="24"/>
        </w:rPr>
        <w:t xml:space="preserve">, le créancier personnel du débiteur ne peut ni assister à la levée des scellés ni à l’inventaire, ni même choisir un mandataire pour le représenter dans lesdites opérations. </w:t>
      </w:r>
      <w:r w:rsidR="00E23444" w:rsidRPr="00EA4907">
        <w:rPr>
          <w:rFonts w:ascii="Times New Roman" w:eastAsia="Calibri" w:hAnsi="Times New Roman" w:cs="Times New Roman"/>
          <w:b/>
          <w:sz w:val="24"/>
          <w:szCs w:val="24"/>
        </w:rPr>
        <w:t>Paris, 4 avril 1892 : DP, 93, 2, 9.</w:t>
      </w:r>
    </w:p>
    <w:p w:rsidR="00DA4F5E" w:rsidRPr="00B81FAD" w:rsidRDefault="0027576D" w:rsidP="006F01A5">
      <w:pPr>
        <w:spacing w:line="360" w:lineRule="auto"/>
        <w:ind w:left="-142" w:right="-567"/>
        <w:jc w:val="both"/>
        <w:rPr>
          <w:rFonts w:ascii="Times New Roman" w:hAnsi="Times New Roman" w:cs="Times New Roman"/>
          <w:b/>
          <w:sz w:val="24"/>
          <w:szCs w:val="24"/>
        </w:rPr>
      </w:pPr>
      <w:r w:rsidRPr="00B81FAD">
        <w:rPr>
          <w:rFonts w:ascii="Times New Roman" w:hAnsi="Times New Roman" w:cs="Times New Roman"/>
          <w:b/>
          <w:sz w:val="24"/>
          <w:szCs w:val="24"/>
        </w:rPr>
        <w:t>Article 668</w:t>
      </w:r>
      <w:r w:rsidR="00D422DC">
        <w:rPr>
          <w:rFonts w:ascii="Times New Roman" w:hAnsi="Times New Roman" w:cs="Times New Roman"/>
          <w:b/>
          <w:sz w:val="24"/>
          <w:szCs w:val="24"/>
        </w:rPr>
        <w:t>.-</w:t>
      </w:r>
      <w:r w:rsidRPr="00B81FAD">
        <w:rPr>
          <w:rFonts w:ascii="Times New Roman" w:hAnsi="Times New Roman" w:cs="Times New Roman"/>
          <w:b/>
          <w:sz w:val="24"/>
          <w:szCs w:val="24"/>
        </w:rPr>
        <w:t xml:space="preserve"> </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Outre les formalités communes à tous les actes devant notaire, l’inventaire contient:</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 1° les noms, professions et demeures des requérants, des comparants, des défaillants et des absents, s’ils sont connus, du notaire appelé pour les représenter, des commissaires</w:t>
      </w:r>
      <w:r w:rsidR="00DA4F5E" w:rsidRPr="00B81FAD">
        <w:rPr>
          <w:rFonts w:ascii="Times New Roman" w:hAnsi="Times New Roman" w:cs="Times New Roman"/>
          <w:b/>
          <w:sz w:val="24"/>
          <w:szCs w:val="24"/>
        </w:rPr>
        <w:t xml:space="preserve"> </w:t>
      </w:r>
      <w:r w:rsidRPr="00B81FAD">
        <w:rPr>
          <w:rFonts w:ascii="Times New Roman" w:hAnsi="Times New Roman" w:cs="Times New Roman"/>
          <w:b/>
          <w:sz w:val="24"/>
          <w:szCs w:val="24"/>
        </w:rPr>
        <w:t xml:space="preserve">priseurs et experts; et la mention de l’ordonnance qui commet le notaire pour les absents et défaillants; 2° indication des lieux où l’inventaire est fait; </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3° la description et estimation des effets, laquelle est faite à juste valeur et sans crue;</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 4° la désignation des espèces en numéraire;</w:t>
      </w:r>
    </w:p>
    <w:p w:rsidR="00DA4F5E" w:rsidRPr="00B81FAD" w:rsidRDefault="0027576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b/>
          <w:sz w:val="24"/>
          <w:szCs w:val="24"/>
        </w:rPr>
        <w:t xml:space="preserve"> 5° la désignation des </w:t>
      </w:r>
      <w:proofErr w:type="gramStart"/>
      <w:r w:rsidRPr="00B81FAD">
        <w:rPr>
          <w:rFonts w:ascii="Times New Roman" w:hAnsi="Times New Roman" w:cs="Times New Roman"/>
          <w:b/>
          <w:sz w:val="24"/>
          <w:szCs w:val="24"/>
        </w:rPr>
        <w:t>qualité</w:t>
      </w:r>
      <w:proofErr w:type="gramEnd"/>
      <w:r w:rsidRPr="00B81FAD">
        <w:rPr>
          <w:rFonts w:ascii="Times New Roman" w:hAnsi="Times New Roman" w:cs="Times New Roman"/>
          <w:b/>
          <w:sz w:val="24"/>
          <w:szCs w:val="24"/>
        </w:rPr>
        <w:t>, poids et titre de l’argenterie;</w:t>
      </w:r>
      <w:r w:rsidRPr="00B81FAD">
        <w:rPr>
          <w:rFonts w:ascii="Times New Roman" w:hAnsi="Times New Roman" w:cs="Times New Roman"/>
          <w:sz w:val="24"/>
          <w:szCs w:val="24"/>
        </w:rPr>
        <w:t xml:space="preserve"> </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6° les papiers sont cotés par première et dernière; ils sont paraphés de la main d’un notaire; s’il y a des livres et registres de commerce l’acte en est constaté, les feuillets en sont parallèlement cotés et paraphés s’ils ne le sont; s’il y a des blancs dans les pages écrites, ils sont bâtonnés; </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7° la déclaration des titres actifs et passifs;</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 8° la mention du serment prêté lors de la clôture de l’inventaire par ceux qui ont été en possession des objets avant l’inventaire ou qui ont habité la maison dans laquelle sont lesdits objets, qu’ils n’en ont détourné, vu détourner ni su qu’il en ait été détourné aucun;</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 9° la remise des effets et papiers, s’il y a lieu, entre les mains de la personne dont on convient ou qui, à défaut, est nommée par le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départemental.</w:t>
      </w:r>
    </w:p>
    <w:p w:rsidR="00A551A9" w:rsidRPr="00EA4907" w:rsidRDefault="000F1C6F" w:rsidP="006F01A5">
      <w:pPr>
        <w:pStyle w:val="Paragraphedeliste"/>
        <w:numPr>
          <w:ilvl w:val="0"/>
          <w:numId w:val="35"/>
        </w:numPr>
        <w:spacing w:line="360" w:lineRule="auto"/>
        <w:ind w:left="1701" w:right="-567" w:firstLine="568"/>
        <w:rPr>
          <w:rFonts w:ascii="Times New Roman" w:hAnsi="Times New Roman" w:cs="Times New Roman"/>
          <w:b/>
          <w:sz w:val="24"/>
          <w:szCs w:val="24"/>
        </w:rPr>
      </w:pPr>
      <w:r w:rsidRPr="00EA4907">
        <w:rPr>
          <w:rFonts w:ascii="Times New Roman" w:hAnsi="Times New Roman" w:cs="Times New Roman"/>
          <w:b/>
          <w:sz w:val="24"/>
          <w:szCs w:val="24"/>
        </w:rPr>
        <w:t xml:space="preserve">Cf. </w:t>
      </w:r>
      <w:r w:rsidR="00A551A9" w:rsidRPr="00EA4907">
        <w:rPr>
          <w:rFonts w:ascii="Times New Roman" w:hAnsi="Times New Roman" w:cs="Times New Roman"/>
          <w:b/>
          <w:sz w:val="24"/>
          <w:szCs w:val="24"/>
        </w:rPr>
        <w:t xml:space="preserve"> D. FAUCHER, l’inventaire des meubles d’une succession, la police d’assurance et le fisc : JCP N 1998, 1654.</w:t>
      </w:r>
    </w:p>
    <w:p w:rsidR="00DA4F5E"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669</w:t>
      </w:r>
      <w:r w:rsidR="00D422DC">
        <w:rPr>
          <w:rFonts w:ascii="Times New Roman" w:hAnsi="Times New Roman" w:cs="Times New Roman"/>
          <w:b/>
          <w:sz w:val="24"/>
          <w:szCs w:val="24"/>
        </w:rPr>
        <w:t>.-</w:t>
      </w:r>
      <w:r w:rsidRPr="00B81FAD">
        <w:rPr>
          <w:rFonts w:ascii="Times New Roman" w:hAnsi="Times New Roman" w:cs="Times New Roman"/>
          <w:b/>
          <w:sz w:val="24"/>
          <w:szCs w:val="24"/>
        </w:rPr>
        <w:t xml:space="preserve">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Si, lors de l’inventaire, il s’élève des difficultés, ou s’il est formé des réquisitions pour l’administration de la communauté ou de la succession ou pour tous les autres objets et qu’il </w:t>
      </w:r>
      <w:r w:rsidRPr="00B81FAD">
        <w:rPr>
          <w:rFonts w:ascii="Times New Roman" w:hAnsi="Times New Roman" w:cs="Times New Roman"/>
          <w:b/>
          <w:sz w:val="24"/>
          <w:szCs w:val="24"/>
        </w:rPr>
        <w:lastRenderedPageBreak/>
        <w:t xml:space="preserve">n’y soit pas déféré par les autres parties, les parties requérantes se pourvoient en référé devant le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régional. Le président met son ordonnance sur la minute du procès</w:t>
      </w:r>
      <w:r w:rsidR="00DA4F5E" w:rsidRPr="00B81FAD">
        <w:rPr>
          <w:rFonts w:ascii="Times New Roman" w:hAnsi="Times New Roman" w:cs="Times New Roman"/>
          <w:b/>
          <w:sz w:val="24"/>
          <w:szCs w:val="24"/>
        </w:rPr>
        <w:t>-</w:t>
      </w:r>
      <w:r w:rsidRPr="00B81FAD">
        <w:rPr>
          <w:rFonts w:ascii="Times New Roman" w:hAnsi="Times New Roman" w:cs="Times New Roman"/>
          <w:b/>
          <w:sz w:val="24"/>
          <w:szCs w:val="24"/>
        </w:rPr>
        <w:t>verbal.</w:t>
      </w:r>
    </w:p>
    <w:p w:rsidR="00C33CFC" w:rsidRPr="00D422DC" w:rsidRDefault="008E7005" w:rsidP="006F01A5">
      <w:pPr>
        <w:pStyle w:val="Paragraphedeliste"/>
        <w:numPr>
          <w:ilvl w:val="0"/>
          <w:numId w:val="40"/>
        </w:numPr>
        <w:spacing w:after="200" w:line="360" w:lineRule="auto"/>
        <w:ind w:left="1701" w:right="-567" w:firstLine="426"/>
        <w:jc w:val="both"/>
        <w:rPr>
          <w:rFonts w:ascii="Times New Roman" w:hAnsi="Times New Roman" w:cs="Times New Roman"/>
          <w:sz w:val="24"/>
          <w:szCs w:val="24"/>
        </w:rPr>
      </w:pPr>
      <w:r w:rsidRPr="00D422DC">
        <w:rPr>
          <w:rFonts w:ascii="Times New Roman" w:hAnsi="Times New Roman" w:cs="Times New Roman"/>
          <w:i/>
          <w:sz w:val="24"/>
          <w:szCs w:val="24"/>
        </w:rPr>
        <w:t>Si l</w:t>
      </w:r>
      <w:r w:rsidR="0077030F" w:rsidRPr="00D422DC">
        <w:rPr>
          <w:rFonts w:ascii="Times New Roman" w:hAnsi="Times New Roman" w:cs="Times New Roman"/>
          <w:i/>
          <w:sz w:val="24"/>
          <w:szCs w:val="24"/>
        </w:rPr>
        <w:t xml:space="preserve">e juge de paix rencontre des obstacles </w:t>
      </w:r>
      <w:r w:rsidRPr="00D422DC">
        <w:rPr>
          <w:rFonts w:ascii="Times New Roman" w:hAnsi="Times New Roman" w:cs="Times New Roman"/>
          <w:i/>
          <w:sz w:val="24"/>
          <w:szCs w:val="24"/>
        </w:rPr>
        <w:t>à l'apposition des scellés</w:t>
      </w:r>
      <w:r w:rsidR="0047565E" w:rsidRPr="00D422DC">
        <w:rPr>
          <w:rFonts w:ascii="Times New Roman" w:hAnsi="Times New Roman" w:cs="Times New Roman"/>
          <w:i/>
          <w:sz w:val="24"/>
          <w:szCs w:val="24"/>
        </w:rPr>
        <w:t>, s'il s'élève</w:t>
      </w:r>
      <w:r w:rsidR="0077030F" w:rsidRPr="00D422DC">
        <w:rPr>
          <w:rFonts w:ascii="Times New Roman" w:hAnsi="Times New Roman" w:cs="Times New Roman"/>
          <w:i/>
          <w:sz w:val="24"/>
          <w:szCs w:val="24"/>
        </w:rPr>
        <w:t>, soit avant soi</w:t>
      </w:r>
      <w:r w:rsidR="00C33CFC" w:rsidRPr="00D422DC">
        <w:rPr>
          <w:rFonts w:ascii="Times New Roman" w:hAnsi="Times New Roman" w:cs="Times New Roman"/>
          <w:i/>
          <w:sz w:val="24"/>
          <w:szCs w:val="24"/>
        </w:rPr>
        <w:t xml:space="preserve">t </w:t>
      </w:r>
      <w:r w:rsidR="0047565E" w:rsidRPr="00D422DC">
        <w:rPr>
          <w:rFonts w:ascii="Times New Roman" w:hAnsi="Times New Roman" w:cs="Times New Roman"/>
          <w:i/>
          <w:sz w:val="24"/>
          <w:szCs w:val="24"/>
        </w:rPr>
        <w:t>pendant le scellé</w:t>
      </w:r>
      <w:r w:rsidR="0077030F" w:rsidRPr="00D422DC">
        <w:rPr>
          <w:rFonts w:ascii="Times New Roman" w:hAnsi="Times New Roman" w:cs="Times New Roman"/>
          <w:i/>
          <w:sz w:val="24"/>
          <w:szCs w:val="24"/>
        </w:rPr>
        <w:t>, des difficultés, il y sera statué en</w:t>
      </w:r>
      <w:r w:rsidR="00C33CFC" w:rsidRPr="00D422DC">
        <w:rPr>
          <w:rFonts w:ascii="Times New Roman" w:hAnsi="Times New Roman" w:cs="Times New Roman"/>
          <w:i/>
          <w:sz w:val="24"/>
          <w:szCs w:val="24"/>
        </w:rPr>
        <w:t xml:space="preserve"> </w:t>
      </w:r>
      <w:r w:rsidR="0077030F" w:rsidRPr="00D422DC">
        <w:rPr>
          <w:rFonts w:ascii="Times New Roman" w:hAnsi="Times New Roman" w:cs="Times New Roman"/>
          <w:i/>
          <w:sz w:val="24"/>
          <w:szCs w:val="24"/>
        </w:rPr>
        <w:t>référé par le président du tribunal du lieu de l'appo</w:t>
      </w:r>
      <w:r w:rsidR="00C33CFC" w:rsidRPr="00D422DC">
        <w:rPr>
          <w:rFonts w:ascii="Times New Roman" w:hAnsi="Times New Roman" w:cs="Times New Roman"/>
          <w:i/>
          <w:sz w:val="24"/>
          <w:szCs w:val="24"/>
        </w:rPr>
        <w:t xml:space="preserve">sition. A cet </w:t>
      </w:r>
      <w:r w:rsidRPr="00D422DC">
        <w:rPr>
          <w:rFonts w:ascii="Times New Roman" w:hAnsi="Times New Roman" w:cs="Times New Roman"/>
          <w:i/>
          <w:sz w:val="24"/>
          <w:szCs w:val="24"/>
        </w:rPr>
        <w:t>effet</w:t>
      </w:r>
      <w:r w:rsidR="00D91864" w:rsidRPr="00D422DC">
        <w:rPr>
          <w:rFonts w:ascii="Times New Roman" w:hAnsi="Times New Roman" w:cs="Times New Roman"/>
          <w:i/>
          <w:sz w:val="24"/>
          <w:szCs w:val="24"/>
        </w:rPr>
        <w:t>, il sera sursis</w:t>
      </w:r>
      <w:r w:rsidR="0077030F" w:rsidRPr="00D422DC">
        <w:rPr>
          <w:rFonts w:ascii="Times New Roman" w:hAnsi="Times New Roman" w:cs="Times New Roman"/>
          <w:i/>
          <w:sz w:val="24"/>
          <w:szCs w:val="24"/>
        </w:rPr>
        <w:t>, et établi par le juge de</w:t>
      </w:r>
      <w:r w:rsidR="00C33CFC" w:rsidRPr="00D422DC">
        <w:rPr>
          <w:rFonts w:ascii="Times New Roman" w:hAnsi="Times New Roman" w:cs="Times New Roman"/>
          <w:i/>
          <w:sz w:val="24"/>
          <w:szCs w:val="24"/>
        </w:rPr>
        <w:t xml:space="preserve"> </w:t>
      </w:r>
      <w:r w:rsidR="0047565E" w:rsidRPr="00D422DC">
        <w:rPr>
          <w:rFonts w:ascii="Times New Roman" w:hAnsi="Times New Roman" w:cs="Times New Roman"/>
          <w:i/>
          <w:sz w:val="24"/>
          <w:szCs w:val="24"/>
        </w:rPr>
        <w:t>paix garnison extérieure</w:t>
      </w:r>
      <w:r w:rsidR="0077030F" w:rsidRPr="00D422DC">
        <w:rPr>
          <w:rFonts w:ascii="Times New Roman" w:hAnsi="Times New Roman" w:cs="Times New Roman"/>
          <w:i/>
          <w:sz w:val="24"/>
          <w:szCs w:val="24"/>
        </w:rPr>
        <w:t>, même intérieure si le cas y</w:t>
      </w:r>
      <w:r w:rsidR="00C33CFC" w:rsidRPr="00D422DC">
        <w:rPr>
          <w:rFonts w:ascii="Times New Roman" w:hAnsi="Times New Roman" w:cs="Times New Roman"/>
          <w:i/>
          <w:sz w:val="24"/>
          <w:szCs w:val="24"/>
        </w:rPr>
        <w:t xml:space="preserve"> </w:t>
      </w:r>
      <w:proofErr w:type="spellStart"/>
      <w:r w:rsidR="0077030F" w:rsidRPr="00D422DC">
        <w:rPr>
          <w:rFonts w:ascii="Times New Roman" w:hAnsi="Times New Roman" w:cs="Times New Roman"/>
          <w:i/>
          <w:sz w:val="24"/>
          <w:szCs w:val="24"/>
        </w:rPr>
        <w:t>échet</w:t>
      </w:r>
      <w:proofErr w:type="spellEnd"/>
      <w:r w:rsidR="0077030F" w:rsidRPr="00D422DC">
        <w:rPr>
          <w:rFonts w:ascii="Times New Roman" w:hAnsi="Times New Roman" w:cs="Times New Roman"/>
          <w:i/>
          <w:sz w:val="24"/>
          <w:szCs w:val="24"/>
        </w:rPr>
        <w:t xml:space="preserve"> ; et il en référera sur-le-champ au président du</w:t>
      </w:r>
      <w:r w:rsidR="00C33CFC" w:rsidRPr="00D422DC">
        <w:rPr>
          <w:rFonts w:ascii="Times New Roman" w:hAnsi="Times New Roman" w:cs="Times New Roman"/>
          <w:i/>
          <w:sz w:val="24"/>
          <w:szCs w:val="24"/>
        </w:rPr>
        <w:t xml:space="preserve"> </w:t>
      </w:r>
      <w:r w:rsidR="0077030F" w:rsidRPr="00D422DC">
        <w:rPr>
          <w:rFonts w:ascii="Times New Roman" w:hAnsi="Times New Roman" w:cs="Times New Roman"/>
          <w:i/>
          <w:sz w:val="24"/>
          <w:szCs w:val="24"/>
        </w:rPr>
        <w:t>tribunal.</w:t>
      </w:r>
      <w:r w:rsidR="00C33CFC" w:rsidRPr="00D422DC">
        <w:rPr>
          <w:rFonts w:ascii="Times New Roman" w:hAnsi="Times New Roman" w:cs="Times New Roman"/>
          <w:i/>
          <w:sz w:val="24"/>
          <w:szCs w:val="24"/>
        </w:rPr>
        <w:t xml:space="preserve"> </w:t>
      </w:r>
      <w:r w:rsidR="00C33CFC" w:rsidRPr="00D422DC">
        <w:rPr>
          <w:rFonts w:ascii="Times New Roman" w:hAnsi="Times New Roman" w:cs="Times New Roman"/>
          <w:b/>
          <w:sz w:val="24"/>
          <w:szCs w:val="24"/>
        </w:rPr>
        <w:t>A. BEBIN, Manuel Pratique de Procédure Civile, Libraire-éditeur, Paris, Sorbonne, 1829, p. 545</w:t>
      </w:r>
    </w:p>
    <w:p w:rsidR="00212C16" w:rsidRPr="00D422DC" w:rsidRDefault="00212C16" w:rsidP="006F01A5">
      <w:pPr>
        <w:pStyle w:val="Paragraphedeliste"/>
        <w:numPr>
          <w:ilvl w:val="0"/>
          <w:numId w:val="35"/>
        </w:numPr>
        <w:spacing w:line="360" w:lineRule="auto"/>
        <w:ind w:left="1701" w:right="-567" w:firstLine="142"/>
        <w:jc w:val="both"/>
        <w:rPr>
          <w:rFonts w:ascii="Times New Roman" w:hAnsi="Times New Roman" w:cs="Times New Roman"/>
          <w:i/>
          <w:sz w:val="24"/>
          <w:szCs w:val="24"/>
        </w:rPr>
      </w:pPr>
      <w:r w:rsidRPr="00D422DC">
        <w:rPr>
          <w:rFonts w:ascii="Times New Roman" w:hAnsi="Times New Roman" w:cs="Times New Roman"/>
          <w:i/>
          <w:sz w:val="24"/>
          <w:szCs w:val="24"/>
        </w:rPr>
        <w:t>Lorsque l'inventaire sera parachevé, les scellés deviennent inutiles, puisque l'existence des effets de la succession est constatée par l'inventaire qui en contient le détail : dans ce cas, les scellés ne pourront être apposés, à moins q</w:t>
      </w:r>
      <w:r w:rsidR="008F7A37" w:rsidRPr="00D422DC">
        <w:rPr>
          <w:rFonts w:ascii="Times New Roman" w:hAnsi="Times New Roman" w:cs="Times New Roman"/>
          <w:i/>
          <w:sz w:val="24"/>
          <w:szCs w:val="24"/>
        </w:rPr>
        <w:t>ue l'inventaire ne soit attaqué</w:t>
      </w:r>
      <w:r w:rsidRPr="00D422DC">
        <w:rPr>
          <w:rFonts w:ascii="Times New Roman" w:hAnsi="Times New Roman" w:cs="Times New Roman"/>
          <w:i/>
          <w:sz w:val="24"/>
          <w:szCs w:val="24"/>
        </w:rPr>
        <w:t>, et qu'il ne soit ainsi ordonné par le président du tribunal.</w:t>
      </w:r>
      <w:r w:rsidRPr="00D422DC">
        <w:rPr>
          <w:rFonts w:ascii="Times New Roman" w:hAnsi="Times New Roman" w:cs="Times New Roman"/>
          <w:b/>
          <w:i/>
          <w:sz w:val="24"/>
          <w:szCs w:val="24"/>
        </w:rPr>
        <w:t xml:space="preserve"> </w:t>
      </w:r>
      <w:r w:rsidRPr="00D422DC">
        <w:rPr>
          <w:rFonts w:ascii="Times New Roman" w:hAnsi="Times New Roman" w:cs="Times New Roman"/>
          <w:b/>
          <w:sz w:val="24"/>
          <w:szCs w:val="24"/>
        </w:rPr>
        <w:t xml:space="preserve">A. BEBIN, op. </w:t>
      </w:r>
      <w:proofErr w:type="spellStart"/>
      <w:r w:rsidRPr="00D422DC">
        <w:rPr>
          <w:rFonts w:ascii="Times New Roman" w:hAnsi="Times New Roman" w:cs="Times New Roman"/>
          <w:b/>
          <w:sz w:val="24"/>
          <w:szCs w:val="24"/>
        </w:rPr>
        <w:t>cit</w:t>
      </w:r>
      <w:proofErr w:type="spellEnd"/>
    </w:p>
    <w:p w:rsidR="000A6922" w:rsidRPr="00B81FAD" w:rsidRDefault="000A6922" w:rsidP="006F01A5">
      <w:pPr>
        <w:spacing w:line="360" w:lineRule="auto"/>
        <w:ind w:left="-142" w:right="-567" w:firstLine="426"/>
        <w:jc w:val="both"/>
        <w:rPr>
          <w:rFonts w:ascii="Times New Roman" w:hAnsi="Times New Roman" w:cs="Times New Roman"/>
          <w:sz w:val="24"/>
          <w:szCs w:val="24"/>
        </w:rPr>
      </w:pPr>
    </w:p>
    <w:p w:rsidR="0027576D" w:rsidRPr="00B81FAD" w:rsidRDefault="0027576D" w:rsidP="006F01A5">
      <w:p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TITRE V</w:t>
      </w:r>
    </w:p>
    <w:p w:rsidR="0027576D" w:rsidRPr="00B81FAD" w:rsidRDefault="0027576D" w:rsidP="006F01A5">
      <w:pPr>
        <w:spacing w:line="360" w:lineRule="auto"/>
        <w:ind w:left="-142" w:right="-567" w:firstLine="426"/>
        <w:jc w:val="center"/>
        <w:rPr>
          <w:rFonts w:ascii="Times New Roman" w:hAnsi="Times New Roman" w:cs="Times New Roman"/>
          <w:b/>
          <w:sz w:val="24"/>
          <w:szCs w:val="24"/>
          <w:u w:val="single"/>
        </w:rPr>
      </w:pPr>
      <w:r w:rsidRPr="00B81FAD">
        <w:rPr>
          <w:rFonts w:ascii="Times New Roman" w:hAnsi="Times New Roman" w:cs="Times New Roman"/>
          <w:b/>
          <w:sz w:val="24"/>
          <w:szCs w:val="24"/>
          <w:u w:val="single"/>
        </w:rPr>
        <w:t>DE LA VENTE DU MOBILIER</w:t>
      </w:r>
    </w:p>
    <w:p w:rsidR="00194BFC" w:rsidRDefault="00194BFC" w:rsidP="00194BFC">
      <w:pPr>
        <w:spacing w:line="360" w:lineRule="auto"/>
        <w:ind w:left="2127" w:right="-567"/>
        <w:jc w:val="both"/>
        <w:rPr>
          <w:rFonts w:ascii="Times New Roman" w:hAnsi="Times New Roman" w:cs="Times New Roman"/>
          <w:b/>
          <w:sz w:val="24"/>
          <w:szCs w:val="24"/>
        </w:rPr>
      </w:pPr>
      <w:r w:rsidRPr="00194BFC">
        <w:rPr>
          <w:rFonts w:ascii="Times New Roman" w:hAnsi="Times New Roman" w:cs="Times New Roman"/>
          <w:b/>
          <w:sz w:val="24"/>
          <w:szCs w:val="24"/>
          <w:u w:val="single"/>
        </w:rPr>
        <w:t>NOTES </w:t>
      </w:r>
      <w:r>
        <w:rPr>
          <w:rFonts w:ascii="Times New Roman" w:hAnsi="Times New Roman" w:cs="Times New Roman"/>
          <w:sz w:val="24"/>
          <w:szCs w:val="24"/>
        </w:rPr>
        <w:t xml:space="preserve">: </w:t>
      </w:r>
      <w:r w:rsidR="00F74C01" w:rsidRPr="00194BFC">
        <w:rPr>
          <w:rFonts w:ascii="Times New Roman" w:hAnsi="Times New Roman" w:cs="Times New Roman"/>
          <w:sz w:val="24"/>
          <w:szCs w:val="24"/>
        </w:rPr>
        <w:t>L'apposition et la levée des scellés, ainsi que l'inventaire, servent à conserver et à constater les objets dépendants de la succession : mais le but auquel on tend par ces actes est le partage ou la vente des biens du défunt</w:t>
      </w:r>
      <w:r w:rsidR="00F74C01" w:rsidRPr="009071DD">
        <w:rPr>
          <w:rFonts w:ascii="Times New Roman" w:hAnsi="Times New Roman" w:cs="Times New Roman"/>
          <w:i/>
          <w:sz w:val="24"/>
          <w:szCs w:val="24"/>
        </w:rPr>
        <w:t xml:space="preserve">. </w:t>
      </w:r>
    </w:p>
    <w:p w:rsidR="009071DD" w:rsidRPr="00194BFC" w:rsidRDefault="00EF245F" w:rsidP="00194BFC">
      <w:pPr>
        <w:spacing w:line="360" w:lineRule="auto"/>
        <w:ind w:left="2127" w:right="-567"/>
        <w:jc w:val="both"/>
        <w:rPr>
          <w:rFonts w:ascii="Times New Roman" w:hAnsi="Times New Roman" w:cs="Times New Roman"/>
          <w:b/>
          <w:sz w:val="24"/>
          <w:szCs w:val="24"/>
        </w:rPr>
      </w:pPr>
      <w:r>
        <w:rPr>
          <w:rFonts w:ascii="Times New Roman" w:hAnsi="Times New Roman" w:cs="Times New Roman"/>
          <w:sz w:val="24"/>
          <w:szCs w:val="24"/>
        </w:rPr>
        <w:t>En principe, c</w:t>
      </w:r>
      <w:r w:rsidR="009071DD" w:rsidRPr="009071DD">
        <w:rPr>
          <w:rFonts w:ascii="Times New Roman" w:hAnsi="Times New Roman" w:cs="Times New Roman"/>
          <w:sz w:val="24"/>
          <w:szCs w:val="24"/>
        </w:rPr>
        <w:t xml:space="preserve">hacun des cohéritiers peut demander sa part en nature des </w:t>
      </w:r>
      <w:r w:rsidR="00F60F7C">
        <w:rPr>
          <w:rFonts w:ascii="Times New Roman" w:hAnsi="Times New Roman" w:cs="Times New Roman"/>
          <w:sz w:val="24"/>
          <w:szCs w:val="24"/>
        </w:rPr>
        <w:t>meubles et immeubles de la succe</w:t>
      </w:r>
      <w:r>
        <w:rPr>
          <w:rFonts w:ascii="Times New Roman" w:hAnsi="Times New Roman" w:cs="Times New Roman"/>
          <w:sz w:val="24"/>
          <w:szCs w:val="24"/>
        </w:rPr>
        <w:t xml:space="preserve">ssion. Toutefois, </w:t>
      </w:r>
      <w:r w:rsidR="009071DD" w:rsidRPr="009071DD">
        <w:rPr>
          <w:rFonts w:ascii="Times New Roman" w:hAnsi="Times New Roman" w:cs="Times New Roman"/>
          <w:sz w:val="24"/>
          <w:szCs w:val="24"/>
        </w:rPr>
        <w:t>s'il y a des créanciers saisissants ou opposants,</w:t>
      </w:r>
      <w:r w:rsidR="00F60F7C">
        <w:rPr>
          <w:rFonts w:ascii="Times New Roman" w:hAnsi="Times New Roman" w:cs="Times New Roman"/>
          <w:sz w:val="24"/>
          <w:szCs w:val="24"/>
        </w:rPr>
        <w:t xml:space="preserve"> </w:t>
      </w:r>
      <w:r w:rsidR="009071DD" w:rsidRPr="009071DD">
        <w:rPr>
          <w:rFonts w:ascii="Times New Roman" w:hAnsi="Times New Roman" w:cs="Times New Roman"/>
          <w:sz w:val="24"/>
          <w:szCs w:val="24"/>
        </w:rPr>
        <w:t>ou si la majorité des cohéritiers juge la vente nécessaire</w:t>
      </w:r>
      <w:r w:rsidR="00F60F7C">
        <w:rPr>
          <w:rFonts w:ascii="Times New Roman" w:hAnsi="Times New Roman" w:cs="Times New Roman"/>
          <w:sz w:val="24"/>
          <w:szCs w:val="24"/>
        </w:rPr>
        <w:t xml:space="preserve"> </w:t>
      </w:r>
      <w:r w:rsidR="009071DD" w:rsidRPr="009071DD">
        <w:rPr>
          <w:rFonts w:ascii="Times New Roman" w:hAnsi="Times New Roman" w:cs="Times New Roman"/>
          <w:sz w:val="24"/>
          <w:szCs w:val="24"/>
        </w:rPr>
        <w:t>pour l'acquit des dettes et charges de la succession, les</w:t>
      </w:r>
      <w:r w:rsidR="00F60F7C">
        <w:rPr>
          <w:rFonts w:ascii="Times New Roman" w:hAnsi="Times New Roman" w:cs="Times New Roman"/>
          <w:sz w:val="24"/>
          <w:szCs w:val="24"/>
        </w:rPr>
        <w:t xml:space="preserve"> meubles doivent être vendus</w:t>
      </w:r>
      <w:r w:rsidR="009071DD" w:rsidRPr="009071DD">
        <w:rPr>
          <w:rFonts w:ascii="Times New Roman" w:hAnsi="Times New Roman" w:cs="Times New Roman"/>
          <w:sz w:val="24"/>
          <w:szCs w:val="24"/>
        </w:rPr>
        <w:t>.</w:t>
      </w:r>
      <w:r w:rsidR="00F60F7C">
        <w:rPr>
          <w:rFonts w:ascii="Times New Roman" w:hAnsi="Times New Roman" w:cs="Times New Roman"/>
          <w:sz w:val="24"/>
          <w:szCs w:val="24"/>
        </w:rPr>
        <w:t xml:space="preserve"> </w:t>
      </w:r>
      <w:r>
        <w:rPr>
          <w:rFonts w:ascii="Times New Roman" w:hAnsi="Times New Roman" w:cs="Times New Roman"/>
          <w:sz w:val="24"/>
          <w:szCs w:val="24"/>
        </w:rPr>
        <w:t>C</w:t>
      </w:r>
      <w:r w:rsidR="009071DD" w:rsidRPr="009071DD">
        <w:rPr>
          <w:rFonts w:ascii="Times New Roman" w:hAnsi="Times New Roman" w:cs="Times New Roman"/>
          <w:sz w:val="24"/>
          <w:szCs w:val="24"/>
        </w:rPr>
        <w:t>ette vente sera faite dans les formes prescrites</w:t>
      </w:r>
      <w:r w:rsidR="00F60F7C">
        <w:rPr>
          <w:rFonts w:ascii="Times New Roman" w:hAnsi="Times New Roman" w:cs="Times New Roman"/>
          <w:sz w:val="24"/>
          <w:szCs w:val="24"/>
        </w:rPr>
        <w:t xml:space="preserve"> au titre des Saisies-exécutions.</w:t>
      </w:r>
    </w:p>
    <w:p w:rsidR="00194BFC" w:rsidRDefault="009071DD" w:rsidP="00194BFC">
      <w:pPr>
        <w:spacing w:line="360" w:lineRule="auto"/>
        <w:ind w:left="2127" w:right="-567"/>
        <w:jc w:val="both"/>
        <w:rPr>
          <w:rFonts w:ascii="Times New Roman" w:hAnsi="Times New Roman" w:cs="Times New Roman"/>
          <w:b/>
          <w:sz w:val="24"/>
          <w:szCs w:val="24"/>
        </w:rPr>
      </w:pPr>
      <w:r w:rsidRPr="009071DD">
        <w:rPr>
          <w:rFonts w:ascii="Times New Roman" w:hAnsi="Times New Roman" w:cs="Times New Roman"/>
          <w:sz w:val="24"/>
          <w:szCs w:val="24"/>
        </w:rPr>
        <w:t>Il y sera procédé sur la ré</w:t>
      </w:r>
      <w:r w:rsidR="00F60F7C">
        <w:rPr>
          <w:rFonts w:ascii="Times New Roman" w:hAnsi="Times New Roman" w:cs="Times New Roman"/>
          <w:sz w:val="24"/>
          <w:szCs w:val="24"/>
        </w:rPr>
        <w:t>quisition de l'une des parties intéressées</w:t>
      </w:r>
      <w:r w:rsidRPr="009071DD">
        <w:rPr>
          <w:rFonts w:ascii="Times New Roman" w:hAnsi="Times New Roman" w:cs="Times New Roman"/>
          <w:sz w:val="24"/>
          <w:szCs w:val="24"/>
        </w:rPr>
        <w:t>, en vertu de l'ordonnance du président</w:t>
      </w:r>
      <w:r w:rsidR="00F60F7C">
        <w:rPr>
          <w:rFonts w:ascii="Times New Roman" w:hAnsi="Times New Roman" w:cs="Times New Roman"/>
          <w:sz w:val="24"/>
          <w:szCs w:val="24"/>
        </w:rPr>
        <w:t xml:space="preserve"> </w:t>
      </w:r>
      <w:r w:rsidRPr="009071DD">
        <w:rPr>
          <w:rFonts w:ascii="Times New Roman" w:hAnsi="Times New Roman" w:cs="Times New Roman"/>
          <w:sz w:val="24"/>
          <w:szCs w:val="24"/>
        </w:rPr>
        <w:t xml:space="preserve">du tribunal </w:t>
      </w:r>
      <w:r w:rsidR="00194BFC">
        <w:rPr>
          <w:rFonts w:ascii="Times New Roman" w:hAnsi="Times New Roman" w:cs="Times New Roman"/>
          <w:sz w:val="24"/>
          <w:szCs w:val="24"/>
        </w:rPr>
        <w:t>d’instance</w:t>
      </w:r>
      <w:r w:rsidRPr="009071DD">
        <w:rPr>
          <w:rFonts w:ascii="Times New Roman" w:hAnsi="Times New Roman" w:cs="Times New Roman"/>
          <w:sz w:val="24"/>
          <w:szCs w:val="24"/>
        </w:rPr>
        <w:t>, et par un officier</w:t>
      </w:r>
      <w:r w:rsidR="00817F27">
        <w:rPr>
          <w:rFonts w:ascii="Times New Roman" w:hAnsi="Times New Roman" w:cs="Times New Roman"/>
          <w:sz w:val="24"/>
          <w:szCs w:val="24"/>
        </w:rPr>
        <w:t xml:space="preserve"> </w:t>
      </w:r>
      <w:r w:rsidRPr="009071DD">
        <w:rPr>
          <w:rFonts w:ascii="Times New Roman" w:hAnsi="Times New Roman" w:cs="Times New Roman"/>
          <w:sz w:val="24"/>
          <w:szCs w:val="24"/>
        </w:rPr>
        <w:t>public.</w:t>
      </w:r>
      <w:r w:rsidR="00194BFC">
        <w:rPr>
          <w:rFonts w:ascii="Times New Roman" w:hAnsi="Times New Roman" w:cs="Times New Roman"/>
          <w:sz w:val="24"/>
          <w:szCs w:val="24"/>
        </w:rPr>
        <w:t xml:space="preserve"> Voir </w:t>
      </w:r>
      <w:r w:rsidR="00194BFC" w:rsidRPr="009071DD">
        <w:rPr>
          <w:rFonts w:ascii="Times New Roman" w:hAnsi="Times New Roman" w:cs="Times New Roman"/>
          <w:b/>
          <w:sz w:val="24"/>
          <w:szCs w:val="24"/>
        </w:rPr>
        <w:t xml:space="preserve">A. BEBIN, op. </w:t>
      </w:r>
      <w:proofErr w:type="spellStart"/>
      <w:proofErr w:type="gramStart"/>
      <w:r w:rsidR="00194BFC" w:rsidRPr="009071DD">
        <w:rPr>
          <w:rFonts w:ascii="Times New Roman" w:hAnsi="Times New Roman" w:cs="Times New Roman"/>
          <w:b/>
          <w:sz w:val="24"/>
          <w:szCs w:val="24"/>
        </w:rPr>
        <w:t>cit</w:t>
      </w:r>
      <w:proofErr w:type="spellEnd"/>
      <w:proofErr w:type="gramEnd"/>
      <w:r w:rsidR="00194BFC" w:rsidRPr="009071DD">
        <w:rPr>
          <w:rFonts w:ascii="Times New Roman" w:hAnsi="Times New Roman" w:cs="Times New Roman"/>
          <w:b/>
          <w:sz w:val="24"/>
          <w:szCs w:val="24"/>
        </w:rPr>
        <w:t>.</w:t>
      </w:r>
    </w:p>
    <w:p w:rsidR="00F74C01" w:rsidRPr="009071DD" w:rsidRDefault="00F74C01" w:rsidP="00817F27">
      <w:pPr>
        <w:spacing w:line="360" w:lineRule="auto"/>
        <w:ind w:left="2127" w:right="-567"/>
        <w:jc w:val="both"/>
        <w:rPr>
          <w:rFonts w:ascii="Times New Roman" w:hAnsi="Times New Roman" w:cs="Times New Roman"/>
          <w:sz w:val="24"/>
          <w:szCs w:val="24"/>
        </w:rPr>
      </w:pPr>
    </w:p>
    <w:p w:rsidR="00F74C01" w:rsidRPr="00B81FAD" w:rsidRDefault="00F74C01" w:rsidP="006F01A5">
      <w:pPr>
        <w:pStyle w:val="Paragraphedeliste"/>
        <w:spacing w:line="360" w:lineRule="auto"/>
        <w:ind w:left="-142" w:right="-567"/>
        <w:jc w:val="both"/>
        <w:rPr>
          <w:rFonts w:ascii="Times New Roman" w:hAnsi="Times New Roman" w:cs="Times New Roman"/>
          <w:sz w:val="24"/>
          <w:szCs w:val="24"/>
        </w:rPr>
      </w:pPr>
    </w:p>
    <w:p w:rsidR="00DA4F5E" w:rsidRPr="00B81FAD" w:rsidRDefault="0027576D" w:rsidP="006F01A5">
      <w:pPr>
        <w:pStyle w:val="Paragraphedeliste"/>
        <w:spacing w:line="360" w:lineRule="auto"/>
        <w:ind w:left="-142" w:right="-567"/>
        <w:jc w:val="both"/>
        <w:rPr>
          <w:rFonts w:ascii="Times New Roman" w:hAnsi="Times New Roman" w:cs="Times New Roman"/>
          <w:sz w:val="24"/>
          <w:szCs w:val="24"/>
        </w:rPr>
      </w:pPr>
      <w:r w:rsidRPr="00B81FAD">
        <w:rPr>
          <w:rFonts w:ascii="Times New Roman" w:hAnsi="Times New Roman" w:cs="Times New Roman"/>
          <w:b/>
          <w:sz w:val="24"/>
          <w:szCs w:val="24"/>
        </w:rPr>
        <w:lastRenderedPageBreak/>
        <w:t>Article 670</w:t>
      </w:r>
      <w:r w:rsidR="00D422DC">
        <w:rPr>
          <w:rFonts w:ascii="Times New Roman" w:hAnsi="Times New Roman" w:cs="Times New Roman"/>
          <w:b/>
          <w:sz w:val="24"/>
          <w:szCs w:val="24"/>
        </w:rPr>
        <w:t>.-</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 Chacun des cohéritiers peut demander sa part en nature des meubles de la succession; néanmoins, s’il y a des créanciers saisissants ou opposants, ou si la majorité des cohéritiers </w:t>
      </w:r>
      <w:r w:rsidR="001833A8" w:rsidRPr="00B81FAD">
        <w:rPr>
          <w:rFonts w:ascii="Times New Roman" w:hAnsi="Times New Roman" w:cs="Times New Roman"/>
          <w:b/>
          <w:sz w:val="24"/>
          <w:szCs w:val="24"/>
        </w:rPr>
        <w:t>j</w:t>
      </w:r>
      <w:r w:rsidR="00364597" w:rsidRPr="00B81FAD">
        <w:rPr>
          <w:rFonts w:ascii="Times New Roman" w:hAnsi="Times New Roman" w:cs="Times New Roman"/>
          <w:b/>
          <w:sz w:val="24"/>
          <w:szCs w:val="24"/>
        </w:rPr>
        <w:t>uge</w:t>
      </w:r>
      <w:r w:rsidRPr="00B81FAD">
        <w:rPr>
          <w:rFonts w:ascii="Times New Roman" w:hAnsi="Times New Roman" w:cs="Times New Roman"/>
          <w:b/>
          <w:sz w:val="24"/>
          <w:szCs w:val="24"/>
        </w:rPr>
        <w:t xml:space="preserve"> la vente nécessaire pour l’acquit des dettes et charges de la succession, les meubles sont vendus dans les formes prescrites au titre des saisies exécutions.</w:t>
      </w:r>
    </w:p>
    <w:p w:rsidR="00A551A9" w:rsidRPr="00D422DC" w:rsidRDefault="00A551A9" w:rsidP="006F01A5">
      <w:pPr>
        <w:pStyle w:val="Paragraphedeliste"/>
        <w:numPr>
          <w:ilvl w:val="0"/>
          <w:numId w:val="18"/>
        </w:numPr>
        <w:spacing w:line="360" w:lineRule="auto"/>
        <w:ind w:left="1701" w:right="-567" w:firstLine="272"/>
        <w:jc w:val="both"/>
        <w:rPr>
          <w:rFonts w:ascii="Times New Roman" w:hAnsi="Times New Roman" w:cs="Times New Roman"/>
          <w:sz w:val="24"/>
          <w:szCs w:val="24"/>
        </w:rPr>
      </w:pPr>
      <w:r w:rsidRPr="00D422DC">
        <w:rPr>
          <w:rFonts w:ascii="Times New Roman" w:hAnsi="Times New Roman" w:cs="Times New Roman"/>
          <w:b/>
          <w:i/>
          <w:sz w:val="24"/>
          <w:szCs w:val="24"/>
        </w:rPr>
        <w:t>Formes prescrites au titre des saisies-exécution</w:t>
      </w:r>
      <w:r w:rsidR="00120DEC" w:rsidRPr="00D422DC">
        <w:rPr>
          <w:rFonts w:ascii="Times New Roman" w:hAnsi="Times New Roman" w:cs="Times New Roman"/>
          <w:b/>
          <w:i/>
          <w:sz w:val="24"/>
          <w:szCs w:val="24"/>
        </w:rPr>
        <w:t>s</w:t>
      </w:r>
      <w:r w:rsidRPr="00D422DC">
        <w:rPr>
          <w:rFonts w:ascii="Times New Roman" w:hAnsi="Times New Roman" w:cs="Times New Roman"/>
          <w:i/>
          <w:sz w:val="24"/>
          <w:szCs w:val="24"/>
        </w:rPr>
        <w:t> : Considéré que le renvoi aux dispositions afférentes aux saisies-exécutions est limité aux seules règles qui concernent la</w:t>
      </w:r>
      <w:r w:rsidR="00120DEC" w:rsidRPr="00D422DC">
        <w:rPr>
          <w:rFonts w:ascii="Times New Roman" w:hAnsi="Times New Roman" w:cs="Times New Roman"/>
          <w:i/>
          <w:sz w:val="24"/>
          <w:szCs w:val="24"/>
        </w:rPr>
        <w:t xml:space="preserve"> vente publique proprement dite.</w:t>
      </w:r>
      <w:r w:rsidRPr="00D422DC">
        <w:rPr>
          <w:rFonts w:ascii="Times New Roman" w:hAnsi="Times New Roman" w:cs="Times New Roman"/>
          <w:i/>
          <w:sz w:val="24"/>
          <w:szCs w:val="24"/>
        </w:rPr>
        <w:t xml:space="preserve"> </w:t>
      </w:r>
      <w:proofErr w:type="spellStart"/>
      <w:r w:rsidRPr="00D422DC">
        <w:rPr>
          <w:rFonts w:ascii="Times New Roman" w:hAnsi="Times New Roman" w:cs="Times New Roman"/>
          <w:b/>
          <w:sz w:val="24"/>
          <w:szCs w:val="24"/>
        </w:rPr>
        <w:t>Cass</w:t>
      </w:r>
      <w:proofErr w:type="spellEnd"/>
      <w:r w:rsidRPr="00D422DC">
        <w:rPr>
          <w:rFonts w:ascii="Times New Roman" w:hAnsi="Times New Roman" w:cs="Times New Roman"/>
          <w:b/>
          <w:sz w:val="24"/>
          <w:szCs w:val="24"/>
        </w:rPr>
        <w:t>. 2</w:t>
      </w:r>
      <w:r w:rsidRPr="00D422DC">
        <w:rPr>
          <w:rFonts w:ascii="Times New Roman" w:hAnsi="Times New Roman" w:cs="Times New Roman"/>
          <w:b/>
          <w:sz w:val="24"/>
          <w:szCs w:val="24"/>
          <w:vertAlign w:val="superscript"/>
        </w:rPr>
        <w:t>e</w:t>
      </w:r>
      <w:r w:rsidRPr="00D422DC">
        <w:rPr>
          <w:rFonts w:ascii="Times New Roman" w:hAnsi="Times New Roman" w:cs="Times New Roman"/>
          <w:b/>
          <w:sz w:val="24"/>
          <w:szCs w:val="24"/>
        </w:rPr>
        <w:t xml:space="preserve"> </w:t>
      </w:r>
      <w:proofErr w:type="spellStart"/>
      <w:r w:rsidR="00120DEC" w:rsidRPr="00D422DC">
        <w:rPr>
          <w:rFonts w:ascii="Times New Roman" w:hAnsi="Times New Roman" w:cs="Times New Roman"/>
          <w:b/>
          <w:sz w:val="24"/>
          <w:szCs w:val="24"/>
        </w:rPr>
        <w:t>civ</w:t>
      </w:r>
      <w:proofErr w:type="spellEnd"/>
      <w:r w:rsidR="00120DEC" w:rsidRPr="00D422DC">
        <w:rPr>
          <w:rFonts w:ascii="Times New Roman" w:hAnsi="Times New Roman" w:cs="Times New Roman"/>
          <w:b/>
          <w:sz w:val="24"/>
          <w:szCs w:val="24"/>
        </w:rPr>
        <w:t>.</w:t>
      </w:r>
      <w:r w:rsidRPr="00D422DC">
        <w:rPr>
          <w:rFonts w:ascii="Times New Roman" w:hAnsi="Times New Roman" w:cs="Times New Roman"/>
          <w:b/>
          <w:sz w:val="24"/>
          <w:szCs w:val="24"/>
        </w:rPr>
        <w:t xml:space="preserve"> 7 février</w:t>
      </w:r>
      <w:r w:rsidR="00120DEC" w:rsidRPr="00D422DC">
        <w:rPr>
          <w:rFonts w:ascii="Times New Roman" w:hAnsi="Times New Roman" w:cs="Times New Roman"/>
          <w:b/>
          <w:sz w:val="24"/>
          <w:szCs w:val="24"/>
        </w:rPr>
        <w:t xml:space="preserve"> 1985 : Gaz. Pal. 1985, pan. 160, obs. Veron</w:t>
      </w:r>
      <w:r w:rsidR="00120DEC" w:rsidRPr="00D422DC">
        <w:rPr>
          <w:rFonts w:ascii="Times New Roman" w:hAnsi="Times New Roman" w:cs="Times New Roman"/>
          <w:sz w:val="24"/>
          <w:szCs w:val="24"/>
        </w:rPr>
        <w:t>.</w:t>
      </w:r>
    </w:p>
    <w:p w:rsidR="00FF20EA" w:rsidRPr="00B81FAD" w:rsidRDefault="00D422DC" w:rsidP="006F01A5">
      <w:pPr>
        <w:spacing w:line="360" w:lineRule="auto"/>
        <w:ind w:left="-142" w:right="-567" w:firstLine="426"/>
        <w:jc w:val="both"/>
        <w:rPr>
          <w:rFonts w:ascii="Times New Roman" w:hAnsi="Times New Roman" w:cs="Times New Roman"/>
          <w:b/>
          <w:sz w:val="24"/>
          <w:szCs w:val="24"/>
        </w:rPr>
      </w:pPr>
      <w:r>
        <w:rPr>
          <w:rFonts w:ascii="Times New Roman" w:hAnsi="Times New Roman" w:cs="Times New Roman"/>
          <w:b/>
          <w:sz w:val="24"/>
          <w:szCs w:val="24"/>
        </w:rPr>
        <w:t>Article 671.-</w:t>
      </w:r>
      <w:r w:rsidR="0027576D" w:rsidRPr="00B81FAD">
        <w:rPr>
          <w:rFonts w:ascii="Times New Roman" w:hAnsi="Times New Roman" w:cs="Times New Roman"/>
          <w:b/>
          <w:sz w:val="24"/>
          <w:szCs w:val="24"/>
        </w:rPr>
        <w:t xml:space="preserve">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Il est procédé sur la réquisition de l’une des parties intéressées, en vertu de l’ordonnance du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régional et par un officier public.</w:t>
      </w:r>
    </w:p>
    <w:p w:rsidR="005F5157" w:rsidRPr="00867276" w:rsidRDefault="0068568B" w:rsidP="006F01A5">
      <w:pPr>
        <w:pStyle w:val="Paragraphedeliste"/>
        <w:numPr>
          <w:ilvl w:val="0"/>
          <w:numId w:val="18"/>
        </w:numPr>
        <w:spacing w:line="360" w:lineRule="auto"/>
        <w:ind w:left="1701" w:right="-567" w:firstLine="414"/>
        <w:jc w:val="both"/>
        <w:rPr>
          <w:rFonts w:ascii="Times New Roman" w:eastAsia="Calibri" w:hAnsi="Times New Roman" w:cs="Times New Roman"/>
          <w:b/>
          <w:i/>
          <w:sz w:val="24"/>
          <w:szCs w:val="24"/>
        </w:rPr>
      </w:pPr>
      <w:r w:rsidRPr="00867276">
        <w:rPr>
          <w:rFonts w:ascii="Times New Roman" w:hAnsi="Times New Roman" w:cs="Times New Roman"/>
          <w:b/>
          <w:i/>
          <w:sz w:val="24"/>
          <w:szCs w:val="24"/>
        </w:rPr>
        <w:t xml:space="preserve">Compétence du Tribunal de Grande Instance : </w:t>
      </w:r>
      <w:r w:rsidRPr="00867276">
        <w:rPr>
          <w:rFonts w:ascii="Times New Roman" w:hAnsi="Times New Roman" w:cs="Times New Roman"/>
          <w:i/>
          <w:sz w:val="24"/>
          <w:szCs w:val="24"/>
        </w:rPr>
        <w:t xml:space="preserve">Le Tribunal régional </w:t>
      </w:r>
      <w:r w:rsidRPr="00612D60">
        <w:rPr>
          <w:rFonts w:ascii="Times New Roman" w:hAnsi="Times New Roman" w:cs="Times New Roman"/>
          <w:i/>
          <w:color w:val="FF0000"/>
          <w:sz w:val="24"/>
          <w:szCs w:val="24"/>
        </w:rPr>
        <w:t>qui confirme une décision du Tribunal Départemental</w:t>
      </w:r>
      <w:r w:rsidR="007B2C88" w:rsidRPr="00612D60">
        <w:rPr>
          <w:rFonts w:ascii="Times New Roman" w:hAnsi="Times New Roman" w:cs="Times New Roman"/>
          <w:i/>
          <w:color w:val="FF0000"/>
          <w:sz w:val="24"/>
          <w:szCs w:val="24"/>
        </w:rPr>
        <w:t xml:space="preserve"> portant sur le partage successoral</w:t>
      </w:r>
      <w:r w:rsidR="00810FA9" w:rsidRPr="00612D60">
        <w:rPr>
          <w:rFonts w:ascii="Times New Roman" w:hAnsi="Times New Roman" w:cs="Times New Roman"/>
          <w:i/>
          <w:color w:val="FF0000"/>
          <w:sz w:val="24"/>
          <w:szCs w:val="24"/>
        </w:rPr>
        <w:t xml:space="preserve">, alors qu’il est Juge au premier degré en la matière, méconnait les dispositions des articles 117, 547, 548 du code de procédure civile et 470 du code de la </w:t>
      </w:r>
      <w:commentRangeStart w:id="4"/>
      <w:r w:rsidR="00810FA9" w:rsidRPr="00612D60">
        <w:rPr>
          <w:rFonts w:ascii="Times New Roman" w:hAnsi="Times New Roman" w:cs="Times New Roman"/>
          <w:i/>
          <w:color w:val="FF0000"/>
          <w:sz w:val="24"/>
          <w:szCs w:val="24"/>
        </w:rPr>
        <w:t>famille</w:t>
      </w:r>
      <w:commentRangeEnd w:id="4"/>
      <w:r w:rsidR="009D7700">
        <w:rPr>
          <w:rStyle w:val="Marquedecommentaire"/>
        </w:rPr>
        <w:commentReference w:id="4"/>
      </w:r>
      <w:r w:rsidR="00810FA9" w:rsidRPr="00612D60">
        <w:rPr>
          <w:rFonts w:ascii="Times New Roman" w:hAnsi="Times New Roman" w:cs="Times New Roman"/>
          <w:i/>
          <w:color w:val="FF0000"/>
          <w:sz w:val="24"/>
          <w:szCs w:val="24"/>
        </w:rPr>
        <w:t>.</w:t>
      </w:r>
      <w:r w:rsidR="005F5157" w:rsidRPr="00867276">
        <w:rPr>
          <w:rFonts w:ascii="Times New Roman" w:hAnsi="Times New Roman" w:cs="Times New Roman"/>
          <w:i/>
          <w:sz w:val="24"/>
          <w:szCs w:val="24"/>
        </w:rPr>
        <w:t xml:space="preserve"> </w:t>
      </w:r>
      <w:r w:rsidR="005F5157" w:rsidRPr="00867276">
        <w:rPr>
          <w:rFonts w:ascii="Times New Roman" w:hAnsi="Times New Roman" w:cs="Times New Roman"/>
          <w:b/>
          <w:sz w:val="24"/>
          <w:szCs w:val="24"/>
        </w:rPr>
        <w:t>Cour Suprême, a</w:t>
      </w:r>
      <w:r w:rsidR="00181FF6" w:rsidRPr="00867276">
        <w:rPr>
          <w:rFonts w:ascii="Times New Roman" w:hAnsi="Times New Roman" w:cs="Times New Roman"/>
          <w:b/>
          <w:sz w:val="24"/>
          <w:szCs w:val="24"/>
        </w:rPr>
        <w:t>rrêt numéro 4 du 17 septembre 2008</w:t>
      </w:r>
      <w:r w:rsidR="00181FF6" w:rsidRPr="00867276">
        <w:rPr>
          <w:rFonts w:ascii="Times New Roman" w:hAnsi="Times New Roman" w:cs="Times New Roman"/>
          <w:sz w:val="24"/>
          <w:szCs w:val="24"/>
        </w:rPr>
        <w:t> </w:t>
      </w:r>
      <w:proofErr w:type="spellStart"/>
      <w:r w:rsidR="000F1C6F" w:rsidRPr="00867276">
        <w:rPr>
          <w:rFonts w:ascii="Times New Roman" w:eastAsia="Calibri" w:hAnsi="Times New Roman" w:cs="Times New Roman"/>
          <w:b/>
          <w:sz w:val="24"/>
          <w:szCs w:val="24"/>
        </w:rPr>
        <w:t>Yatta</w:t>
      </w:r>
      <w:proofErr w:type="spellEnd"/>
      <w:r w:rsidR="000F1C6F" w:rsidRPr="00867276">
        <w:rPr>
          <w:rFonts w:ascii="Times New Roman" w:eastAsia="Calibri" w:hAnsi="Times New Roman" w:cs="Times New Roman"/>
          <w:b/>
          <w:sz w:val="24"/>
          <w:szCs w:val="24"/>
        </w:rPr>
        <w:t xml:space="preserve"> YADE et autres</w:t>
      </w:r>
      <w:r w:rsidR="000F1C6F" w:rsidRPr="00867276">
        <w:rPr>
          <w:rFonts w:ascii="Times New Roman" w:hAnsi="Times New Roman" w:cs="Times New Roman"/>
          <w:b/>
          <w:sz w:val="24"/>
          <w:szCs w:val="24"/>
        </w:rPr>
        <w:t xml:space="preserve"> </w:t>
      </w:r>
      <w:r w:rsidR="000F1C6F" w:rsidRPr="00867276">
        <w:rPr>
          <w:rFonts w:ascii="Times New Roman" w:eastAsia="Calibri" w:hAnsi="Times New Roman" w:cs="Times New Roman"/>
          <w:b/>
          <w:bCs/>
          <w:sz w:val="24"/>
          <w:szCs w:val="24"/>
        </w:rPr>
        <w:t xml:space="preserve"> Contre</w:t>
      </w:r>
      <w:r w:rsidR="000F1C6F" w:rsidRPr="00867276">
        <w:rPr>
          <w:rFonts w:ascii="Times New Roman" w:hAnsi="Times New Roman" w:cs="Times New Roman"/>
          <w:b/>
          <w:sz w:val="24"/>
          <w:szCs w:val="24"/>
        </w:rPr>
        <w:t xml:space="preserve"> </w:t>
      </w:r>
      <w:r w:rsidR="000F1C6F" w:rsidRPr="00867276">
        <w:rPr>
          <w:rFonts w:ascii="Times New Roman" w:eastAsia="Calibri" w:hAnsi="Times New Roman" w:cs="Times New Roman"/>
          <w:b/>
          <w:bCs/>
          <w:iCs/>
          <w:sz w:val="24"/>
          <w:szCs w:val="24"/>
        </w:rPr>
        <w:t xml:space="preserve">Héritiers </w:t>
      </w:r>
      <w:proofErr w:type="spellStart"/>
      <w:r w:rsidR="000F1C6F" w:rsidRPr="00867276">
        <w:rPr>
          <w:rFonts w:ascii="Times New Roman" w:eastAsia="Calibri" w:hAnsi="Times New Roman" w:cs="Times New Roman"/>
          <w:b/>
          <w:bCs/>
          <w:iCs/>
          <w:sz w:val="24"/>
          <w:szCs w:val="24"/>
        </w:rPr>
        <w:t>Mbaye</w:t>
      </w:r>
      <w:proofErr w:type="spellEnd"/>
      <w:r w:rsidR="000F1C6F" w:rsidRPr="00867276">
        <w:rPr>
          <w:rFonts w:ascii="Times New Roman" w:eastAsia="Calibri" w:hAnsi="Times New Roman" w:cs="Times New Roman"/>
          <w:b/>
          <w:bCs/>
          <w:iCs/>
          <w:sz w:val="24"/>
          <w:szCs w:val="24"/>
        </w:rPr>
        <w:t xml:space="preserve"> DIAO</w:t>
      </w:r>
      <w:r w:rsidR="00FF253E" w:rsidRPr="00867276">
        <w:rPr>
          <w:rFonts w:ascii="Times New Roman" w:eastAsia="Calibri" w:hAnsi="Times New Roman" w:cs="Times New Roman"/>
          <w:b/>
          <w:bCs/>
          <w:i/>
          <w:iCs/>
          <w:sz w:val="24"/>
          <w:szCs w:val="24"/>
        </w:rPr>
        <w:t>.</w:t>
      </w:r>
    </w:p>
    <w:p w:rsidR="00FF20EA"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672</w:t>
      </w:r>
      <w:r w:rsidR="00867276">
        <w:rPr>
          <w:rFonts w:ascii="Times New Roman" w:hAnsi="Times New Roman" w:cs="Times New Roman"/>
          <w:b/>
          <w:sz w:val="24"/>
          <w:szCs w:val="24"/>
        </w:rPr>
        <w:t>.-</w:t>
      </w:r>
      <w:r w:rsidRPr="00B81FAD">
        <w:rPr>
          <w:rFonts w:ascii="Times New Roman" w:hAnsi="Times New Roman" w:cs="Times New Roman"/>
          <w:b/>
          <w:sz w:val="24"/>
          <w:szCs w:val="24"/>
        </w:rPr>
        <w:t xml:space="preserve">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On appelle les parties ayant droit d’assister à l’inventaire et qui demeurent ou ont élu domicile à moins de cinquante kilomètres; l’acte est signifié au domicile élu.</w:t>
      </w:r>
    </w:p>
    <w:p w:rsidR="00FF20EA" w:rsidRPr="00B81FAD" w:rsidRDefault="0027576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b/>
          <w:sz w:val="24"/>
          <w:szCs w:val="24"/>
        </w:rPr>
        <w:t>Article 673</w:t>
      </w:r>
      <w:r w:rsidR="00867276">
        <w:rPr>
          <w:rFonts w:ascii="Times New Roman" w:hAnsi="Times New Roman" w:cs="Times New Roman"/>
          <w:b/>
          <w:sz w:val="24"/>
          <w:szCs w:val="24"/>
        </w:rPr>
        <w:t>.-</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sz w:val="24"/>
          <w:szCs w:val="24"/>
        </w:rPr>
        <w:t xml:space="preserve"> </w:t>
      </w:r>
      <w:r w:rsidRPr="00B81FAD">
        <w:rPr>
          <w:rFonts w:ascii="Times New Roman" w:hAnsi="Times New Roman" w:cs="Times New Roman"/>
          <w:b/>
          <w:sz w:val="24"/>
          <w:szCs w:val="24"/>
        </w:rPr>
        <w:t xml:space="preserve">S’il s’élève des difficultés, il peut être statué provisoirement en référé par le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régional.</w:t>
      </w:r>
    </w:p>
    <w:p w:rsidR="00FF20EA"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674</w:t>
      </w:r>
      <w:r w:rsidR="00867276">
        <w:rPr>
          <w:rFonts w:ascii="Times New Roman" w:hAnsi="Times New Roman" w:cs="Times New Roman"/>
          <w:b/>
          <w:sz w:val="24"/>
          <w:szCs w:val="24"/>
        </w:rPr>
        <w:t>.-</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 La vente se fait dans le lieu où sont les effets, s’il n’en est autrement ordonné.</w:t>
      </w:r>
    </w:p>
    <w:p w:rsidR="00FF20EA"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675</w:t>
      </w:r>
      <w:r w:rsidR="00867276">
        <w:rPr>
          <w:rFonts w:ascii="Times New Roman" w:hAnsi="Times New Roman" w:cs="Times New Roman"/>
          <w:b/>
          <w:sz w:val="24"/>
          <w:szCs w:val="24"/>
        </w:rPr>
        <w:t>.-</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sz w:val="24"/>
          <w:szCs w:val="24"/>
        </w:rPr>
        <w:t xml:space="preserve"> </w:t>
      </w:r>
      <w:r w:rsidRPr="00B81FAD">
        <w:rPr>
          <w:rFonts w:ascii="Times New Roman" w:hAnsi="Times New Roman" w:cs="Times New Roman"/>
          <w:b/>
          <w:sz w:val="24"/>
          <w:szCs w:val="24"/>
        </w:rPr>
        <w:t>La vente est faite tant en absence qu’en présence, sans appeler personne pour les non</w:t>
      </w:r>
      <w:r w:rsidR="00FF20EA" w:rsidRPr="00B81FAD">
        <w:rPr>
          <w:rFonts w:ascii="Times New Roman" w:hAnsi="Times New Roman" w:cs="Times New Roman"/>
          <w:b/>
          <w:sz w:val="24"/>
          <w:szCs w:val="24"/>
        </w:rPr>
        <w:t xml:space="preserve"> </w:t>
      </w:r>
      <w:r w:rsidRPr="00B81FAD">
        <w:rPr>
          <w:rFonts w:ascii="Times New Roman" w:hAnsi="Times New Roman" w:cs="Times New Roman"/>
          <w:b/>
          <w:sz w:val="24"/>
          <w:szCs w:val="24"/>
        </w:rPr>
        <w:t>comparants.</w:t>
      </w:r>
    </w:p>
    <w:p w:rsidR="00FF20EA"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676</w:t>
      </w:r>
      <w:r w:rsidR="00867276">
        <w:rPr>
          <w:rFonts w:ascii="Times New Roman" w:hAnsi="Times New Roman" w:cs="Times New Roman"/>
          <w:b/>
          <w:sz w:val="24"/>
          <w:szCs w:val="24"/>
        </w:rPr>
        <w:t>.-</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lastRenderedPageBreak/>
        <w:t xml:space="preserve"> Le procès-verbal fait mention de la présence ou de l’absence du requérant.</w:t>
      </w:r>
    </w:p>
    <w:p w:rsidR="00FF20EA"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677</w:t>
      </w:r>
      <w:r w:rsidR="006E6769">
        <w:rPr>
          <w:rFonts w:ascii="Times New Roman" w:hAnsi="Times New Roman" w:cs="Times New Roman"/>
          <w:b/>
          <w:sz w:val="24"/>
          <w:szCs w:val="24"/>
        </w:rPr>
        <w:t>.-</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 Si toutes les parties sont majeures présentes et d’accord et qu’il n’y ait aucun tiers intéressé, elles ne sont obligées à aucune des formalités ci-dessus.</w:t>
      </w:r>
    </w:p>
    <w:p w:rsidR="0027576D" w:rsidRPr="00B81FAD" w:rsidRDefault="0027576D" w:rsidP="006F01A5">
      <w:p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TITRE VI</w:t>
      </w:r>
    </w:p>
    <w:p w:rsidR="004A7570" w:rsidRPr="00B81FAD" w:rsidRDefault="0027576D" w:rsidP="006F01A5">
      <w:pPr>
        <w:spacing w:line="360" w:lineRule="auto"/>
        <w:ind w:left="-142" w:right="-567" w:firstLine="426"/>
        <w:jc w:val="center"/>
        <w:rPr>
          <w:rFonts w:ascii="Times New Roman" w:hAnsi="Times New Roman" w:cs="Times New Roman"/>
          <w:b/>
          <w:sz w:val="24"/>
          <w:szCs w:val="24"/>
          <w:u w:val="single"/>
        </w:rPr>
      </w:pPr>
      <w:r w:rsidRPr="00B81FAD">
        <w:rPr>
          <w:rFonts w:ascii="Times New Roman" w:hAnsi="Times New Roman" w:cs="Times New Roman"/>
          <w:b/>
          <w:sz w:val="24"/>
          <w:szCs w:val="24"/>
          <w:u w:val="single"/>
        </w:rPr>
        <w:t>DU BÉNÉFICE D’INVENTAIRE</w:t>
      </w:r>
    </w:p>
    <w:p w:rsidR="00FF20EA"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678</w:t>
      </w:r>
      <w:r w:rsidR="00202983">
        <w:rPr>
          <w:rFonts w:ascii="Times New Roman" w:hAnsi="Times New Roman" w:cs="Times New Roman"/>
          <w:b/>
          <w:sz w:val="24"/>
          <w:szCs w:val="24"/>
        </w:rPr>
        <w:t>.-</w:t>
      </w:r>
      <w:r w:rsidRPr="00B81FAD">
        <w:rPr>
          <w:rFonts w:ascii="Times New Roman" w:hAnsi="Times New Roman" w:cs="Times New Roman"/>
          <w:b/>
          <w:sz w:val="24"/>
          <w:szCs w:val="24"/>
        </w:rPr>
        <w:t xml:space="preserve">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Si l’héritier veut, avant de prendre qualité, et conformément au Code de la Famille, se faire autoriser à procéder à la vente d’effets mobiliers dépendant de la succession, il présente à cet effet requête au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régional dans le ressort duquel la succession est ouverte.</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La vente en est faite par un officier public, après les affiches et publications prescrites au titre des saisies exécutions.</w:t>
      </w:r>
    </w:p>
    <w:p w:rsidR="00395D35" w:rsidRPr="006E6769" w:rsidRDefault="00395D35" w:rsidP="006F01A5">
      <w:pPr>
        <w:pStyle w:val="Paragraphedeliste"/>
        <w:numPr>
          <w:ilvl w:val="0"/>
          <w:numId w:val="16"/>
        </w:numPr>
        <w:spacing w:line="360" w:lineRule="auto"/>
        <w:ind w:left="1701" w:right="-567" w:firstLine="284"/>
        <w:jc w:val="both"/>
        <w:rPr>
          <w:rFonts w:ascii="Times New Roman" w:hAnsi="Times New Roman" w:cs="Times New Roman"/>
          <w:b/>
          <w:i/>
          <w:sz w:val="24"/>
          <w:szCs w:val="24"/>
        </w:rPr>
      </w:pPr>
      <w:r w:rsidRPr="006E6769">
        <w:rPr>
          <w:rFonts w:ascii="Times New Roman" w:hAnsi="Times New Roman" w:cs="Times New Roman"/>
          <w:i/>
          <w:sz w:val="24"/>
          <w:szCs w:val="24"/>
        </w:rPr>
        <w:t xml:space="preserve">Le successeur bénéficiaire est un simple successeur aux biens : c’est dans son intérêt qu’a été institué le bénéfice d’inventaire puisqu’il ne sera tenu qu’ « intra vires et cum </w:t>
      </w:r>
      <w:proofErr w:type="spellStart"/>
      <w:r w:rsidRPr="006E6769">
        <w:rPr>
          <w:rFonts w:ascii="Times New Roman" w:hAnsi="Times New Roman" w:cs="Times New Roman"/>
          <w:i/>
          <w:sz w:val="24"/>
          <w:szCs w:val="24"/>
        </w:rPr>
        <w:t>viribus</w:t>
      </w:r>
      <w:proofErr w:type="spellEnd"/>
      <w:r w:rsidRPr="006E6769">
        <w:rPr>
          <w:rFonts w:ascii="Times New Roman" w:hAnsi="Times New Roman" w:cs="Times New Roman"/>
          <w:i/>
          <w:sz w:val="24"/>
          <w:szCs w:val="24"/>
        </w:rPr>
        <w:t> ». « Intra vires», il n’est tenu des dettes de la succession que jusqu’à concurrence de la vale</w:t>
      </w:r>
      <w:r w:rsidR="001371F3" w:rsidRPr="006E6769">
        <w:rPr>
          <w:rFonts w:ascii="Times New Roman" w:hAnsi="Times New Roman" w:cs="Times New Roman"/>
          <w:i/>
          <w:sz w:val="24"/>
          <w:szCs w:val="24"/>
        </w:rPr>
        <w:t>ur des biens qu’il a recueillis.</w:t>
      </w:r>
      <w:r w:rsidRPr="006E6769">
        <w:rPr>
          <w:rFonts w:ascii="Times New Roman" w:hAnsi="Times New Roman" w:cs="Times New Roman"/>
          <w:i/>
          <w:sz w:val="24"/>
          <w:szCs w:val="24"/>
        </w:rPr>
        <w:t xml:space="preserve"> « Cum vires », les biens personnels du successeur ne sont pas soumis aux poursuites des créanciers ; seuls les biens de la succession répondent du passif successoral. </w:t>
      </w:r>
      <w:r w:rsidRPr="006E6769">
        <w:rPr>
          <w:rFonts w:ascii="Times New Roman" w:hAnsi="Times New Roman" w:cs="Times New Roman"/>
          <w:b/>
          <w:sz w:val="24"/>
          <w:szCs w:val="24"/>
        </w:rPr>
        <w:t xml:space="preserve">Voir à ce propos Serge </w:t>
      </w:r>
      <w:proofErr w:type="spellStart"/>
      <w:r w:rsidRPr="006E6769">
        <w:rPr>
          <w:rFonts w:ascii="Times New Roman" w:hAnsi="Times New Roman" w:cs="Times New Roman"/>
          <w:b/>
          <w:sz w:val="24"/>
          <w:szCs w:val="24"/>
        </w:rPr>
        <w:t>Guinchard</w:t>
      </w:r>
      <w:proofErr w:type="spellEnd"/>
      <w:r w:rsidRPr="006E6769">
        <w:rPr>
          <w:rFonts w:ascii="Times New Roman" w:hAnsi="Times New Roman" w:cs="Times New Roman"/>
          <w:b/>
          <w:sz w:val="24"/>
          <w:szCs w:val="24"/>
        </w:rPr>
        <w:t>, Droit patrimonial de la famille au Sénégal –régimes matrimoniaux, libéralités, successions-, LGDJ, Paris, NEA, Dakar, 1980, pp.555et suivants</w:t>
      </w:r>
    </w:p>
    <w:p w:rsidR="00395D35" w:rsidRPr="006E6769" w:rsidRDefault="00395D35" w:rsidP="006F01A5">
      <w:pPr>
        <w:pStyle w:val="Paragraphedeliste"/>
        <w:numPr>
          <w:ilvl w:val="0"/>
          <w:numId w:val="16"/>
        </w:numPr>
        <w:spacing w:line="360" w:lineRule="auto"/>
        <w:ind w:left="1701" w:right="-567" w:firstLine="568"/>
        <w:jc w:val="both"/>
        <w:rPr>
          <w:rFonts w:ascii="Times New Roman" w:hAnsi="Times New Roman" w:cs="Times New Roman"/>
          <w:i/>
          <w:sz w:val="24"/>
          <w:szCs w:val="24"/>
        </w:rPr>
      </w:pPr>
      <w:r w:rsidRPr="006E6769">
        <w:rPr>
          <w:rFonts w:ascii="Times New Roman" w:hAnsi="Times New Roman" w:cs="Times New Roman"/>
          <w:i/>
          <w:sz w:val="24"/>
          <w:szCs w:val="24"/>
        </w:rPr>
        <w:t>Pour que l'on ne soit pas exposé à accepter une succession qui serait plus onéreuse qu'utile, nos lois, d'après la législation de Justinien, ont introduit un moyen de donner sécurité à celui qui craint d'accepter une hérédité. Elles lui accordent la faculté de se porter héritier en déclarant qu'il ne veut être tenu des dettes de la succession que jusqu'à concurrence des biens qui la composent, mais sous l'obligation de faire un fidèle inventaire.</w:t>
      </w:r>
      <w:r w:rsidR="002F4E9E" w:rsidRPr="006E6769">
        <w:rPr>
          <w:rFonts w:ascii="Times New Roman" w:hAnsi="Times New Roman" w:cs="Times New Roman"/>
          <w:i/>
          <w:sz w:val="24"/>
          <w:szCs w:val="24"/>
        </w:rPr>
        <w:t xml:space="preserve"> </w:t>
      </w:r>
      <w:r w:rsidR="002F4E9E" w:rsidRPr="006E6769">
        <w:rPr>
          <w:rFonts w:ascii="Times New Roman" w:hAnsi="Times New Roman" w:cs="Times New Roman"/>
          <w:b/>
          <w:sz w:val="24"/>
          <w:szCs w:val="24"/>
        </w:rPr>
        <w:t xml:space="preserve">A. BEBIN, op. </w:t>
      </w:r>
      <w:proofErr w:type="spellStart"/>
      <w:r w:rsidR="002F4E9E" w:rsidRPr="006E6769">
        <w:rPr>
          <w:rFonts w:ascii="Times New Roman" w:hAnsi="Times New Roman" w:cs="Times New Roman"/>
          <w:b/>
          <w:sz w:val="24"/>
          <w:szCs w:val="24"/>
        </w:rPr>
        <w:t>cit</w:t>
      </w:r>
      <w:proofErr w:type="spellEnd"/>
    </w:p>
    <w:p w:rsidR="007D696A" w:rsidRPr="006E6769" w:rsidRDefault="007D696A" w:rsidP="006F01A5">
      <w:pPr>
        <w:pStyle w:val="Paragraphedeliste"/>
        <w:numPr>
          <w:ilvl w:val="0"/>
          <w:numId w:val="16"/>
        </w:numPr>
        <w:spacing w:line="360" w:lineRule="auto"/>
        <w:ind w:left="1701" w:right="-567" w:firstLine="426"/>
        <w:jc w:val="both"/>
        <w:rPr>
          <w:rFonts w:ascii="Times New Roman" w:hAnsi="Times New Roman" w:cs="Times New Roman"/>
          <w:b/>
          <w:i/>
          <w:sz w:val="24"/>
          <w:szCs w:val="24"/>
          <w:u w:val="single"/>
        </w:rPr>
      </w:pPr>
      <w:r w:rsidRPr="006E6769">
        <w:rPr>
          <w:rFonts w:ascii="Times New Roman" w:hAnsi="Times New Roman" w:cs="Times New Roman"/>
          <w:b/>
          <w:i/>
          <w:sz w:val="24"/>
          <w:szCs w:val="24"/>
          <w:u w:val="single"/>
        </w:rPr>
        <w:t>Vente amiable</w:t>
      </w:r>
      <w:r w:rsidRPr="006E6769">
        <w:rPr>
          <w:rFonts w:ascii="Times New Roman" w:hAnsi="Times New Roman" w:cs="Times New Roman"/>
          <w:i/>
          <w:sz w:val="24"/>
          <w:szCs w:val="24"/>
        </w:rPr>
        <w:t xml:space="preserve"> </w:t>
      </w:r>
      <w:r w:rsidR="004C3497" w:rsidRPr="006E6769">
        <w:rPr>
          <w:rFonts w:ascii="Times New Roman" w:hAnsi="Times New Roman" w:cs="Times New Roman"/>
          <w:i/>
          <w:sz w:val="24"/>
          <w:szCs w:val="24"/>
        </w:rPr>
        <w:t xml:space="preserve"> </w:t>
      </w:r>
      <w:r w:rsidRPr="006E6769">
        <w:rPr>
          <w:rFonts w:ascii="Times New Roman" w:hAnsi="Times New Roman" w:cs="Times New Roman"/>
          <w:i/>
          <w:sz w:val="24"/>
          <w:szCs w:val="24"/>
        </w:rPr>
        <w:t>A titre comparatif, il a été cependant jugé que les ventes amiables des biens meubles qui ont un caractè</w:t>
      </w:r>
      <w:r w:rsidR="000154EF" w:rsidRPr="006E6769">
        <w:rPr>
          <w:rFonts w:ascii="Times New Roman" w:hAnsi="Times New Roman" w:cs="Times New Roman"/>
          <w:i/>
          <w:sz w:val="24"/>
          <w:szCs w:val="24"/>
        </w:rPr>
        <w:t xml:space="preserve">re d’acte de pure administration provisoire peuvent être faites sans autorisation  et à l’amiable. </w:t>
      </w:r>
      <w:r w:rsidR="006E6769" w:rsidRPr="006E6769">
        <w:rPr>
          <w:rFonts w:ascii="Times New Roman" w:hAnsi="Times New Roman" w:cs="Times New Roman"/>
          <w:b/>
          <w:sz w:val="24"/>
          <w:szCs w:val="24"/>
        </w:rPr>
        <w:t>France,</w:t>
      </w:r>
      <w:r w:rsidR="006E6769">
        <w:rPr>
          <w:rFonts w:ascii="Times New Roman" w:hAnsi="Times New Roman" w:cs="Times New Roman"/>
          <w:i/>
          <w:sz w:val="24"/>
          <w:szCs w:val="24"/>
        </w:rPr>
        <w:t xml:space="preserve"> </w:t>
      </w:r>
      <w:proofErr w:type="spellStart"/>
      <w:r w:rsidR="000154EF" w:rsidRPr="006E6769">
        <w:rPr>
          <w:rFonts w:ascii="Times New Roman" w:hAnsi="Times New Roman" w:cs="Times New Roman"/>
          <w:b/>
          <w:sz w:val="24"/>
          <w:szCs w:val="24"/>
        </w:rPr>
        <w:t>Cass</w:t>
      </w:r>
      <w:proofErr w:type="spellEnd"/>
      <w:r w:rsidR="000154EF" w:rsidRPr="006E6769">
        <w:rPr>
          <w:rFonts w:ascii="Times New Roman" w:hAnsi="Times New Roman" w:cs="Times New Roman"/>
          <w:b/>
          <w:sz w:val="24"/>
          <w:szCs w:val="24"/>
        </w:rPr>
        <w:t xml:space="preserve">. </w:t>
      </w:r>
      <w:proofErr w:type="spellStart"/>
      <w:r w:rsidR="000154EF" w:rsidRPr="006E6769">
        <w:rPr>
          <w:rFonts w:ascii="Times New Roman" w:hAnsi="Times New Roman" w:cs="Times New Roman"/>
          <w:b/>
          <w:sz w:val="24"/>
          <w:szCs w:val="24"/>
        </w:rPr>
        <w:t>Req</w:t>
      </w:r>
      <w:proofErr w:type="spellEnd"/>
      <w:r w:rsidR="000154EF" w:rsidRPr="006E6769">
        <w:rPr>
          <w:rFonts w:ascii="Times New Roman" w:hAnsi="Times New Roman" w:cs="Times New Roman"/>
          <w:b/>
          <w:sz w:val="24"/>
          <w:szCs w:val="24"/>
        </w:rPr>
        <w:t>. 1</w:t>
      </w:r>
      <w:r w:rsidR="000154EF" w:rsidRPr="006E6769">
        <w:rPr>
          <w:rFonts w:ascii="Times New Roman" w:hAnsi="Times New Roman" w:cs="Times New Roman"/>
          <w:b/>
          <w:sz w:val="24"/>
          <w:szCs w:val="24"/>
          <w:vertAlign w:val="superscript"/>
        </w:rPr>
        <w:t>er</w:t>
      </w:r>
      <w:r w:rsidR="000154EF" w:rsidRPr="006E6769">
        <w:rPr>
          <w:rFonts w:ascii="Times New Roman" w:hAnsi="Times New Roman" w:cs="Times New Roman"/>
          <w:b/>
          <w:sz w:val="24"/>
          <w:szCs w:val="24"/>
        </w:rPr>
        <w:t xml:space="preserve"> février 1843 : D. 43, 1, 75 ;  43, 1. 458</w:t>
      </w:r>
      <w:r w:rsidR="000154EF" w:rsidRPr="006E6769">
        <w:rPr>
          <w:rFonts w:ascii="Times New Roman" w:hAnsi="Times New Roman" w:cs="Times New Roman"/>
          <w:i/>
          <w:sz w:val="24"/>
          <w:szCs w:val="24"/>
        </w:rPr>
        <w:t>.</w:t>
      </w:r>
    </w:p>
    <w:p w:rsidR="00FF20EA"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679</w:t>
      </w:r>
      <w:r w:rsidR="00202983">
        <w:rPr>
          <w:rFonts w:ascii="Times New Roman" w:hAnsi="Times New Roman" w:cs="Times New Roman"/>
          <w:b/>
          <w:sz w:val="24"/>
          <w:szCs w:val="24"/>
        </w:rPr>
        <w:t>.-</w:t>
      </w:r>
      <w:r w:rsidRPr="00B81FAD">
        <w:rPr>
          <w:rFonts w:ascii="Times New Roman" w:hAnsi="Times New Roman" w:cs="Times New Roman"/>
          <w:b/>
          <w:sz w:val="24"/>
          <w:szCs w:val="24"/>
        </w:rPr>
        <w:t xml:space="preserve"> </w:t>
      </w:r>
    </w:p>
    <w:p w:rsidR="00D64DD3"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lastRenderedPageBreak/>
        <w:t xml:space="preserve">S’il y a lieu de vendre des immeubles dépendant de la succession, </w:t>
      </w:r>
      <w:r w:rsidR="00FF20EA" w:rsidRPr="00B81FAD">
        <w:rPr>
          <w:rFonts w:ascii="Times New Roman" w:hAnsi="Times New Roman" w:cs="Times New Roman"/>
          <w:b/>
          <w:sz w:val="24"/>
          <w:szCs w:val="24"/>
        </w:rPr>
        <w:t>l‘héritier</w:t>
      </w:r>
      <w:r w:rsidRPr="00B81FAD">
        <w:rPr>
          <w:rFonts w:ascii="Times New Roman" w:hAnsi="Times New Roman" w:cs="Times New Roman"/>
          <w:b/>
          <w:sz w:val="24"/>
          <w:szCs w:val="24"/>
        </w:rPr>
        <w:t xml:space="preserve"> bénéficiaire présente au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régional du lieu d’ouverture de la succession une requête dans laquelle ces immeubles sont désignés sommairement avec indication du numéro du titre foncier. Cette requête est communiquée au ministère public; sur ses conclusions et le rapport du </w:t>
      </w:r>
      <w:r w:rsidR="00364597" w:rsidRPr="00B81FAD">
        <w:rPr>
          <w:rFonts w:ascii="Times New Roman" w:hAnsi="Times New Roman" w:cs="Times New Roman"/>
          <w:b/>
          <w:sz w:val="24"/>
          <w:szCs w:val="24"/>
        </w:rPr>
        <w:t>Juge</w:t>
      </w:r>
      <w:r w:rsidRPr="00B81FAD">
        <w:rPr>
          <w:rFonts w:ascii="Times New Roman" w:hAnsi="Times New Roman" w:cs="Times New Roman"/>
          <w:b/>
          <w:sz w:val="24"/>
          <w:szCs w:val="24"/>
        </w:rPr>
        <w:t xml:space="preserve"> nommé à cet effet, il est rendu un </w:t>
      </w:r>
      <w:r w:rsidR="00364597" w:rsidRPr="00B81FAD">
        <w:rPr>
          <w:rFonts w:ascii="Times New Roman" w:hAnsi="Times New Roman" w:cs="Times New Roman"/>
          <w:b/>
          <w:sz w:val="24"/>
          <w:szCs w:val="24"/>
        </w:rPr>
        <w:t>Juge</w:t>
      </w:r>
      <w:r w:rsidRPr="00B81FAD">
        <w:rPr>
          <w:rFonts w:ascii="Times New Roman" w:hAnsi="Times New Roman" w:cs="Times New Roman"/>
          <w:b/>
          <w:sz w:val="24"/>
          <w:szCs w:val="24"/>
        </w:rPr>
        <w:t xml:space="preserve">ment qui autorise la vente et fixe la mise à prix, ou qui ordonne préalablement que les immeubles soient vus et estimés par un expert nommé d’office. Dans ce cas, le rapport de l’expert est entériné sur requête par le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et, sur les conclusions du ministère public, le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ordonne la vente.</w:t>
      </w:r>
    </w:p>
    <w:p w:rsidR="00394252" w:rsidRDefault="00394252" w:rsidP="00394252">
      <w:pPr>
        <w:spacing w:line="360" w:lineRule="auto"/>
        <w:ind w:left="1985" w:right="-567"/>
        <w:jc w:val="both"/>
        <w:rPr>
          <w:rFonts w:ascii="Times New Roman" w:eastAsia="Calibri" w:hAnsi="Times New Roman" w:cs="Times New Roman"/>
          <w:sz w:val="24"/>
          <w:szCs w:val="24"/>
        </w:rPr>
      </w:pPr>
      <w:r w:rsidRPr="003D75EC">
        <w:rPr>
          <w:rFonts w:ascii="Times New Roman" w:eastAsia="Calibri" w:hAnsi="Times New Roman" w:cs="Times New Roman"/>
          <w:b/>
          <w:sz w:val="24"/>
          <w:szCs w:val="24"/>
          <w:u w:val="single"/>
        </w:rPr>
        <w:t>NOTES</w:t>
      </w:r>
      <w:r w:rsidR="002D252F">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Pr="00736C58">
        <w:rPr>
          <w:rFonts w:ascii="Times New Roman" w:eastAsia="Calibri" w:hAnsi="Times New Roman" w:cs="Times New Roman"/>
          <w:sz w:val="24"/>
          <w:szCs w:val="24"/>
        </w:rPr>
        <w:t>Deux motifs peuvent</w:t>
      </w:r>
      <w:r>
        <w:rPr>
          <w:rFonts w:ascii="Times New Roman" w:eastAsia="Calibri" w:hAnsi="Times New Roman" w:cs="Times New Roman"/>
          <w:sz w:val="24"/>
          <w:szCs w:val="24"/>
        </w:rPr>
        <w:t xml:space="preserve"> rendre nécessaire la vente des immeubles : c'est d’une part, </w:t>
      </w:r>
      <w:r w:rsidRPr="00736C58">
        <w:rPr>
          <w:rFonts w:ascii="Times New Roman" w:eastAsia="Calibri" w:hAnsi="Times New Roman" w:cs="Times New Roman"/>
          <w:sz w:val="24"/>
          <w:szCs w:val="24"/>
        </w:rPr>
        <w:t>lorsq</w:t>
      </w:r>
      <w:r>
        <w:rPr>
          <w:rFonts w:ascii="Times New Roman" w:eastAsia="Calibri" w:hAnsi="Times New Roman" w:cs="Times New Roman"/>
          <w:sz w:val="24"/>
          <w:szCs w:val="24"/>
        </w:rPr>
        <w:t xml:space="preserve">u'il y a plusieurs successeurs, </w:t>
      </w:r>
      <w:r w:rsidRPr="00736C58">
        <w:rPr>
          <w:rFonts w:ascii="Times New Roman" w:eastAsia="Calibri" w:hAnsi="Times New Roman" w:cs="Times New Roman"/>
          <w:sz w:val="24"/>
          <w:szCs w:val="24"/>
        </w:rPr>
        <w:t>héritiers ou autres, dans l</w:t>
      </w:r>
      <w:r>
        <w:rPr>
          <w:rFonts w:ascii="Times New Roman" w:eastAsia="Calibri" w:hAnsi="Times New Roman" w:cs="Times New Roman"/>
          <w:sz w:val="24"/>
          <w:szCs w:val="24"/>
        </w:rPr>
        <w:t xml:space="preserve">'indivision, et que le partage </w:t>
      </w:r>
      <w:r w:rsidRPr="00736C58">
        <w:rPr>
          <w:rFonts w:ascii="Times New Roman" w:eastAsia="Calibri" w:hAnsi="Times New Roman" w:cs="Times New Roman"/>
          <w:sz w:val="24"/>
          <w:szCs w:val="24"/>
        </w:rPr>
        <w:t>en nature est impossible ; alor</w:t>
      </w:r>
      <w:r>
        <w:rPr>
          <w:rFonts w:ascii="Times New Roman" w:eastAsia="Calibri" w:hAnsi="Times New Roman" w:cs="Times New Roman"/>
          <w:sz w:val="24"/>
          <w:szCs w:val="24"/>
        </w:rPr>
        <w:t xml:space="preserve">s il, y a lieu à la licitation, dont les règles sont exposées aux articles 547 et suivants du code de procédure civile. D’autre part, </w:t>
      </w:r>
      <w:r w:rsidRPr="00736C58">
        <w:rPr>
          <w:rFonts w:ascii="Times New Roman" w:eastAsia="Calibri" w:hAnsi="Times New Roman" w:cs="Times New Roman"/>
          <w:sz w:val="24"/>
          <w:szCs w:val="24"/>
        </w:rPr>
        <w:t xml:space="preserve">lorsque le mobilier étant insuffisant, il </w:t>
      </w:r>
      <w:r>
        <w:rPr>
          <w:rFonts w:ascii="Times New Roman" w:eastAsia="Calibri" w:hAnsi="Times New Roman" w:cs="Times New Roman"/>
          <w:sz w:val="24"/>
          <w:szCs w:val="24"/>
        </w:rPr>
        <w:t>ne se pré</w:t>
      </w:r>
      <w:r w:rsidRPr="00736C58">
        <w:rPr>
          <w:rFonts w:ascii="Times New Roman" w:eastAsia="Calibri" w:hAnsi="Times New Roman" w:cs="Times New Roman"/>
          <w:sz w:val="24"/>
          <w:szCs w:val="24"/>
        </w:rPr>
        <w:t>sente pas d'autre moyen d'</w:t>
      </w:r>
      <w:r>
        <w:rPr>
          <w:rFonts w:ascii="Times New Roman" w:eastAsia="Calibri" w:hAnsi="Times New Roman" w:cs="Times New Roman"/>
          <w:sz w:val="24"/>
          <w:szCs w:val="24"/>
        </w:rPr>
        <w:t xml:space="preserve">acquitter les dettes et charges de la succession. </w:t>
      </w:r>
      <w:r w:rsidRPr="00736C58">
        <w:rPr>
          <w:rFonts w:ascii="Times New Roman" w:eastAsia="Calibri" w:hAnsi="Times New Roman" w:cs="Times New Roman"/>
          <w:sz w:val="24"/>
          <w:szCs w:val="24"/>
        </w:rPr>
        <w:t>Lorsqu'il y a lieu de</w:t>
      </w:r>
      <w:r>
        <w:rPr>
          <w:rFonts w:ascii="Times New Roman" w:eastAsia="Calibri" w:hAnsi="Times New Roman" w:cs="Times New Roman"/>
          <w:sz w:val="24"/>
          <w:szCs w:val="24"/>
        </w:rPr>
        <w:t xml:space="preserve"> vendre les immeubles d'une suc</w:t>
      </w:r>
      <w:r w:rsidRPr="00736C58">
        <w:rPr>
          <w:rFonts w:ascii="Times New Roman" w:eastAsia="Calibri" w:hAnsi="Times New Roman" w:cs="Times New Roman"/>
          <w:sz w:val="24"/>
          <w:szCs w:val="24"/>
        </w:rPr>
        <w:t>cession, il faut distingu</w:t>
      </w:r>
      <w:r>
        <w:rPr>
          <w:rFonts w:ascii="Times New Roman" w:eastAsia="Calibri" w:hAnsi="Times New Roman" w:cs="Times New Roman"/>
          <w:sz w:val="24"/>
          <w:szCs w:val="24"/>
        </w:rPr>
        <w:t>er s'ils appartiennent à des majeurs</w:t>
      </w:r>
      <w:r w:rsidRPr="00736C58">
        <w:rPr>
          <w:rFonts w:ascii="Times New Roman" w:eastAsia="Calibri" w:hAnsi="Times New Roman" w:cs="Times New Roman"/>
          <w:sz w:val="24"/>
          <w:szCs w:val="24"/>
        </w:rPr>
        <w:t>, ou si des mineur</w:t>
      </w:r>
      <w:r>
        <w:rPr>
          <w:rFonts w:ascii="Times New Roman" w:eastAsia="Calibri" w:hAnsi="Times New Roman" w:cs="Times New Roman"/>
          <w:sz w:val="24"/>
          <w:szCs w:val="24"/>
        </w:rPr>
        <w:t xml:space="preserve">s en sont propriétaires en tout </w:t>
      </w:r>
      <w:r w:rsidRPr="00736C58">
        <w:rPr>
          <w:rFonts w:ascii="Times New Roman" w:eastAsia="Calibri" w:hAnsi="Times New Roman" w:cs="Times New Roman"/>
          <w:sz w:val="24"/>
          <w:szCs w:val="24"/>
        </w:rPr>
        <w:t>ou e</w:t>
      </w:r>
      <w:r>
        <w:rPr>
          <w:rFonts w:ascii="Times New Roman" w:eastAsia="Calibri" w:hAnsi="Times New Roman" w:cs="Times New Roman"/>
          <w:sz w:val="24"/>
          <w:szCs w:val="24"/>
        </w:rPr>
        <w:t>n partie.</w:t>
      </w:r>
    </w:p>
    <w:p w:rsidR="00394252" w:rsidRPr="00237DF0" w:rsidRDefault="00612B60" w:rsidP="0079009F">
      <w:pPr>
        <w:spacing w:after="200" w:line="360" w:lineRule="auto"/>
        <w:ind w:left="2115" w:right="-567"/>
        <w:jc w:val="both"/>
        <w:rPr>
          <w:rFonts w:ascii="Times New Roman" w:eastAsia="Calibri" w:hAnsi="Times New Roman" w:cs="Times New Roman"/>
          <w:sz w:val="24"/>
          <w:szCs w:val="24"/>
        </w:rPr>
      </w:pPr>
      <w:r w:rsidRPr="00237DF0">
        <w:rPr>
          <w:rFonts w:ascii="Times New Roman" w:eastAsia="Calibri" w:hAnsi="Times New Roman" w:cs="Times New Roman"/>
          <w:b/>
          <w:sz w:val="24"/>
          <w:szCs w:val="24"/>
          <w:u w:val="single"/>
        </w:rPr>
        <w:t>NOTES</w:t>
      </w:r>
      <w:r w:rsidR="002D252F">
        <w:rPr>
          <w:rFonts w:ascii="Times New Roman" w:eastAsia="Calibri" w:hAnsi="Times New Roman" w:cs="Times New Roman"/>
          <w:b/>
          <w:sz w:val="24"/>
          <w:szCs w:val="24"/>
        </w:rPr>
        <w:t>:</w:t>
      </w:r>
      <w:r w:rsidRPr="00237DF0">
        <w:rPr>
          <w:rFonts w:ascii="Times New Roman" w:eastAsia="Calibri" w:hAnsi="Times New Roman" w:cs="Times New Roman"/>
          <w:b/>
          <w:sz w:val="24"/>
          <w:szCs w:val="24"/>
        </w:rPr>
        <w:t xml:space="preserve"> </w:t>
      </w:r>
      <w:r w:rsidRPr="00237DF0">
        <w:rPr>
          <w:rFonts w:ascii="Times New Roman" w:eastAsia="Calibri" w:hAnsi="Times New Roman" w:cs="Times New Roman"/>
          <w:sz w:val="24"/>
          <w:szCs w:val="24"/>
        </w:rPr>
        <w:t xml:space="preserve">La Pratique des tribunaux sénégalais consiste, pour l’essentiel, après avoir désigné un expert pour l’évaluation de la valeur vénale et locative des biens, à ordonner  la  licitation et le partage du produit de la vente entre les héritiers </w:t>
      </w:r>
      <w:commentRangeStart w:id="5"/>
      <w:r w:rsidRPr="00612D60">
        <w:rPr>
          <w:rFonts w:ascii="Times New Roman" w:eastAsia="Calibri" w:hAnsi="Times New Roman" w:cs="Times New Roman"/>
          <w:color w:val="FF0000"/>
          <w:sz w:val="24"/>
          <w:szCs w:val="24"/>
        </w:rPr>
        <w:t>notaire</w:t>
      </w:r>
      <w:commentRangeEnd w:id="5"/>
      <w:r w:rsidR="009D7700">
        <w:rPr>
          <w:rStyle w:val="Marquedecommentaire"/>
        </w:rPr>
        <w:commentReference w:id="5"/>
      </w:r>
      <w:r w:rsidRPr="00237DF0">
        <w:rPr>
          <w:rFonts w:ascii="Times New Roman" w:eastAsia="Calibri" w:hAnsi="Times New Roman" w:cs="Times New Roman"/>
          <w:sz w:val="24"/>
          <w:szCs w:val="24"/>
        </w:rPr>
        <w:t> ;</w:t>
      </w:r>
    </w:p>
    <w:p w:rsidR="004C3497" w:rsidRPr="00202983" w:rsidRDefault="000154EF" w:rsidP="006F01A5">
      <w:pPr>
        <w:pStyle w:val="Paragraphedeliste"/>
        <w:numPr>
          <w:ilvl w:val="0"/>
          <w:numId w:val="16"/>
        </w:numPr>
        <w:spacing w:line="360" w:lineRule="auto"/>
        <w:ind w:left="1701" w:right="-567" w:firstLine="425"/>
        <w:jc w:val="both"/>
        <w:rPr>
          <w:rFonts w:ascii="Times New Roman" w:hAnsi="Times New Roman" w:cs="Times New Roman"/>
          <w:b/>
          <w:sz w:val="24"/>
          <w:szCs w:val="24"/>
        </w:rPr>
      </w:pPr>
      <w:r w:rsidRPr="00202983">
        <w:rPr>
          <w:rFonts w:ascii="Times New Roman" w:hAnsi="Times New Roman" w:cs="Times New Roman"/>
          <w:b/>
          <w:i/>
          <w:sz w:val="24"/>
          <w:szCs w:val="24"/>
        </w:rPr>
        <w:t xml:space="preserve">Requête collective : </w:t>
      </w:r>
      <w:r w:rsidRPr="00202983">
        <w:rPr>
          <w:rFonts w:ascii="Times New Roman" w:hAnsi="Times New Roman" w:cs="Times New Roman"/>
          <w:i/>
          <w:sz w:val="24"/>
          <w:szCs w:val="24"/>
        </w:rPr>
        <w:t xml:space="preserve">La demande de vente des immeubles dépendant d’une succession bénéficiaire peut être introduite par requête collective, quand bien même il y a des héritiers mineurs. </w:t>
      </w:r>
      <w:proofErr w:type="spellStart"/>
      <w:r w:rsidRPr="00202983">
        <w:rPr>
          <w:rFonts w:ascii="Times New Roman" w:hAnsi="Times New Roman" w:cs="Times New Roman"/>
          <w:b/>
          <w:sz w:val="24"/>
          <w:szCs w:val="24"/>
        </w:rPr>
        <w:t>Cass</w:t>
      </w:r>
      <w:proofErr w:type="spellEnd"/>
      <w:r w:rsidRPr="00202983">
        <w:rPr>
          <w:rFonts w:ascii="Times New Roman" w:hAnsi="Times New Roman" w:cs="Times New Roman"/>
          <w:b/>
          <w:sz w:val="24"/>
          <w:szCs w:val="24"/>
        </w:rPr>
        <w:t xml:space="preserve">. </w:t>
      </w:r>
      <w:proofErr w:type="spellStart"/>
      <w:r w:rsidRPr="00202983">
        <w:rPr>
          <w:rFonts w:ascii="Times New Roman" w:hAnsi="Times New Roman" w:cs="Times New Roman"/>
          <w:b/>
          <w:sz w:val="24"/>
          <w:szCs w:val="24"/>
        </w:rPr>
        <w:t>Req</w:t>
      </w:r>
      <w:proofErr w:type="spellEnd"/>
      <w:r w:rsidRPr="00202983">
        <w:rPr>
          <w:rFonts w:ascii="Times New Roman" w:hAnsi="Times New Roman" w:cs="Times New Roman"/>
          <w:b/>
          <w:sz w:val="24"/>
          <w:szCs w:val="24"/>
        </w:rPr>
        <w:t>., 29 juillet 1874 : DP 75, 1, 318.</w:t>
      </w:r>
    </w:p>
    <w:p w:rsidR="00312BF8" w:rsidRPr="00394252" w:rsidRDefault="00D64DD3" w:rsidP="006F01A5">
      <w:pPr>
        <w:pStyle w:val="Paragraphedeliste"/>
        <w:numPr>
          <w:ilvl w:val="0"/>
          <w:numId w:val="16"/>
        </w:numPr>
        <w:spacing w:line="360" w:lineRule="auto"/>
        <w:ind w:left="1701" w:right="-567" w:firstLine="425"/>
        <w:rPr>
          <w:rFonts w:ascii="Times New Roman" w:hAnsi="Times New Roman" w:cs="Times New Roman"/>
          <w:b/>
          <w:i/>
          <w:sz w:val="24"/>
          <w:szCs w:val="24"/>
        </w:rPr>
      </w:pPr>
      <w:r w:rsidRPr="00B81FAD">
        <w:rPr>
          <w:rFonts w:ascii="Times New Roman" w:hAnsi="Times New Roman" w:cs="Times New Roman"/>
          <w:b/>
          <w:i/>
          <w:sz w:val="24"/>
          <w:szCs w:val="24"/>
        </w:rPr>
        <w:t>Expertise</w:t>
      </w:r>
      <w:r w:rsidR="004C3497" w:rsidRPr="00B81FAD">
        <w:rPr>
          <w:rFonts w:ascii="Times New Roman" w:hAnsi="Times New Roman" w:cs="Times New Roman"/>
          <w:b/>
          <w:i/>
          <w:sz w:val="24"/>
          <w:szCs w:val="24"/>
        </w:rPr>
        <w:t>-</w:t>
      </w:r>
      <w:r w:rsidRPr="00B81FAD">
        <w:rPr>
          <w:rFonts w:ascii="Times New Roman" w:hAnsi="Times New Roman" w:cs="Times New Roman"/>
          <w:b/>
          <w:i/>
          <w:sz w:val="24"/>
          <w:szCs w:val="24"/>
        </w:rPr>
        <w:t>Critères d’homologation</w:t>
      </w:r>
      <w:r w:rsidR="004C3497" w:rsidRPr="00B81FAD">
        <w:rPr>
          <w:rFonts w:ascii="Times New Roman" w:hAnsi="Times New Roman" w:cs="Times New Roman"/>
          <w:b/>
          <w:i/>
          <w:sz w:val="24"/>
          <w:szCs w:val="24"/>
        </w:rPr>
        <w:t> :</w:t>
      </w:r>
      <w:r w:rsidRPr="00B81FAD">
        <w:rPr>
          <w:rFonts w:ascii="Times New Roman" w:hAnsi="Times New Roman" w:cs="Times New Roman"/>
          <w:b/>
          <w:sz w:val="24"/>
          <w:szCs w:val="24"/>
        </w:rPr>
        <w:t xml:space="preserve"> </w:t>
      </w:r>
    </w:p>
    <w:p w:rsidR="00394252" w:rsidRPr="00C4592A" w:rsidRDefault="00394252" w:rsidP="00394252">
      <w:pPr>
        <w:pStyle w:val="Paragraphedeliste"/>
        <w:numPr>
          <w:ilvl w:val="0"/>
          <w:numId w:val="48"/>
        </w:numPr>
        <w:spacing w:line="360" w:lineRule="auto"/>
        <w:ind w:left="1701" w:right="-567" w:firstLine="402"/>
        <w:jc w:val="both"/>
        <w:rPr>
          <w:rFonts w:ascii="Times New Roman" w:hAnsi="Times New Roman" w:cs="Times New Roman"/>
          <w:b/>
          <w:i/>
          <w:sz w:val="24"/>
          <w:szCs w:val="24"/>
        </w:rPr>
      </w:pPr>
      <w:r w:rsidRPr="00C4592A">
        <w:rPr>
          <w:rFonts w:ascii="Times New Roman" w:hAnsi="Times New Roman" w:cs="Times New Roman"/>
          <w:i/>
          <w:sz w:val="24"/>
          <w:szCs w:val="24"/>
        </w:rPr>
        <w:t>Le juge désigne souvent un expert pour déterminer la valeur vénale et locative des immeubles laissés par le défunt</w:t>
      </w:r>
      <w:r>
        <w:rPr>
          <w:rFonts w:ascii="Times New Roman" w:hAnsi="Times New Roman" w:cs="Times New Roman"/>
          <w:sz w:val="24"/>
          <w:szCs w:val="24"/>
        </w:rPr>
        <w:t xml:space="preserve">. </w:t>
      </w:r>
      <w:proofErr w:type="spellStart"/>
      <w:r w:rsidRPr="00C4592A">
        <w:rPr>
          <w:rFonts w:ascii="Times New Roman" w:hAnsi="Times New Roman" w:cs="Times New Roman"/>
          <w:b/>
          <w:sz w:val="24"/>
          <w:szCs w:val="24"/>
        </w:rPr>
        <w:t>Ndigue</w:t>
      </w:r>
      <w:proofErr w:type="spellEnd"/>
      <w:r w:rsidRPr="00C4592A">
        <w:rPr>
          <w:rFonts w:ascii="Times New Roman" w:hAnsi="Times New Roman" w:cs="Times New Roman"/>
          <w:b/>
          <w:sz w:val="24"/>
          <w:szCs w:val="24"/>
        </w:rPr>
        <w:t xml:space="preserve"> DIOUF, Droit de la famille, La pratique du Tribunal Départemental au Sénégal, </w:t>
      </w:r>
      <w:proofErr w:type="spellStart"/>
      <w:r w:rsidRPr="00C4592A">
        <w:rPr>
          <w:rFonts w:ascii="Times New Roman" w:hAnsi="Times New Roman" w:cs="Times New Roman"/>
          <w:b/>
          <w:sz w:val="24"/>
          <w:szCs w:val="24"/>
        </w:rPr>
        <w:t>abis</w:t>
      </w:r>
      <w:proofErr w:type="spellEnd"/>
      <w:r w:rsidRPr="00C4592A">
        <w:rPr>
          <w:rFonts w:ascii="Times New Roman" w:hAnsi="Times New Roman" w:cs="Times New Roman"/>
          <w:b/>
          <w:sz w:val="24"/>
          <w:szCs w:val="24"/>
        </w:rPr>
        <w:t xml:space="preserve"> éd., Dakar, mars 2011.</w:t>
      </w:r>
    </w:p>
    <w:p w:rsidR="00394252" w:rsidRPr="00B81FAD" w:rsidRDefault="00394252" w:rsidP="00394252">
      <w:pPr>
        <w:pStyle w:val="Paragraphedeliste"/>
        <w:spacing w:line="360" w:lineRule="auto"/>
        <w:ind w:left="2846" w:right="-567"/>
        <w:rPr>
          <w:rFonts w:ascii="Times New Roman" w:hAnsi="Times New Roman" w:cs="Times New Roman"/>
          <w:b/>
          <w:i/>
          <w:sz w:val="24"/>
          <w:szCs w:val="24"/>
        </w:rPr>
      </w:pPr>
    </w:p>
    <w:p w:rsidR="00312BF8" w:rsidRPr="00612D60" w:rsidRDefault="007F4FC6" w:rsidP="00394252">
      <w:pPr>
        <w:pStyle w:val="Paragraphedeliste"/>
        <w:numPr>
          <w:ilvl w:val="0"/>
          <w:numId w:val="45"/>
        </w:numPr>
        <w:spacing w:line="360" w:lineRule="auto"/>
        <w:ind w:left="1701" w:right="-567" w:firstLine="426"/>
        <w:jc w:val="both"/>
        <w:rPr>
          <w:rFonts w:ascii="Times New Roman" w:hAnsi="Times New Roman" w:cs="Times New Roman"/>
          <w:b/>
          <w:color w:val="FF0000"/>
          <w:sz w:val="24"/>
          <w:szCs w:val="24"/>
        </w:rPr>
      </w:pPr>
      <w:r w:rsidRPr="00394252">
        <w:rPr>
          <w:rFonts w:ascii="Times New Roman" w:hAnsi="Times New Roman" w:cs="Times New Roman"/>
          <w:i/>
          <w:sz w:val="24"/>
          <w:szCs w:val="24"/>
        </w:rPr>
        <w:t xml:space="preserve">Considéré que n’étaient pas fondés les griefs dirigés contre le rapport d’expertise  lors même que ni la régularité formelle ni la situation de l’immeuble qui </w:t>
      </w:r>
      <w:proofErr w:type="gramStart"/>
      <w:r w:rsidRPr="00394252">
        <w:rPr>
          <w:rFonts w:ascii="Times New Roman" w:hAnsi="Times New Roman" w:cs="Times New Roman"/>
          <w:i/>
          <w:sz w:val="24"/>
          <w:szCs w:val="24"/>
        </w:rPr>
        <w:t xml:space="preserve">menaçait </w:t>
      </w:r>
      <w:proofErr w:type="gramEnd"/>
      <w:r w:rsidRPr="00394252">
        <w:rPr>
          <w:rFonts w:ascii="Times New Roman" w:hAnsi="Times New Roman" w:cs="Times New Roman"/>
          <w:i/>
          <w:sz w:val="24"/>
          <w:szCs w:val="24"/>
        </w:rPr>
        <w:t xml:space="preserve"> ruine n’étaient contestés, l’expert ayant en outre exposé dans les  </w:t>
      </w:r>
      <w:r w:rsidRPr="00612D60">
        <w:rPr>
          <w:rFonts w:ascii="Times New Roman" w:hAnsi="Times New Roman" w:cs="Times New Roman"/>
          <w:i/>
          <w:color w:val="FF0000"/>
          <w:sz w:val="24"/>
          <w:szCs w:val="24"/>
        </w:rPr>
        <w:lastRenderedPageBreak/>
        <w:t>détails  les éléments de son évaluation</w:t>
      </w:r>
      <w:r w:rsidRPr="00612D60">
        <w:rPr>
          <w:rFonts w:ascii="Times New Roman" w:hAnsi="Times New Roman" w:cs="Times New Roman"/>
          <w:color w:val="FF0000"/>
          <w:sz w:val="24"/>
          <w:szCs w:val="24"/>
        </w:rPr>
        <w:t xml:space="preserve">. </w:t>
      </w:r>
      <w:r w:rsidR="00D64DD3" w:rsidRPr="00612D60">
        <w:rPr>
          <w:rFonts w:ascii="Times New Roman" w:hAnsi="Times New Roman" w:cs="Times New Roman"/>
          <w:b/>
          <w:color w:val="FF0000"/>
          <w:sz w:val="24"/>
          <w:szCs w:val="24"/>
        </w:rPr>
        <w:t>Cour d’appel de Saint-Louis, arrêt n°14 du 29 mars 2011</w:t>
      </w:r>
      <w:r w:rsidR="00FF124C" w:rsidRPr="00612D60">
        <w:rPr>
          <w:rFonts w:ascii="Times New Roman" w:hAnsi="Times New Roman" w:cs="Times New Roman"/>
          <w:b/>
          <w:color w:val="FF0000"/>
          <w:sz w:val="24"/>
          <w:szCs w:val="24"/>
        </w:rPr>
        <w:t xml:space="preserve">, </w:t>
      </w:r>
      <w:r w:rsidR="00FF124C" w:rsidRPr="00612D60">
        <w:rPr>
          <w:rFonts w:ascii="Times New Roman" w:eastAsia="Calibri" w:hAnsi="Times New Roman" w:cs="Times New Roman"/>
          <w:b/>
          <w:color w:val="FF0000"/>
          <w:sz w:val="24"/>
          <w:szCs w:val="24"/>
        </w:rPr>
        <w:t xml:space="preserve"> LAMINE SOW</w:t>
      </w:r>
      <w:r w:rsidR="00FF124C" w:rsidRPr="00612D60">
        <w:rPr>
          <w:rFonts w:ascii="Times New Roman" w:hAnsi="Times New Roman" w:cs="Times New Roman"/>
          <w:b/>
          <w:color w:val="FF0000"/>
          <w:sz w:val="24"/>
          <w:szCs w:val="24"/>
        </w:rPr>
        <w:t xml:space="preserve"> et autres </w:t>
      </w:r>
      <w:r w:rsidR="00FF124C" w:rsidRPr="00612D60">
        <w:rPr>
          <w:rFonts w:ascii="Times New Roman" w:eastAsia="Calibri" w:hAnsi="Times New Roman" w:cs="Times New Roman"/>
          <w:b/>
          <w:color w:val="FF0000"/>
          <w:sz w:val="24"/>
          <w:szCs w:val="24"/>
        </w:rPr>
        <w:t xml:space="preserve"> Contre ALASSANE TOURE</w:t>
      </w:r>
      <w:r w:rsidR="00FF124C" w:rsidRPr="00612D60">
        <w:rPr>
          <w:rFonts w:ascii="Times New Roman" w:hAnsi="Times New Roman" w:cs="Times New Roman"/>
          <w:b/>
          <w:color w:val="FF0000"/>
          <w:sz w:val="24"/>
          <w:szCs w:val="24"/>
        </w:rPr>
        <w:t>.</w:t>
      </w:r>
    </w:p>
    <w:p w:rsidR="004C3497" w:rsidRPr="00612D60" w:rsidRDefault="00DA559A" w:rsidP="00394252">
      <w:pPr>
        <w:pStyle w:val="Paragraphedeliste"/>
        <w:numPr>
          <w:ilvl w:val="0"/>
          <w:numId w:val="45"/>
        </w:numPr>
        <w:spacing w:line="360" w:lineRule="auto"/>
        <w:ind w:left="1701" w:right="-567" w:firstLine="426"/>
        <w:jc w:val="both"/>
        <w:rPr>
          <w:rFonts w:ascii="Times New Roman" w:hAnsi="Times New Roman" w:cs="Times New Roman"/>
          <w:b/>
          <w:i/>
          <w:color w:val="FF0000"/>
          <w:sz w:val="24"/>
          <w:szCs w:val="24"/>
        </w:rPr>
      </w:pPr>
      <w:r w:rsidRPr="00612D60">
        <w:rPr>
          <w:rFonts w:ascii="Times New Roman" w:hAnsi="Times New Roman" w:cs="Times New Roman"/>
          <w:i/>
          <w:color w:val="FF0000"/>
          <w:sz w:val="24"/>
          <w:szCs w:val="24"/>
        </w:rPr>
        <w:t>Jugé que l’expert qui</w:t>
      </w:r>
      <w:r w:rsidR="00C068A7" w:rsidRPr="00612D60">
        <w:rPr>
          <w:rFonts w:ascii="Times New Roman" w:hAnsi="Times New Roman" w:cs="Times New Roman"/>
          <w:i/>
          <w:color w:val="FF0000"/>
          <w:sz w:val="24"/>
          <w:szCs w:val="24"/>
        </w:rPr>
        <w:t xml:space="preserve"> dispose de la qualification professionnelle requise, </w:t>
      </w:r>
      <w:r w:rsidRPr="00612D60">
        <w:rPr>
          <w:rFonts w:ascii="Times New Roman" w:hAnsi="Times New Roman" w:cs="Times New Roman"/>
          <w:i/>
          <w:color w:val="FF0000"/>
          <w:sz w:val="24"/>
          <w:szCs w:val="24"/>
        </w:rPr>
        <w:t xml:space="preserve"> </w:t>
      </w:r>
      <w:r w:rsidR="00C068A7" w:rsidRPr="00612D60">
        <w:rPr>
          <w:rFonts w:ascii="Times New Roman" w:hAnsi="Times New Roman" w:cs="Times New Roman"/>
          <w:i/>
          <w:color w:val="FF0000"/>
          <w:sz w:val="24"/>
          <w:szCs w:val="24"/>
        </w:rPr>
        <w:t xml:space="preserve">a  </w:t>
      </w:r>
      <w:r w:rsidRPr="00612D60">
        <w:rPr>
          <w:rFonts w:ascii="Times New Roman" w:hAnsi="Times New Roman" w:cs="Times New Roman"/>
          <w:i/>
          <w:color w:val="FF0000"/>
          <w:sz w:val="24"/>
          <w:szCs w:val="24"/>
        </w:rPr>
        <w:t xml:space="preserve">prêté serment,  respecté </w:t>
      </w:r>
      <w:r w:rsidR="00C068A7" w:rsidRPr="00612D60">
        <w:rPr>
          <w:rFonts w:ascii="Times New Roman" w:hAnsi="Times New Roman" w:cs="Times New Roman"/>
          <w:i/>
          <w:color w:val="FF0000"/>
          <w:sz w:val="24"/>
          <w:szCs w:val="24"/>
        </w:rPr>
        <w:t xml:space="preserve">le principe du contradictoire,  </w:t>
      </w:r>
      <w:r w:rsidRPr="00612D60">
        <w:rPr>
          <w:rFonts w:ascii="Times New Roman" w:hAnsi="Times New Roman" w:cs="Times New Roman"/>
          <w:i/>
          <w:color w:val="FF0000"/>
          <w:sz w:val="24"/>
          <w:szCs w:val="24"/>
        </w:rPr>
        <w:t xml:space="preserve"> exactement répondu à l’objet de sa mission dans le délai imparti</w:t>
      </w:r>
      <w:r w:rsidR="00C068A7" w:rsidRPr="00612D60">
        <w:rPr>
          <w:rFonts w:ascii="Times New Roman" w:hAnsi="Times New Roman" w:cs="Times New Roman"/>
          <w:i/>
          <w:color w:val="FF0000"/>
          <w:sz w:val="24"/>
          <w:szCs w:val="24"/>
        </w:rPr>
        <w:t>, remplit les critères nécessaires pour éclairer le Tribunal</w:t>
      </w:r>
      <w:r w:rsidR="00394252" w:rsidRPr="00612D60">
        <w:rPr>
          <w:rFonts w:ascii="Times New Roman" w:hAnsi="Times New Roman" w:cs="Times New Roman"/>
          <w:color w:val="FF0000"/>
          <w:sz w:val="24"/>
          <w:szCs w:val="24"/>
        </w:rPr>
        <w:t>.</w:t>
      </w:r>
      <w:r w:rsidRPr="00612D60">
        <w:rPr>
          <w:rFonts w:ascii="Times New Roman" w:hAnsi="Times New Roman" w:cs="Times New Roman"/>
          <w:b/>
          <w:color w:val="FF0000"/>
          <w:sz w:val="24"/>
          <w:szCs w:val="24"/>
        </w:rPr>
        <w:t xml:space="preserve"> Cour d’Appel de Saint-Louis, arrêt du 10 mai 2011</w:t>
      </w:r>
      <w:r w:rsidR="00FF124C" w:rsidRPr="00612D60">
        <w:rPr>
          <w:rFonts w:ascii="Times New Roman" w:hAnsi="Times New Roman" w:cs="Times New Roman"/>
          <w:b/>
          <w:color w:val="FF0000"/>
          <w:sz w:val="24"/>
          <w:szCs w:val="24"/>
        </w:rPr>
        <w:t>,</w:t>
      </w:r>
      <w:r w:rsidR="00FF124C" w:rsidRPr="00612D60">
        <w:rPr>
          <w:rFonts w:ascii="Times New Roman" w:hAnsi="Times New Roman" w:cs="Times New Roman"/>
          <w:b/>
          <w:color w:val="FF0000"/>
          <w:sz w:val="24"/>
          <w:szCs w:val="24"/>
          <w:lang w:val="es-ES_tradnl"/>
        </w:rPr>
        <w:t xml:space="preserve"> </w:t>
      </w:r>
      <w:proofErr w:type="spellStart"/>
      <w:r w:rsidR="00441F9B" w:rsidRPr="00612D60">
        <w:rPr>
          <w:rFonts w:ascii="Times New Roman" w:hAnsi="Times New Roman" w:cs="Times New Roman"/>
          <w:b/>
          <w:color w:val="FF0000"/>
          <w:sz w:val="24"/>
          <w:szCs w:val="24"/>
          <w:lang w:val="es-ES_tradnl"/>
        </w:rPr>
        <w:t>Fabienne</w:t>
      </w:r>
      <w:proofErr w:type="spellEnd"/>
      <w:r w:rsidR="00441F9B" w:rsidRPr="00612D60">
        <w:rPr>
          <w:rFonts w:ascii="Times New Roman" w:hAnsi="Times New Roman" w:cs="Times New Roman"/>
          <w:b/>
          <w:color w:val="FF0000"/>
          <w:sz w:val="24"/>
          <w:szCs w:val="24"/>
          <w:lang w:val="es-ES_tradnl"/>
        </w:rPr>
        <w:t xml:space="preserve"> </w:t>
      </w:r>
      <w:proofErr w:type="spellStart"/>
      <w:r w:rsidR="00441F9B" w:rsidRPr="00612D60">
        <w:rPr>
          <w:rFonts w:ascii="Times New Roman" w:hAnsi="Times New Roman" w:cs="Times New Roman"/>
          <w:b/>
          <w:color w:val="FF0000"/>
          <w:sz w:val="24"/>
          <w:szCs w:val="24"/>
          <w:lang w:val="es-ES_tradnl"/>
        </w:rPr>
        <w:t>Diouf</w:t>
      </w:r>
      <w:proofErr w:type="spellEnd"/>
      <w:r w:rsidR="00441F9B" w:rsidRPr="00612D60">
        <w:rPr>
          <w:rFonts w:ascii="Times New Roman" w:hAnsi="Times New Roman" w:cs="Times New Roman"/>
          <w:b/>
          <w:color w:val="FF0000"/>
          <w:sz w:val="24"/>
          <w:szCs w:val="24"/>
          <w:lang w:val="es-ES_tradnl"/>
        </w:rPr>
        <w:t xml:space="preserve"> </w:t>
      </w:r>
      <w:proofErr w:type="spellStart"/>
      <w:r w:rsidR="00441F9B" w:rsidRPr="00612D60">
        <w:rPr>
          <w:rFonts w:ascii="Times New Roman" w:hAnsi="Times New Roman" w:cs="Times New Roman"/>
          <w:b/>
          <w:color w:val="FF0000"/>
          <w:sz w:val="24"/>
          <w:szCs w:val="24"/>
          <w:lang w:val="es-ES_tradnl"/>
        </w:rPr>
        <w:t>Guillabert</w:t>
      </w:r>
      <w:proofErr w:type="spellEnd"/>
      <w:r w:rsidR="00441F9B" w:rsidRPr="00612D60">
        <w:rPr>
          <w:rFonts w:ascii="Times New Roman" w:hAnsi="Times New Roman" w:cs="Times New Roman"/>
          <w:b/>
          <w:color w:val="FF0000"/>
          <w:sz w:val="24"/>
          <w:szCs w:val="24"/>
          <w:lang w:val="es-ES_tradnl"/>
        </w:rPr>
        <w:t xml:space="preserve">  </w:t>
      </w:r>
      <w:proofErr w:type="spellStart"/>
      <w:r w:rsidR="00441F9B" w:rsidRPr="00612D60">
        <w:rPr>
          <w:rFonts w:ascii="Times New Roman" w:hAnsi="Times New Roman" w:cs="Times New Roman"/>
          <w:b/>
          <w:color w:val="FF0000"/>
          <w:sz w:val="24"/>
          <w:szCs w:val="24"/>
          <w:lang w:val="es-ES_tradnl"/>
        </w:rPr>
        <w:t>Contre</w:t>
      </w:r>
      <w:proofErr w:type="spellEnd"/>
      <w:r w:rsidR="00441F9B" w:rsidRPr="00612D60">
        <w:rPr>
          <w:rFonts w:ascii="Times New Roman" w:hAnsi="Times New Roman" w:cs="Times New Roman"/>
          <w:b/>
          <w:color w:val="FF0000"/>
          <w:sz w:val="24"/>
          <w:szCs w:val="24"/>
          <w:lang w:val="es-ES_tradnl"/>
        </w:rPr>
        <w:t xml:space="preserve">  </w:t>
      </w:r>
      <w:proofErr w:type="spellStart"/>
      <w:r w:rsidR="00441F9B" w:rsidRPr="00612D60">
        <w:rPr>
          <w:rFonts w:ascii="Times New Roman" w:hAnsi="Times New Roman" w:cs="Times New Roman"/>
          <w:b/>
          <w:color w:val="FF0000"/>
          <w:sz w:val="24"/>
          <w:szCs w:val="24"/>
          <w:lang w:val="es-ES_tradnl"/>
        </w:rPr>
        <w:t>Ndiawar</w:t>
      </w:r>
      <w:proofErr w:type="spellEnd"/>
      <w:r w:rsidR="00441F9B" w:rsidRPr="00612D60">
        <w:rPr>
          <w:rFonts w:ascii="Times New Roman" w:hAnsi="Times New Roman" w:cs="Times New Roman"/>
          <w:b/>
          <w:color w:val="FF0000"/>
          <w:sz w:val="24"/>
          <w:szCs w:val="24"/>
          <w:lang w:val="es-ES_tradnl"/>
        </w:rPr>
        <w:t xml:space="preserve">   </w:t>
      </w:r>
      <w:proofErr w:type="spellStart"/>
      <w:r w:rsidR="00441F9B" w:rsidRPr="00612D60">
        <w:rPr>
          <w:rFonts w:ascii="Times New Roman" w:hAnsi="Times New Roman" w:cs="Times New Roman"/>
          <w:b/>
          <w:color w:val="FF0000"/>
          <w:sz w:val="24"/>
          <w:szCs w:val="24"/>
          <w:lang w:val="es-ES_tradnl"/>
        </w:rPr>
        <w:t>Nguer</w:t>
      </w:r>
      <w:proofErr w:type="spellEnd"/>
      <w:r w:rsidR="004C3497" w:rsidRPr="00612D60">
        <w:rPr>
          <w:rFonts w:ascii="Times New Roman" w:hAnsi="Times New Roman" w:cs="Times New Roman"/>
          <w:b/>
          <w:i/>
          <w:color w:val="FF0000"/>
          <w:sz w:val="24"/>
          <w:szCs w:val="24"/>
          <w:lang w:val="es-ES_tradnl"/>
        </w:rPr>
        <w:t>.</w:t>
      </w:r>
    </w:p>
    <w:p w:rsidR="00441F9B" w:rsidRPr="00612D60" w:rsidRDefault="00D43E57" w:rsidP="00394252">
      <w:pPr>
        <w:pStyle w:val="Paragraphedeliste"/>
        <w:numPr>
          <w:ilvl w:val="0"/>
          <w:numId w:val="16"/>
        </w:numPr>
        <w:spacing w:line="360" w:lineRule="auto"/>
        <w:ind w:left="1701" w:right="-567" w:firstLine="425"/>
        <w:jc w:val="both"/>
        <w:rPr>
          <w:rFonts w:ascii="Times New Roman" w:hAnsi="Times New Roman" w:cs="Times New Roman"/>
          <w:b/>
          <w:color w:val="FF0000"/>
          <w:sz w:val="24"/>
          <w:szCs w:val="24"/>
        </w:rPr>
      </w:pPr>
      <w:r w:rsidRPr="00612D60">
        <w:rPr>
          <w:rFonts w:ascii="Times New Roman" w:hAnsi="Times New Roman" w:cs="Times New Roman"/>
          <w:b/>
          <w:i/>
          <w:color w:val="FF0000"/>
          <w:sz w:val="24"/>
          <w:szCs w:val="24"/>
        </w:rPr>
        <w:t>Contrôle de la mission de l’expert:</w:t>
      </w:r>
      <w:r w:rsidRPr="00612D60">
        <w:rPr>
          <w:rFonts w:ascii="Times New Roman" w:hAnsi="Times New Roman" w:cs="Times New Roman"/>
          <w:b/>
          <w:color w:val="FF0000"/>
          <w:sz w:val="24"/>
          <w:szCs w:val="24"/>
        </w:rPr>
        <w:t xml:space="preserve"> </w:t>
      </w:r>
      <w:r w:rsidRPr="00612D60">
        <w:rPr>
          <w:rFonts w:ascii="Times New Roman" w:hAnsi="Times New Roman" w:cs="Times New Roman"/>
          <w:i/>
          <w:color w:val="FF0000"/>
          <w:sz w:val="24"/>
          <w:szCs w:val="24"/>
        </w:rPr>
        <w:t>Considé</w:t>
      </w:r>
      <w:r w:rsidR="006F11DD" w:rsidRPr="00612D60">
        <w:rPr>
          <w:rFonts w:ascii="Times New Roman" w:hAnsi="Times New Roman" w:cs="Times New Roman"/>
          <w:i/>
          <w:color w:val="FF0000"/>
          <w:sz w:val="24"/>
          <w:szCs w:val="24"/>
        </w:rPr>
        <w:t xml:space="preserve">ré </w:t>
      </w:r>
      <w:r w:rsidRPr="00612D60">
        <w:rPr>
          <w:rFonts w:ascii="Times New Roman" w:hAnsi="Times New Roman" w:cs="Times New Roman"/>
          <w:i/>
          <w:color w:val="FF0000"/>
          <w:sz w:val="24"/>
          <w:szCs w:val="24"/>
        </w:rPr>
        <w:t>que rien ne s’oppose à la désignation d’un Juge pour contrôler la bonne exécution de la mission et arbitrer les difficultés de toute nature au fur et à mesure de leur survenance</w:t>
      </w:r>
      <w:r w:rsidRPr="00612D60">
        <w:rPr>
          <w:rFonts w:ascii="Times New Roman" w:hAnsi="Times New Roman" w:cs="Times New Roman"/>
          <w:color w:val="FF0000"/>
          <w:sz w:val="24"/>
          <w:szCs w:val="24"/>
        </w:rPr>
        <w:t xml:space="preserve">. </w:t>
      </w:r>
      <w:r w:rsidRPr="00612D60">
        <w:rPr>
          <w:rFonts w:ascii="Times New Roman" w:hAnsi="Times New Roman" w:cs="Times New Roman"/>
          <w:b/>
          <w:color w:val="FF0000"/>
          <w:sz w:val="24"/>
          <w:szCs w:val="24"/>
        </w:rPr>
        <w:t>Cour d’Appel de Saint-Louis, arrêt n°22 du 17 mai 2011</w:t>
      </w:r>
      <w:r w:rsidR="006F11DD" w:rsidRPr="00612D60">
        <w:rPr>
          <w:rFonts w:ascii="Times New Roman" w:hAnsi="Times New Roman" w:cs="Times New Roman"/>
          <w:b/>
          <w:color w:val="FF0000"/>
          <w:sz w:val="24"/>
          <w:szCs w:val="24"/>
        </w:rPr>
        <w:t>.</w:t>
      </w:r>
      <w:r w:rsidR="00441F9B" w:rsidRPr="00612D60">
        <w:rPr>
          <w:rFonts w:ascii="Times New Roman" w:hAnsi="Times New Roman" w:cs="Times New Roman"/>
          <w:b/>
          <w:color w:val="FF0000"/>
          <w:sz w:val="24"/>
          <w:szCs w:val="24"/>
          <w:lang w:val="es-ES_tradnl"/>
        </w:rPr>
        <w:t xml:space="preserve"> </w:t>
      </w:r>
      <w:proofErr w:type="spellStart"/>
      <w:r w:rsidR="00441F9B" w:rsidRPr="00612D60">
        <w:rPr>
          <w:rFonts w:ascii="Times New Roman" w:hAnsi="Times New Roman" w:cs="Times New Roman"/>
          <w:b/>
          <w:color w:val="FF0000"/>
          <w:sz w:val="24"/>
          <w:szCs w:val="24"/>
          <w:lang w:val="es-ES_tradnl"/>
        </w:rPr>
        <w:t>Mamoudou</w:t>
      </w:r>
      <w:proofErr w:type="spellEnd"/>
      <w:r w:rsidR="00441F9B" w:rsidRPr="00612D60">
        <w:rPr>
          <w:rFonts w:ascii="Times New Roman" w:hAnsi="Times New Roman" w:cs="Times New Roman"/>
          <w:b/>
          <w:color w:val="FF0000"/>
          <w:sz w:val="24"/>
          <w:szCs w:val="24"/>
          <w:lang w:val="es-ES_tradnl"/>
        </w:rPr>
        <w:t xml:space="preserve"> </w:t>
      </w:r>
      <w:proofErr w:type="spellStart"/>
      <w:r w:rsidR="00441F9B" w:rsidRPr="00612D60">
        <w:rPr>
          <w:rFonts w:ascii="Times New Roman" w:hAnsi="Times New Roman" w:cs="Times New Roman"/>
          <w:b/>
          <w:color w:val="FF0000"/>
          <w:sz w:val="24"/>
          <w:szCs w:val="24"/>
          <w:lang w:val="es-ES_tradnl"/>
        </w:rPr>
        <w:t>Mamadou</w:t>
      </w:r>
      <w:proofErr w:type="spellEnd"/>
      <w:r w:rsidR="00441F9B" w:rsidRPr="00612D60">
        <w:rPr>
          <w:rFonts w:ascii="Times New Roman" w:hAnsi="Times New Roman" w:cs="Times New Roman"/>
          <w:b/>
          <w:color w:val="FF0000"/>
          <w:sz w:val="24"/>
          <w:szCs w:val="24"/>
          <w:lang w:val="es-ES_tradnl"/>
        </w:rPr>
        <w:t xml:space="preserve"> </w:t>
      </w:r>
      <w:proofErr w:type="spellStart"/>
      <w:r w:rsidR="00441F9B" w:rsidRPr="00612D60">
        <w:rPr>
          <w:rFonts w:ascii="Times New Roman" w:hAnsi="Times New Roman" w:cs="Times New Roman"/>
          <w:b/>
          <w:color w:val="FF0000"/>
          <w:sz w:val="24"/>
          <w:szCs w:val="24"/>
          <w:lang w:val="es-ES_tradnl"/>
        </w:rPr>
        <w:t>Baidy</w:t>
      </w:r>
      <w:proofErr w:type="spellEnd"/>
      <w:r w:rsidR="00441F9B" w:rsidRPr="00612D60">
        <w:rPr>
          <w:rFonts w:ascii="Times New Roman" w:hAnsi="Times New Roman" w:cs="Times New Roman"/>
          <w:b/>
          <w:color w:val="FF0000"/>
          <w:sz w:val="24"/>
          <w:szCs w:val="24"/>
          <w:lang w:val="es-ES_tradnl"/>
        </w:rPr>
        <w:t xml:space="preserve"> Ba  </w:t>
      </w:r>
      <w:proofErr w:type="spellStart"/>
      <w:r w:rsidR="00441F9B" w:rsidRPr="00612D60">
        <w:rPr>
          <w:rFonts w:ascii="Times New Roman" w:hAnsi="Times New Roman" w:cs="Times New Roman"/>
          <w:b/>
          <w:color w:val="FF0000"/>
          <w:sz w:val="24"/>
          <w:szCs w:val="24"/>
          <w:lang w:val="es-ES_tradnl"/>
        </w:rPr>
        <w:t>Contre</w:t>
      </w:r>
      <w:proofErr w:type="spellEnd"/>
      <w:r w:rsidR="00441F9B" w:rsidRPr="00612D60">
        <w:rPr>
          <w:rFonts w:ascii="Times New Roman" w:hAnsi="Times New Roman" w:cs="Times New Roman"/>
          <w:b/>
          <w:color w:val="FF0000"/>
          <w:sz w:val="24"/>
          <w:szCs w:val="24"/>
          <w:lang w:val="es-ES_tradnl"/>
        </w:rPr>
        <w:t xml:space="preserve"> </w:t>
      </w:r>
      <w:proofErr w:type="spellStart"/>
      <w:r w:rsidR="00441F9B" w:rsidRPr="00612D60">
        <w:rPr>
          <w:rFonts w:ascii="Times New Roman" w:hAnsi="Times New Roman" w:cs="Times New Roman"/>
          <w:b/>
          <w:color w:val="FF0000"/>
          <w:sz w:val="24"/>
          <w:szCs w:val="24"/>
          <w:lang w:val="es-ES_tradnl"/>
        </w:rPr>
        <w:t>Mamadou</w:t>
      </w:r>
      <w:proofErr w:type="spellEnd"/>
      <w:r w:rsidR="00441F9B" w:rsidRPr="00612D60">
        <w:rPr>
          <w:rFonts w:ascii="Times New Roman" w:hAnsi="Times New Roman" w:cs="Times New Roman"/>
          <w:b/>
          <w:color w:val="FF0000"/>
          <w:sz w:val="24"/>
          <w:szCs w:val="24"/>
          <w:lang w:val="es-ES_tradnl"/>
        </w:rPr>
        <w:t xml:space="preserve"> </w:t>
      </w:r>
      <w:proofErr w:type="spellStart"/>
      <w:r w:rsidR="00441F9B" w:rsidRPr="00612D60">
        <w:rPr>
          <w:rFonts w:ascii="Times New Roman" w:hAnsi="Times New Roman" w:cs="Times New Roman"/>
          <w:b/>
          <w:color w:val="FF0000"/>
          <w:sz w:val="24"/>
          <w:szCs w:val="24"/>
          <w:lang w:val="es-ES_tradnl"/>
        </w:rPr>
        <w:t>Bamanguel</w:t>
      </w:r>
      <w:proofErr w:type="spellEnd"/>
      <w:r w:rsidR="00441F9B" w:rsidRPr="00612D60">
        <w:rPr>
          <w:rFonts w:ascii="Times New Roman" w:hAnsi="Times New Roman" w:cs="Times New Roman"/>
          <w:b/>
          <w:color w:val="FF0000"/>
          <w:sz w:val="24"/>
          <w:szCs w:val="24"/>
          <w:lang w:val="es-ES_tradnl"/>
        </w:rPr>
        <w:t xml:space="preserve"> </w:t>
      </w:r>
      <w:commentRangeStart w:id="6"/>
      <w:r w:rsidR="00441F9B" w:rsidRPr="00612D60">
        <w:rPr>
          <w:rFonts w:ascii="Times New Roman" w:hAnsi="Times New Roman" w:cs="Times New Roman"/>
          <w:b/>
          <w:color w:val="FF0000"/>
          <w:sz w:val="24"/>
          <w:szCs w:val="24"/>
          <w:lang w:val="es-ES_tradnl"/>
        </w:rPr>
        <w:t>Ba</w:t>
      </w:r>
      <w:commentRangeEnd w:id="6"/>
      <w:r w:rsidR="009D7700">
        <w:rPr>
          <w:rStyle w:val="Marquedecommentaire"/>
        </w:rPr>
        <w:commentReference w:id="6"/>
      </w:r>
      <w:r w:rsidR="00F22BE4" w:rsidRPr="00612D60">
        <w:rPr>
          <w:rFonts w:ascii="Times New Roman" w:hAnsi="Times New Roman" w:cs="Times New Roman"/>
          <w:b/>
          <w:color w:val="FF0000"/>
          <w:sz w:val="24"/>
          <w:szCs w:val="24"/>
          <w:lang w:val="es-ES_tradnl"/>
        </w:rPr>
        <w:t>.</w:t>
      </w:r>
    </w:p>
    <w:p w:rsidR="00C80DCA" w:rsidRPr="00B81FAD" w:rsidRDefault="00C80DCA" w:rsidP="006F01A5">
      <w:pPr>
        <w:pStyle w:val="Paragraphedeliste"/>
        <w:spacing w:line="360" w:lineRule="auto"/>
        <w:ind w:left="1701" w:right="-567"/>
        <w:jc w:val="both"/>
        <w:rPr>
          <w:rFonts w:ascii="Times New Roman" w:hAnsi="Times New Roman" w:cs="Times New Roman"/>
          <w:b/>
          <w:i/>
          <w:sz w:val="24"/>
          <w:szCs w:val="24"/>
        </w:rPr>
      </w:pPr>
    </w:p>
    <w:p w:rsidR="002E1758" w:rsidRPr="00394252" w:rsidRDefault="00C80DCA" w:rsidP="006F01A5">
      <w:pPr>
        <w:pStyle w:val="Paragraphedeliste"/>
        <w:numPr>
          <w:ilvl w:val="0"/>
          <w:numId w:val="16"/>
        </w:numPr>
        <w:spacing w:line="360" w:lineRule="auto"/>
        <w:ind w:left="1701" w:right="-567" w:firstLine="284"/>
        <w:jc w:val="both"/>
        <w:rPr>
          <w:rFonts w:ascii="Times New Roman" w:hAnsi="Times New Roman" w:cs="Times New Roman"/>
          <w:b/>
          <w:sz w:val="24"/>
          <w:szCs w:val="24"/>
        </w:rPr>
      </w:pPr>
      <w:r w:rsidRPr="00B81FAD">
        <w:rPr>
          <w:rFonts w:ascii="Times New Roman" w:hAnsi="Times New Roman" w:cs="Times New Roman"/>
          <w:b/>
          <w:i/>
          <w:sz w:val="24"/>
          <w:szCs w:val="24"/>
          <w:u w:val="single"/>
        </w:rPr>
        <w:t>Titre foncier</w:t>
      </w:r>
      <w:r w:rsidR="006A26DA" w:rsidRPr="00B81FAD">
        <w:rPr>
          <w:rFonts w:ascii="Times New Roman" w:hAnsi="Times New Roman" w:cs="Times New Roman"/>
          <w:b/>
          <w:i/>
          <w:sz w:val="24"/>
          <w:szCs w:val="24"/>
          <w:u w:val="single"/>
        </w:rPr>
        <w:t>-propriété</w:t>
      </w:r>
      <w:r w:rsidR="006A26DA" w:rsidRPr="00B81FAD">
        <w:rPr>
          <w:rFonts w:ascii="Times New Roman" w:hAnsi="Times New Roman" w:cs="Times New Roman"/>
          <w:b/>
          <w:i/>
          <w:sz w:val="24"/>
          <w:szCs w:val="24"/>
        </w:rPr>
        <w:t>:</w:t>
      </w:r>
      <w:r w:rsidR="006A26DA" w:rsidRPr="00B81FAD">
        <w:rPr>
          <w:rFonts w:ascii="Times New Roman" w:eastAsia="Calibri" w:hAnsi="Times New Roman" w:cs="Times New Roman"/>
          <w:b/>
          <w:sz w:val="24"/>
          <w:szCs w:val="24"/>
        </w:rPr>
        <w:t xml:space="preserve"> </w:t>
      </w:r>
      <w:r w:rsidR="006A26DA" w:rsidRPr="00394252">
        <w:rPr>
          <w:rFonts w:ascii="Times New Roman" w:eastAsia="Calibri" w:hAnsi="Times New Roman" w:cs="Times New Roman"/>
          <w:i/>
          <w:sz w:val="24"/>
          <w:szCs w:val="24"/>
        </w:rPr>
        <w:t>Considéré</w:t>
      </w:r>
      <w:r w:rsidR="004446CA" w:rsidRPr="00394252">
        <w:rPr>
          <w:rFonts w:ascii="Times New Roman" w:hAnsi="Times New Roman" w:cs="Times New Roman"/>
          <w:i/>
          <w:sz w:val="24"/>
          <w:szCs w:val="24"/>
        </w:rPr>
        <w:t xml:space="preserve"> que les factures exhibées par l’héritier  n</w:t>
      </w:r>
      <w:r w:rsidR="00860E40" w:rsidRPr="00394252">
        <w:rPr>
          <w:rFonts w:ascii="Times New Roman" w:hAnsi="Times New Roman" w:cs="Times New Roman"/>
          <w:i/>
          <w:sz w:val="24"/>
          <w:szCs w:val="24"/>
        </w:rPr>
        <w:t xml:space="preserve">e constituent pas des titres de </w:t>
      </w:r>
      <w:r w:rsidR="004446CA" w:rsidRPr="00394252">
        <w:rPr>
          <w:rFonts w:ascii="Times New Roman" w:hAnsi="Times New Roman" w:cs="Times New Roman"/>
          <w:i/>
          <w:sz w:val="24"/>
          <w:szCs w:val="24"/>
        </w:rPr>
        <w:t>propriété</w:t>
      </w:r>
      <w:r w:rsidR="004446CA" w:rsidRPr="00B81FAD">
        <w:rPr>
          <w:rFonts w:ascii="Times New Roman" w:hAnsi="Times New Roman" w:cs="Times New Roman"/>
          <w:sz w:val="24"/>
          <w:szCs w:val="24"/>
        </w:rPr>
        <w:t xml:space="preserve">. </w:t>
      </w:r>
      <w:r w:rsidR="004446CA" w:rsidRPr="00394252">
        <w:rPr>
          <w:rFonts w:ascii="Times New Roman" w:hAnsi="Times New Roman" w:cs="Times New Roman"/>
          <w:b/>
          <w:sz w:val="24"/>
          <w:szCs w:val="24"/>
        </w:rPr>
        <w:t>Cour d’appel de Saint-Louis,</w:t>
      </w:r>
      <w:r w:rsidR="00860E40" w:rsidRPr="00394252">
        <w:rPr>
          <w:rFonts w:ascii="Times New Roman" w:hAnsi="Times New Roman" w:cs="Times New Roman"/>
          <w:b/>
          <w:sz w:val="24"/>
          <w:szCs w:val="24"/>
        </w:rPr>
        <w:t xml:space="preserve"> </w:t>
      </w:r>
      <w:r w:rsidR="004446CA" w:rsidRPr="00394252">
        <w:rPr>
          <w:rFonts w:ascii="Times New Roman" w:hAnsi="Times New Roman" w:cs="Times New Roman"/>
          <w:b/>
          <w:sz w:val="24"/>
          <w:szCs w:val="24"/>
        </w:rPr>
        <w:t>Arrêt  n° 22  du 17 mai 2011</w:t>
      </w:r>
      <w:r w:rsidR="004837C8" w:rsidRPr="00394252">
        <w:rPr>
          <w:rFonts w:ascii="Times New Roman" w:hAnsi="Times New Roman" w:cs="Times New Roman"/>
          <w:b/>
          <w:sz w:val="24"/>
          <w:szCs w:val="24"/>
        </w:rPr>
        <w:t>, sus cité.</w:t>
      </w:r>
    </w:p>
    <w:p w:rsidR="00091EB1" w:rsidRPr="00394252" w:rsidRDefault="00D268D8" w:rsidP="006F01A5">
      <w:pPr>
        <w:pStyle w:val="Paragraphedeliste"/>
        <w:numPr>
          <w:ilvl w:val="0"/>
          <w:numId w:val="16"/>
        </w:numPr>
        <w:spacing w:line="360" w:lineRule="auto"/>
        <w:ind w:left="1701" w:right="-567" w:firstLine="284"/>
        <w:jc w:val="both"/>
        <w:rPr>
          <w:rFonts w:ascii="Times New Roman" w:hAnsi="Times New Roman" w:cs="Times New Roman"/>
          <w:b/>
          <w:sz w:val="24"/>
          <w:szCs w:val="24"/>
        </w:rPr>
      </w:pPr>
      <w:r w:rsidRPr="00B81FAD">
        <w:rPr>
          <w:rFonts w:ascii="Times New Roman" w:hAnsi="Times New Roman" w:cs="Times New Roman"/>
          <w:b/>
          <w:i/>
          <w:sz w:val="24"/>
          <w:szCs w:val="24"/>
          <w:u w:val="single"/>
          <w:lang w:val="fr-SN"/>
        </w:rPr>
        <w:t>Mise à prix, condition</w:t>
      </w:r>
      <w:r w:rsidR="00BB0AF6" w:rsidRPr="00B81FAD">
        <w:rPr>
          <w:rFonts w:ascii="Times New Roman" w:hAnsi="Times New Roman" w:cs="Times New Roman"/>
          <w:b/>
          <w:sz w:val="24"/>
          <w:szCs w:val="24"/>
          <w:u w:val="single"/>
          <w:lang w:val="fr-SN"/>
        </w:rPr>
        <w:t> </w:t>
      </w:r>
      <w:r w:rsidR="00BB0AF6" w:rsidRPr="00B81FAD">
        <w:rPr>
          <w:rFonts w:ascii="Times New Roman" w:hAnsi="Times New Roman" w:cs="Times New Roman"/>
          <w:b/>
          <w:sz w:val="24"/>
          <w:szCs w:val="24"/>
          <w:lang w:val="fr-SN"/>
        </w:rPr>
        <w:t>:</w:t>
      </w:r>
      <w:r w:rsidRPr="00B81FAD">
        <w:rPr>
          <w:rFonts w:ascii="Times New Roman" w:hAnsi="Times New Roman" w:cs="Times New Roman"/>
          <w:bCs/>
          <w:sz w:val="24"/>
          <w:szCs w:val="24"/>
        </w:rPr>
        <w:t xml:space="preserve"> </w:t>
      </w:r>
      <w:r w:rsidR="00BB0AF6" w:rsidRPr="00394252">
        <w:rPr>
          <w:rFonts w:ascii="Times New Roman" w:hAnsi="Times New Roman" w:cs="Times New Roman"/>
          <w:bCs/>
          <w:i/>
          <w:sz w:val="24"/>
          <w:szCs w:val="24"/>
        </w:rPr>
        <w:t xml:space="preserve">La licitation est ordonnée et la mise à prix fixée lorsque, à la lecture du rapport d’expertise, il appert que l’immeuble dépendant de la succession ne peut être partagé en nature entre tous les héritiers. </w:t>
      </w:r>
      <w:r w:rsidR="00BB0AF6" w:rsidRPr="00394252">
        <w:rPr>
          <w:rFonts w:ascii="Times New Roman" w:hAnsi="Times New Roman" w:cs="Times New Roman"/>
          <w:b/>
          <w:bCs/>
          <w:sz w:val="24"/>
          <w:szCs w:val="24"/>
        </w:rPr>
        <w:t>TRHC de Dakar, jugement N°1704 du 16 juillet 2012.</w:t>
      </w:r>
    </w:p>
    <w:p w:rsidR="00805990" w:rsidRPr="00394252" w:rsidRDefault="00A36242" w:rsidP="006F01A5">
      <w:pPr>
        <w:pStyle w:val="Paragraphedeliste"/>
        <w:numPr>
          <w:ilvl w:val="0"/>
          <w:numId w:val="16"/>
        </w:numPr>
        <w:spacing w:line="360" w:lineRule="auto"/>
        <w:ind w:left="1701" w:right="-567" w:firstLine="284"/>
        <w:jc w:val="both"/>
        <w:rPr>
          <w:rFonts w:ascii="Times New Roman" w:eastAsia="Calibri" w:hAnsi="Times New Roman" w:cs="Times New Roman"/>
          <w:b/>
          <w:sz w:val="24"/>
          <w:szCs w:val="24"/>
        </w:rPr>
      </w:pPr>
      <w:r w:rsidRPr="00394252">
        <w:rPr>
          <w:rFonts w:ascii="Times New Roman" w:eastAsia="Calibri" w:hAnsi="Times New Roman" w:cs="Times New Roman"/>
          <w:i/>
          <w:sz w:val="24"/>
          <w:szCs w:val="24"/>
        </w:rPr>
        <w:t>S</w:t>
      </w:r>
      <w:r w:rsidR="00AD2733" w:rsidRPr="00394252">
        <w:rPr>
          <w:rFonts w:ascii="Times New Roman" w:eastAsia="Calibri" w:hAnsi="Times New Roman" w:cs="Times New Roman"/>
          <w:i/>
          <w:sz w:val="24"/>
          <w:szCs w:val="24"/>
        </w:rPr>
        <w:t>’agissant d’une succession portant sur un immeuble immatricul</w:t>
      </w:r>
      <w:r w:rsidRPr="00394252">
        <w:rPr>
          <w:rFonts w:ascii="Times New Roman" w:eastAsia="Calibri" w:hAnsi="Times New Roman" w:cs="Times New Roman"/>
          <w:i/>
          <w:sz w:val="24"/>
          <w:szCs w:val="24"/>
        </w:rPr>
        <w:t>é</w:t>
      </w:r>
      <w:r w:rsidR="00AD2733" w:rsidRPr="00394252">
        <w:rPr>
          <w:rFonts w:ascii="Times New Roman" w:eastAsia="Calibri" w:hAnsi="Times New Roman" w:cs="Times New Roman"/>
          <w:i/>
          <w:sz w:val="24"/>
          <w:szCs w:val="24"/>
        </w:rPr>
        <w:t>, les héritiers ne deviennent propriétaires de l’immeuble qu’après avoir accompli la formalité de la mutation du titre à leur nom en application de l’article 381 du Code des Obligations Civiles et Commerciales</w:t>
      </w:r>
      <w:r w:rsidRPr="00394252">
        <w:rPr>
          <w:rFonts w:ascii="Times New Roman" w:eastAsia="Calibri" w:hAnsi="Times New Roman" w:cs="Times New Roman"/>
          <w:i/>
          <w:sz w:val="24"/>
          <w:szCs w:val="24"/>
        </w:rPr>
        <w:t xml:space="preserve">, </w:t>
      </w:r>
      <w:r w:rsidR="00AD2733" w:rsidRPr="00394252">
        <w:rPr>
          <w:rFonts w:ascii="Times New Roman" w:eastAsia="Calibri" w:hAnsi="Times New Roman" w:cs="Times New Roman"/>
          <w:i/>
          <w:sz w:val="24"/>
          <w:szCs w:val="24"/>
        </w:rPr>
        <w:t xml:space="preserve"> leur qualité d’héritiers ne </w:t>
      </w:r>
      <w:r w:rsidRPr="00394252">
        <w:rPr>
          <w:rFonts w:ascii="Times New Roman" w:eastAsia="Calibri" w:hAnsi="Times New Roman" w:cs="Times New Roman"/>
          <w:i/>
          <w:sz w:val="24"/>
          <w:szCs w:val="24"/>
        </w:rPr>
        <w:t>suffisant pas</w:t>
      </w:r>
      <w:r w:rsidR="00AD2733" w:rsidRPr="00394252">
        <w:rPr>
          <w:rFonts w:ascii="Times New Roman" w:eastAsia="Calibri" w:hAnsi="Times New Roman" w:cs="Times New Roman"/>
          <w:i/>
          <w:sz w:val="24"/>
          <w:szCs w:val="24"/>
        </w:rPr>
        <w:t xml:space="preserve"> à leur conférer la qualité de propriétai</w:t>
      </w:r>
      <w:r w:rsidRPr="00394252">
        <w:rPr>
          <w:rFonts w:ascii="Times New Roman" w:eastAsia="Calibri" w:hAnsi="Times New Roman" w:cs="Times New Roman"/>
          <w:i/>
          <w:sz w:val="24"/>
          <w:szCs w:val="24"/>
        </w:rPr>
        <w:t>re</w:t>
      </w:r>
      <w:r w:rsidRPr="00B81FAD">
        <w:rPr>
          <w:rFonts w:ascii="Times New Roman" w:eastAsia="Calibri" w:hAnsi="Times New Roman" w:cs="Times New Roman"/>
          <w:sz w:val="24"/>
          <w:szCs w:val="24"/>
        </w:rPr>
        <w:t>.</w:t>
      </w:r>
      <w:r w:rsidRPr="00B81FAD">
        <w:rPr>
          <w:rFonts w:ascii="Times New Roman" w:hAnsi="Times New Roman" w:cs="Times New Roman"/>
          <w:b/>
          <w:sz w:val="24"/>
          <w:szCs w:val="24"/>
        </w:rPr>
        <w:t xml:space="preserve"> </w:t>
      </w:r>
      <w:r w:rsidRPr="00394252">
        <w:rPr>
          <w:rFonts w:ascii="Times New Roman" w:hAnsi="Times New Roman" w:cs="Times New Roman"/>
          <w:b/>
          <w:sz w:val="24"/>
          <w:szCs w:val="24"/>
        </w:rPr>
        <w:t>Tribunal Régional Hors Cl</w:t>
      </w:r>
      <w:r w:rsidR="00805990" w:rsidRPr="00394252">
        <w:rPr>
          <w:rFonts w:ascii="Times New Roman" w:hAnsi="Times New Roman" w:cs="Times New Roman"/>
          <w:b/>
          <w:sz w:val="24"/>
          <w:szCs w:val="24"/>
        </w:rPr>
        <w:t>asse d</w:t>
      </w:r>
      <w:r w:rsidR="00530BBC" w:rsidRPr="00394252">
        <w:rPr>
          <w:rFonts w:ascii="Times New Roman" w:hAnsi="Times New Roman" w:cs="Times New Roman"/>
          <w:b/>
          <w:sz w:val="24"/>
          <w:szCs w:val="24"/>
        </w:rPr>
        <w:t>e Dakar Ordonnance d</w:t>
      </w:r>
      <w:r w:rsidRPr="00394252">
        <w:rPr>
          <w:rFonts w:ascii="Times New Roman" w:hAnsi="Times New Roman" w:cs="Times New Roman"/>
          <w:b/>
          <w:sz w:val="24"/>
          <w:szCs w:val="24"/>
        </w:rPr>
        <w:t>e Référé N°661 du 21/02/2011</w:t>
      </w:r>
      <w:r w:rsidR="00E95CB5" w:rsidRPr="00394252">
        <w:rPr>
          <w:rFonts w:ascii="Times New Roman" w:hAnsi="Times New Roman" w:cs="Times New Roman"/>
          <w:b/>
          <w:sz w:val="24"/>
          <w:szCs w:val="24"/>
        </w:rPr>
        <w:t>,</w:t>
      </w:r>
      <w:r w:rsidRPr="00394252">
        <w:rPr>
          <w:rFonts w:ascii="Times New Roman" w:hAnsi="Times New Roman" w:cs="Times New Roman"/>
          <w:b/>
          <w:sz w:val="24"/>
          <w:szCs w:val="24"/>
        </w:rPr>
        <w:tab/>
      </w:r>
      <w:r w:rsidR="00805990" w:rsidRPr="00394252">
        <w:rPr>
          <w:rFonts w:ascii="Times New Roman" w:hAnsi="Times New Roman" w:cs="Times New Roman"/>
          <w:b/>
          <w:sz w:val="24"/>
          <w:szCs w:val="24"/>
        </w:rPr>
        <w:t xml:space="preserve"> </w:t>
      </w:r>
      <w:r w:rsidR="00091EB1" w:rsidRPr="00394252">
        <w:rPr>
          <w:rFonts w:ascii="Times New Roman" w:hAnsi="Times New Roman" w:cs="Times New Roman"/>
          <w:b/>
          <w:sz w:val="24"/>
          <w:szCs w:val="24"/>
        </w:rPr>
        <w:t xml:space="preserve">Les héritiers </w:t>
      </w:r>
      <w:proofErr w:type="spellStart"/>
      <w:r w:rsidR="00091EB1" w:rsidRPr="00394252">
        <w:rPr>
          <w:rFonts w:ascii="Times New Roman" w:hAnsi="Times New Roman" w:cs="Times New Roman"/>
          <w:b/>
          <w:sz w:val="24"/>
          <w:szCs w:val="24"/>
        </w:rPr>
        <w:t>Ngoné</w:t>
      </w:r>
      <w:proofErr w:type="spellEnd"/>
      <w:r w:rsidR="00091EB1" w:rsidRPr="00394252">
        <w:rPr>
          <w:rFonts w:ascii="Times New Roman" w:hAnsi="Times New Roman" w:cs="Times New Roman"/>
          <w:b/>
          <w:sz w:val="24"/>
          <w:szCs w:val="24"/>
        </w:rPr>
        <w:t xml:space="preserve"> NDOYE et autres </w:t>
      </w:r>
      <w:r w:rsidR="00805990" w:rsidRPr="00394252">
        <w:rPr>
          <w:rFonts w:ascii="Times New Roman" w:eastAsia="Calibri" w:hAnsi="Times New Roman" w:cs="Times New Roman"/>
          <w:b/>
          <w:sz w:val="24"/>
          <w:szCs w:val="24"/>
        </w:rPr>
        <w:t>C/</w:t>
      </w:r>
      <w:r w:rsidR="00805990" w:rsidRPr="00394252">
        <w:rPr>
          <w:rFonts w:ascii="Times New Roman" w:hAnsi="Times New Roman" w:cs="Times New Roman"/>
          <w:b/>
          <w:sz w:val="24"/>
          <w:szCs w:val="24"/>
        </w:rPr>
        <w:t xml:space="preserve"> </w:t>
      </w:r>
      <w:r w:rsidR="00805990" w:rsidRPr="00394252">
        <w:rPr>
          <w:rFonts w:ascii="Times New Roman" w:eastAsia="Calibri" w:hAnsi="Times New Roman" w:cs="Times New Roman"/>
          <w:b/>
          <w:sz w:val="24"/>
          <w:szCs w:val="24"/>
        </w:rPr>
        <w:t xml:space="preserve"> Samba FALL</w:t>
      </w:r>
      <w:r w:rsidR="00091EB1" w:rsidRPr="00394252">
        <w:rPr>
          <w:rFonts w:ascii="Times New Roman" w:hAnsi="Times New Roman" w:cs="Times New Roman"/>
          <w:b/>
          <w:sz w:val="24"/>
          <w:szCs w:val="24"/>
        </w:rPr>
        <w:t xml:space="preserve"> et autres </w:t>
      </w:r>
      <w:r w:rsidR="00805990" w:rsidRPr="00394252">
        <w:rPr>
          <w:rFonts w:ascii="Times New Roman" w:eastAsia="Calibri" w:hAnsi="Times New Roman" w:cs="Times New Roman"/>
          <w:b/>
          <w:sz w:val="24"/>
          <w:szCs w:val="24"/>
        </w:rPr>
        <w:t xml:space="preserve"> Moussa SYLLA</w:t>
      </w:r>
      <w:r w:rsidR="00805990" w:rsidRPr="00394252">
        <w:rPr>
          <w:rFonts w:ascii="Times New Roman" w:hAnsi="Times New Roman" w:cs="Times New Roman"/>
          <w:b/>
          <w:sz w:val="24"/>
          <w:szCs w:val="24"/>
        </w:rPr>
        <w:t xml:space="preserve">, </w:t>
      </w:r>
      <w:r w:rsidR="00805990" w:rsidRPr="00394252">
        <w:rPr>
          <w:rFonts w:ascii="Times New Roman" w:eastAsia="Calibri" w:hAnsi="Times New Roman" w:cs="Times New Roman"/>
          <w:b/>
          <w:sz w:val="24"/>
          <w:szCs w:val="24"/>
        </w:rPr>
        <w:t xml:space="preserve"> </w:t>
      </w:r>
      <w:r w:rsidR="00091EB1" w:rsidRPr="00394252">
        <w:rPr>
          <w:rFonts w:ascii="Times New Roman" w:hAnsi="Times New Roman" w:cs="Times New Roman"/>
          <w:b/>
          <w:sz w:val="24"/>
          <w:szCs w:val="24"/>
        </w:rPr>
        <w:t xml:space="preserve">Mamadou Moustapha SENE et </w:t>
      </w:r>
      <w:r w:rsidR="00805990" w:rsidRPr="00394252">
        <w:rPr>
          <w:rFonts w:ascii="Times New Roman" w:hAnsi="Times New Roman" w:cs="Times New Roman"/>
          <w:b/>
          <w:sz w:val="24"/>
          <w:szCs w:val="24"/>
        </w:rPr>
        <w:t xml:space="preserve"> l</w:t>
      </w:r>
      <w:r w:rsidR="00805990" w:rsidRPr="00394252">
        <w:rPr>
          <w:rFonts w:ascii="Times New Roman" w:eastAsia="Calibri" w:hAnsi="Times New Roman" w:cs="Times New Roman"/>
          <w:b/>
          <w:sz w:val="24"/>
          <w:szCs w:val="24"/>
        </w:rPr>
        <w:t>es héritiers de I</w:t>
      </w:r>
      <w:r w:rsidR="00091EB1" w:rsidRPr="00394252">
        <w:rPr>
          <w:rFonts w:ascii="Times New Roman" w:hAnsi="Times New Roman" w:cs="Times New Roman"/>
          <w:b/>
          <w:sz w:val="24"/>
          <w:szCs w:val="24"/>
        </w:rPr>
        <w:t>brahima SAMBA ;</w:t>
      </w:r>
    </w:p>
    <w:p w:rsidR="007F6899" w:rsidRPr="00B81FAD" w:rsidRDefault="007F6899" w:rsidP="006F01A5">
      <w:pPr>
        <w:pStyle w:val="Paragraphedeliste"/>
        <w:spacing w:line="360" w:lineRule="auto"/>
        <w:ind w:left="1701" w:right="-567"/>
        <w:jc w:val="both"/>
        <w:rPr>
          <w:rFonts w:ascii="Times New Roman" w:hAnsi="Times New Roman" w:cs="Times New Roman"/>
          <w:b/>
          <w:i/>
          <w:sz w:val="24"/>
          <w:szCs w:val="24"/>
          <w:u w:val="single"/>
        </w:rPr>
      </w:pPr>
    </w:p>
    <w:p w:rsidR="005F545E" w:rsidRPr="00BD7640" w:rsidRDefault="00A36242" w:rsidP="006F01A5">
      <w:pPr>
        <w:pStyle w:val="Paragraphedeliste"/>
        <w:numPr>
          <w:ilvl w:val="0"/>
          <w:numId w:val="16"/>
        </w:numPr>
        <w:spacing w:line="360" w:lineRule="auto"/>
        <w:ind w:left="1701" w:right="-567" w:firstLine="284"/>
        <w:jc w:val="both"/>
        <w:rPr>
          <w:rFonts w:ascii="Times New Roman" w:hAnsi="Times New Roman" w:cs="Times New Roman"/>
          <w:b/>
          <w:i/>
          <w:sz w:val="24"/>
          <w:szCs w:val="24"/>
        </w:rPr>
      </w:pPr>
      <w:r w:rsidRPr="00B81FAD">
        <w:rPr>
          <w:rFonts w:ascii="Times New Roman" w:hAnsi="Times New Roman" w:cs="Times New Roman"/>
          <w:b/>
          <w:i/>
          <w:sz w:val="24"/>
          <w:szCs w:val="24"/>
          <w:u w:val="single"/>
        </w:rPr>
        <w:t>Désignation d’un expert et production du titre de propriété</w:t>
      </w:r>
      <w:r w:rsidR="003E496C" w:rsidRPr="00B81FAD">
        <w:rPr>
          <w:rFonts w:ascii="Times New Roman" w:hAnsi="Times New Roman" w:cs="Times New Roman"/>
          <w:b/>
          <w:i/>
          <w:sz w:val="24"/>
          <w:szCs w:val="24"/>
        </w:rPr>
        <w:t> </w:t>
      </w:r>
      <w:r w:rsidR="003E496C" w:rsidRPr="00BD7640">
        <w:rPr>
          <w:rFonts w:ascii="Times New Roman" w:hAnsi="Times New Roman" w:cs="Times New Roman"/>
          <w:b/>
          <w:i/>
          <w:sz w:val="24"/>
          <w:szCs w:val="24"/>
        </w:rPr>
        <w:t>:</w:t>
      </w:r>
      <w:r w:rsidRPr="00BD7640">
        <w:rPr>
          <w:rFonts w:ascii="Times New Roman" w:hAnsi="Times New Roman" w:cs="Times New Roman"/>
          <w:b/>
          <w:i/>
          <w:sz w:val="24"/>
          <w:szCs w:val="24"/>
        </w:rPr>
        <w:t xml:space="preserve"> </w:t>
      </w:r>
      <w:r w:rsidR="009F220D" w:rsidRPr="009F220D">
        <w:rPr>
          <w:rFonts w:ascii="Times New Roman" w:eastAsia="Calibri" w:hAnsi="Times New Roman" w:cs="Times New Roman"/>
          <w:i/>
          <w:noProof/>
          <w:sz w:val="24"/>
          <w:szCs w:val="24"/>
          <w:lang w:eastAsia="fr-FR"/>
        </w:rPr>
        <w:pict>
          <v:shapetype id="_x0000_t202" coordsize="21600,21600" o:spt="202" path="m,l,21600r21600,l21600,xe">
            <v:stroke joinstyle="miter"/>
            <v:path gradientshapeok="t" o:connecttype="rect"/>
          </v:shapetype>
          <v:shape id="Text Box 3" o:spid="_x0000_s1027" type="#_x0000_t202" style="position:absolute;left:0;text-align:left;margin-left:-151.85pt;margin-top:2.35pt;width:92.25pt;height:318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" stroked="f">
            <v:textbox>
              <w:txbxContent>
                <w:p w:rsidR="00612D60" w:rsidRDefault="00612D60" w:rsidP="00B73E5A">
                  <w:pPr>
                    <w:rPr>
                      <w:b/>
                    </w:rPr>
                  </w:pPr>
                  <w:r>
                    <w:rPr>
                      <w:b/>
                    </w:rPr>
                    <w:t>N°131  DU06/03/2014</w:t>
                  </w:r>
                </w:p>
                <w:p w:rsidR="00612D60" w:rsidRDefault="00612D60" w:rsidP="00B73E5A">
                  <w:pPr>
                    <w:rPr>
                      <w:b/>
                    </w:rPr>
                  </w:pPr>
                </w:p>
                <w:p w:rsidR="00612D60" w:rsidRDefault="00612D60" w:rsidP="00B73E5A">
                  <w:pPr>
                    <w:rPr>
                      <w:b/>
                      <w:u w:val="single"/>
                    </w:rPr>
                  </w:pPr>
                  <w:r>
                    <w:rPr>
                      <w:b/>
                      <w:u w:val="single"/>
                    </w:rPr>
                    <w:t>ORDONNANCE</w:t>
                  </w:r>
                </w:p>
                <w:p w:rsidR="00612D60" w:rsidRDefault="00612D60" w:rsidP="00B73E5A">
                  <w:pPr>
                    <w:rPr>
                      <w:b/>
                    </w:rPr>
                  </w:pPr>
                </w:p>
                <w:p w:rsidR="00612D60" w:rsidRDefault="00612D60" w:rsidP="00B73E5A">
                  <w:pPr>
                    <w:rPr>
                      <w:b/>
                    </w:rPr>
                  </w:pPr>
                  <w:r>
                    <w:rPr>
                      <w:b/>
                    </w:rPr>
                    <w:t>Samba NDIAYE</w:t>
                  </w:r>
                </w:p>
                <w:p w:rsidR="00612D60" w:rsidRDefault="00612D60" w:rsidP="00B73E5A">
                  <w:pPr>
                    <w:rPr>
                      <w:b/>
                    </w:rPr>
                  </w:pPr>
                </w:p>
                <w:p w:rsidR="00612D60" w:rsidRDefault="00612D60" w:rsidP="00B73E5A">
                  <w:pPr>
                    <w:rPr>
                      <w:b/>
                      <w:u w:val="single"/>
                    </w:rPr>
                  </w:pPr>
                  <w:r>
                    <w:rPr>
                      <w:b/>
                      <w:u w:val="single"/>
                    </w:rPr>
                    <w:t>CONTRE</w:t>
                  </w:r>
                </w:p>
                <w:p w:rsidR="00612D60" w:rsidRDefault="00612D60" w:rsidP="00B73E5A">
                  <w:pPr>
                    <w:rPr>
                      <w:b/>
                      <w:u w:val="single"/>
                    </w:rPr>
                  </w:pPr>
                </w:p>
                <w:p w:rsidR="00612D60" w:rsidRDefault="00612D60" w:rsidP="00B73E5A">
                  <w:pPr>
                    <w:rPr>
                      <w:b/>
                    </w:rPr>
                  </w:pPr>
                  <w:r>
                    <w:rPr>
                      <w:b/>
                    </w:rPr>
                    <w:t>Souleymane FALL</w:t>
                  </w:r>
                </w:p>
                <w:p w:rsidR="00612D60" w:rsidRDefault="00612D60" w:rsidP="00B73E5A">
                  <w:pPr>
                    <w:rPr>
                      <w:b/>
                    </w:rPr>
                  </w:pPr>
                </w:p>
                <w:p w:rsidR="00612D60" w:rsidRDefault="00612D60" w:rsidP="00B73E5A">
                  <w:pPr>
                    <w:rPr>
                      <w:b/>
                    </w:rPr>
                  </w:pPr>
                  <w:r>
                    <w:rPr>
                      <w:b/>
                      <w:u w:val="single"/>
                    </w:rPr>
                    <w:t>OBJET:</w:t>
                  </w:r>
                  <w:r>
                    <w:rPr>
                      <w:b/>
                    </w:rPr>
                    <w:t xml:space="preserve"> </w:t>
                  </w:r>
                </w:p>
                <w:p w:rsidR="00612D60" w:rsidRDefault="00612D60" w:rsidP="00B73E5A">
                  <w:pPr>
                    <w:rPr>
                      <w:b/>
                    </w:rPr>
                  </w:pPr>
                </w:p>
                <w:p w:rsidR="00612D60" w:rsidRDefault="00612D60" w:rsidP="00B73E5A">
                  <w:r>
                    <w:rPr>
                      <w:b/>
                    </w:rPr>
                    <w:t xml:space="preserve">Paiement </w:t>
                  </w:r>
                </w:p>
                <w:p w:rsidR="00612D60" w:rsidRDefault="00612D60" w:rsidP="00B73E5A"/>
              </w:txbxContent>
            </v:textbox>
          </v:shape>
        </w:pict>
      </w:r>
      <w:r w:rsidR="00B73E5A" w:rsidRPr="00BD7640">
        <w:rPr>
          <w:rFonts w:ascii="Times New Roman" w:eastAsia="Calibri" w:hAnsi="Times New Roman" w:cs="Times New Roman"/>
          <w:i/>
          <w:sz w:val="24"/>
          <w:szCs w:val="24"/>
        </w:rPr>
        <w:t xml:space="preserve"> </w:t>
      </w:r>
      <w:r w:rsidR="00C24360" w:rsidRPr="00BD7640">
        <w:rPr>
          <w:rFonts w:ascii="Times New Roman" w:eastAsia="Calibri" w:hAnsi="Times New Roman" w:cs="Times New Roman"/>
          <w:i/>
          <w:sz w:val="24"/>
          <w:szCs w:val="24"/>
        </w:rPr>
        <w:t>Jugé qu’</w:t>
      </w:r>
      <w:r w:rsidR="00FF1566" w:rsidRPr="00BD7640">
        <w:rPr>
          <w:rFonts w:ascii="Times New Roman" w:eastAsia="Calibri" w:hAnsi="Times New Roman" w:cs="Times New Roman"/>
          <w:i/>
          <w:sz w:val="24"/>
          <w:szCs w:val="24"/>
        </w:rPr>
        <w:t xml:space="preserve">en l’absence d’éléments d’appréciation des immeubles en </w:t>
      </w:r>
      <w:r w:rsidR="00784E48" w:rsidRPr="00BD7640">
        <w:rPr>
          <w:rFonts w:ascii="Times New Roman" w:eastAsia="Calibri" w:hAnsi="Times New Roman" w:cs="Times New Roman"/>
          <w:i/>
          <w:sz w:val="24"/>
          <w:szCs w:val="24"/>
        </w:rPr>
        <w:t xml:space="preserve">cause, il </w:t>
      </w:r>
      <w:proofErr w:type="spellStart"/>
      <w:r w:rsidR="00784E48" w:rsidRPr="00BD7640">
        <w:rPr>
          <w:rFonts w:ascii="Times New Roman" w:eastAsia="Calibri" w:hAnsi="Times New Roman" w:cs="Times New Roman"/>
          <w:i/>
          <w:sz w:val="24"/>
          <w:szCs w:val="24"/>
        </w:rPr>
        <w:t>échet</w:t>
      </w:r>
      <w:proofErr w:type="spellEnd"/>
      <w:r w:rsidR="00784E48" w:rsidRPr="00BD7640">
        <w:rPr>
          <w:rFonts w:ascii="Times New Roman" w:eastAsia="Calibri" w:hAnsi="Times New Roman" w:cs="Times New Roman"/>
          <w:i/>
          <w:sz w:val="24"/>
          <w:szCs w:val="24"/>
        </w:rPr>
        <w:t xml:space="preserve"> </w:t>
      </w:r>
      <w:r w:rsidR="00FF1566" w:rsidRPr="00BD7640">
        <w:rPr>
          <w:rFonts w:ascii="Times New Roman" w:eastAsia="Calibri" w:hAnsi="Times New Roman" w:cs="Times New Roman"/>
          <w:i/>
          <w:sz w:val="24"/>
          <w:szCs w:val="24"/>
        </w:rPr>
        <w:t>d’ordonner, avant dire droit, une expertise aux fins d’évaluer le</w:t>
      </w:r>
      <w:r w:rsidR="00C24360" w:rsidRPr="00BD7640">
        <w:rPr>
          <w:rFonts w:ascii="Times New Roman" w:eastAsia="Calibri" w:hAnsi="Times New Roman" w:cs="Times New Roman"/>
          <w:i/>
          <w:sz w:val="24"/>
          <w:szCs w:val="24"/>
        </w:rPr>
        <w:t>ur</w:t>
      </w:r>
      <w:r w:rsidR="00FF1566" w:rsidRPr="00BD7640">
        <w:rPr>
          <w:rFonts w:ascii="Times New Roman" w:eastAsia="Calibri" w:hAnsi="Times New Roman" w:cs="Times New Roman"/>
          <w:i/>
          <w:sz w:val="24"/>
          <w:szCs w:val="24"/>
        </w:rPr>
        <w:t xml:space="preserve">s valeurs vénale et locative, sous réserve de la production par les demandeurs du titre de propriété y afférent. </w:t>
      </w:r>
      <w:r w:rsidR="003E496C" w:rsidRPr="00BD7640">
        <w:rPr>
          <w:rFonts w:ascii="Times New Roman" w:hAnsi="Times New Roman" w:cs="Times New Roman"/>
          <w:b/>
          <w:sz w:val="24"/>
          <w:szCs w:val="24"/>
        </w:rPr>
        <w:t>TGIHC de Dakar</w:t>
      </w:r>
      <w:r w:rsidR="00FF1566" w:rsidRPr="00BD7640">
        <w:rPr>
          <w:rFonts w:ascii="Times New Roman" w:eastAsia="Calibri" w:hAnsi="Times New Roman" w:cs="Times New Roman"/>
          <w:sz w:val="24"/>
          <w:szCs w:val="24"/>
        </w:rPr>
        <w:t xml:space="preserve"> </w:t>
      </w:r>
      <w:r w:rsidR="00FF1566" w:rsidRPr="00BD7640">
        <w:rPr>
          <w:rFonts w:ascii="Times New Roman" w:hAnsi="Times New Roman" w:cs="Times New Roman"/>
          <w:b/>
          <w:sz w:val="24"/>
          <w:szCs w:val="24"/>
        </w:rPr>
        <w:t>Jugement n°186 du 06 février 201</w:t>
      </w:r>
      <w:r w:rsidR="009D4438" w:rsidRPr="00BD7640">
        <w:rPr>
          <w:rFonts w:ascii="Times New Roman" w:hAnsi="Times New Roman" w:cs="Times New Roman"/>
          <w:b/>
          <w:sz w:val="24"/>
          <w:szCs w:val="24"/>
        </w:rPr>
        <w:t>7</w:t>
      </w:r>
      <w:r w:rsidR="007F6899" w:rsidRPr="00BD7640">
        <w:rPr>
          <w:rFonts w:ascii="Times New Roman" w:hAnsi="Times New Roman" w:cs="Times New Roman"/>
          <w:b/>
          <w:sz w:val="24"/>
          <w:szCs w:val="24"/>
        </w:rPr>
        <w:t>.</w:t>
      </w:r>
    </w:p>
    <w:p w:rsidR="005F545E" w:rsidRPr="00B81FAD" w:rsidRDefault="005F545E" w:rsidP="006F01A5">
      <w:pPr>
        <w:pStyle w:val="Paragraphedeliste"/>
        <w:spacing w:line="360" w:lineRule="auto"/>
        <w:ind w:left="1701"/>
        <w:rPr>
          <w:rFonts w:ascii="Times New Roman" w:hAnsi="Times New Roman" w:cs="Times New Roman"/>
          <w:sz w:val="24"/>
          <w:szCs w:val="24"/>
        </w:rPr>
      </w:pPr>
    </w:p>
    <w:p w:rsidR="00823E47" w:rsidRPr="00BD7640" w:rsidRDefault="005F545E" w:rsidP="006F01A5">
      <w:pPr>
        <w:pStyle w:val="Paragraphedeliste"/>
        <w:numPr>
          <w:ilvl w:val="0"/>
          <w:numId w:val="16"/>
        </w:numPr>
        <w:spacing w:line="360" w:lineRule="auto"/>
        <w:ind w:left="1701" w:right="-567" w:firstLine="284"/>
        <w:jc w:val="both"/>
        <w:rPr>
          <w:rFonts w:ascii="Times New Roman" w:hAnsi="Times New Roman" w:cs="Times New Roman"/>
          <w:b/>
          <w:i/>
          <w:sz w:val="24"/>
          <w:szCs w:val="24"/>
        </w:rPr>
      </w:pPr>
      <w:r w:rsidRPr="00BD7640">
        <w:rPr>
          <w:rFonts w:ascii="Times New Roman" w:hAnsi="Times New Roman" w:cs="Times New Roman"/>
          <w:i/>
          <w:sz w:val="24"/>
          <w:szCs w:val="24"/>
        </w:rPr>
        <w:lastRenderedPageBreak/>
        <w:t>L’évaluation de la valeur vénale des biens immobiliers successoraux soulève des questions techniques qui échappent à la compétence du juge, justifiant la désignation d’un notaire qui va dresser inventaire en se faisant délivrer au besoin des titres de propriété des biens immobiliers en bonne et due forme.</w:t>
      </w:r>
      <w:r w:rsidRPr="00BD7640">
        <w:rPr>
          <w:rFonts w:ascii="Times New Roman" w:hAnsi="Times New Roman" w:cs="Times New Roman"/>
          <w:b/>
          <w:bCs/>
          <w:i/>
          <w:sz w:val="24"/>
          <w:szCs w:val="24"/>
        </w:rPr>
        <w:t xml:space="preserve">  </w:t>
      </w:r>
      <w:r w:rsidRPr="00BD7640">
        <w:rPr>
          <w:rFonts w:ascii="Times New Roman" w:hAnsi="Times New Roman" w:cs="Times New Roman"/>
          <w:b/>
          <w:bCs/>
          <w:sz w:val="24"/>
          <w:szCs w:val="24"/>
        </w:rPr>
        <w:t xml:space="preserve">TGIHC de Dakar, jugement n°78 du 16/01/2017, Amadou SECK contre </w:t>
      </w:r>
      <w:proofErr w:type="spellStart"/>
      <w:r w:rsidRPr="00BD7640">
        <w:rPr>
          <w:rFonts w:ascii="Times New Roman" w:hAnsi="Times New Roman" w:cs="Times New Roman"/>
          <w:b/>
          <w:bCs/>
          <w:sz w:val="24"/>
          <w:szCs w:val="24"/>
        </w:rPr>
        <w:t>Youssoupha</w:t>
      </w:r>
      <w:proofErr w:type="spellEnd"/>
      <w:r w:rsidRPr="00BD7640">
        <w:rPr>
          <w:rFonts w:ascii="Times New Roman" w:hAnsi="Times New Roman" w:cs="Times New Roman"/>
          <w:b/>
          <w:bCs/>
          <w:sz w:val="24"/>
          <w:szCs w:val="24"/>
        </w:rPr>
        <w:t xml:space="preserve"> SECK et autres.</w:t>
      </w:r>
    </w:p>
    <w:p w:rsidR="00046505" w:rsidRPr="00BD7640" w:rsidRDefault="00903173" w:rsidP="006F01A5">
      <w:pPr>
        <w:pStyle w:val="Paragraphedeliste"/>
        <w:numPr>
          <w:ilvl w:val="0"/>
          <w:numId w:val="16"/>
        </w:numPr>
        <w:spacing w:line="360" w:lineRule="auto"/>
        <w:ind w:left="1701" w:right="-567" w:firstLine="284"/>
        <w:jc w:val="both"/>
        <w:rPr>
          <w:rFonts w:ascii="Times New Roman" w:hAnsi="Times New Roman" w:cs="Times New Roman"/>
          <w:b/>
          <w:sz w:val="24"/>
          <w:szCs w:val="24"/>
        </w:rPr>
      </w:pPr>
      <w:r w:rsidRPr="00BD7640">
        <w:rPr>
          <w:rFonts w:ascii="Times New Roman" w:hAnsi="Times New Roman" w:cs="Times New Roman"/>
          <w:i/>
          <w:sz w:val="24"/>
          <w:szCs w:val="24"/>
        </w:rPr>
        <w:t xml:space="preserve">Jugé </w:t>
      </w:r>
      <w:r w:rsidR="0074467E" w:rsidRPr="00BD7640">
        <w:rPr>
          <w:rFonts w:ascii="Times New Roman" w:hAnsi="Times New Roman" w:cs="Times New Roman"/>
          <w:i/>
          <w:sz w:val="24"/>
          <w:szCs w:val="24"/>
        </w:rPr>
        <w:t xml:space="preserve">que lorsque la </w:t>
      </w:r>
      <w:r w:rsidRPr="00BD7640">
        <w:rPr>
          <w:rFonts w:ascii="Times New Roman" w:hAnsi="Times New Roman" w:cs="Times New Roman"/>
          <w:i/>
          <w:sz w:val="24"/>
          <w:szCs w:val="24"/>
        </w:rPr>
        <w:t xml:space="preserve"> valeur vénale de</w:t>
      </w:r>
      <w:r w:rsidR="0074467E" w:rsidRPr="00BD7640">
        <w:rPr>
          <w:rFonts w:ascii="Times New Roman" w:hAnsi="Times New Roman" w:cs="Times New Roman"/>
          <w:i/>
          <w:sz w:val="24"/>
          <w:szCs w:val="24"/>
        </w:rPr>
        <w:t>s peines et soins édifiés sur une</w:t>
      </w:r>
      <w:r w:rsidRPr="00BD7640">
        <w:rPr>
          <w:rFonts w:ascii="Times New Roman" w:hAnsi="Times New Roman" w:cs="Times New Roman"/>
          <w:i/>
          <w:sz w:val="24"/>
          <w:szCs w:val="24"/>
        </w:rPr>
        <w:t xml:space="preserve"> parcelle </w:t>
      </w:r>
      <w:r w:rsidR="0074467E" w:rsidRPr="00BD7640">
        <w:rPr>
          <w:rFonts w:ascii="Times New Roman" w:hAnsi="Times New Roman" w:cs="Times New Roman"/>
          <w:i/>
          <w:sz w:val="24"/>
          <w:szCs w:val="24"/>
        </w:rPr>
        <w:t xml:space="preserve">n’est </w:t>
      </w:r>
      <w:r w:rsidRPr="00BD7640">
        <w:rPr>
          <w:rFonts w:ascii="Times New Roman" w:hAnsi="Times New Roman" w:cs="Times New Roman"/>
          <w:i/>
          <w:sz w:val="24"/>
          <w:szCs w:val="24"/>
        </w:rPr>
        <w:t xml:space="preserve">pas encore </w:t>
      </w:r>
      <w:proofErr w:type="gramStart"/>
      <w:r w:rsidRPr="00BD7640">
        <w:rPr>
          <w:rFonts w:ascii="Times New Roman" w:hAnsi="Times New Roman" w:cs="Times New Roman"/>
          <w:i/>
          <w:sz w:val="24"/>
          <w:szCs w:val="24"/>
        </w:rPr>
        <w:t>connue</w:t>
      </w:r>
      <w:proofErr w:type="gramEnd"/>
      <w:r w:rsidRPr="00BD7640">
        <w:rPr>
          <w:rFonts w:ascii="Times New Roman" w:hAnsi="Times New Roman" w:cs="Times New Roman"/>
          <w:i/>
          <w:sz w:val="24"/>
          <w:szCs w:val="24"/>
        </w:rPr>
        <w:t xml:space="preserve">, il </w:t>
      </w:r>
      <w:r w:rsidR="00B70D03" w:rsidRPr="00BD7640">
        <w:rPr>
          <w:rFonts w:ascii="Times New Roman" w:hAnsi="Times New Roman" w:cs="Times New Roman"/>
          <w:i/>
          <w:sz w:val="24"/>
          <w:szCs w:val="24"/>
        </w:rPr>
        <w:t>convient</w:t>
      </w:r>
      <w:r w:rsidRPr="00BD7640">
        <w:rPr>
          <w:rFonts w:ascii="Times New Roman" w:hAnsi="Times New Roman" w:cs="Times New Roman"/>
          <w:i/>
          <w:sz w:val="24"/>
          <w:szCs w:val="24"/>
        </w:rPr>
        <w:t xml:space="preserve"> </w:t>
      </w:r>
      <w:r w:rsidR="0074467E" w:rsidRPr="00BD7640">
        <w:rPr>
          <w:rFonts w:ascii="Times New Roman" w:hAnsi="Times New Roman" w:cs="Times New Roman"/>
          <w:i/>
          <w:sz w:val="24"/>
          <w:szCs w:val="24"/>
        </w:rPr>
        <w:t xml:space="preserve"> de désigner  un expert </w:t>
      </w:r>
      <w:r w:rsidRPr="00BD7640">
        <w:rPr>
          <w:rFonts w:ascii="Times New Roman" w:hAnsi="Times New Roman" w:cs="Times New Roman"/>
          <w:i/>
          <w:sz w:val="24"/>
          <w:szCs w:val="24"/>
        </w:rPr>
        <w:t xml:space="preserve">aux fins </w:t>
      </w:r>
      <w:r w:rsidR="0074467E" w:rsidRPr="00BD7640">
        <w:rPr>
          <w:rFonts w:ascii="Times New Roman" w:hAnsi="Times New Roman" w:cs="Times New Roman"/>
          <w:i/>
          <w:sz w:val="24"/>
          <w:szCs w:val="24"/>
        </w:rPr>
        <w:t>de procéder à son</w:t>
      </w:r>
      <w:r w:rsidR="003E4B4C" w:rsidRPr="00BD7640">
        <w:rPr>
          <w:rFonts w:ascii="Times New Roman" w:hAnsi="Times New Roman" w:cs="Times New Roman"/>
          <w:i/>
          <w:sz w:val="24"/>
          <w:szCs w:val="24"/>
        </w:rPr>
        <w:t xml:space="preserve"> </w:t>
      </w:r>
      <w:r w:rsidR="0063365F" w:rsidRPr="00BD7640">
        <w:rPr>
          <w:rFonts w:ascii="Times New Roman" w:hAnsi="Times New Roman" w:cs="Times New Roman"/>
          <w:i/>
          <w:sz w:val="24"/>
          <w:szCs w:val="24"/>
        </w:rPr>
        <w:t>évaluation</w:t>
      </w:r>
      <w:r w:rsidRPr="00BD7640">
        <w:rPr>
          <w:rFonts w:ascii="Times New Roman" w:hAnsi="Times New Roman" w:cs="Times New Roman"/>
          <w:i/>
          <w:sz w:val="24"/>
          <w:szCs w:val="24"/>
        </w:rPr>
        <w:t>.</w:t>
      </w:r>
      <w:r w:rsidR="0074467E" w:rsidRPr="00BD7640">
        <w:rPr>
          <w:rFonts w:ascii="Times New Roman" w:hAnsi="Times New Roman" w:cs="Times New Roman"/>
          <w:b/>
          <w:i/>
          <w:sz w:val="24"/>
          <w:szCs w:val="24"/>
        </w:rPr>
        <w:t xml:space="preserve"> </w:t>
      </w:r>
      <w:r w:rsidR="0063365F" w:rsidRPr="00BD7640">
        <w:rPr>
          <w:rFonts w:ascii="Times New Roman" w:hAnsi="Times New Roman" w:cs="Times New Roman"/>
          <w:b/>
          <w:sz w:val="24"/>
          <w:szCs w:val="24"/>
        </w:rPr>
        <w:t>TGIHC</w:t>
      </w:r>
      <w:r w:rsidR="0080741E" w:rsidRPr="00BD7640">
        <w:rPr>
          <w:rFonts w:ascii="Times New Roman" w:hAnsi="Times New Roman" w:cs="Times New Roman"/>
          <w:b/>
          <w:sz w:val="24"/>
          <w:szCs w:val="24"/>
        </w:rPr>
        <w:t xml:space="preserve"> Dakar n</w:t>
      </w:r>
      <w:r w:rsidR="0074467E" w:rsidRPr="00BD7640">
        <w:rPr>
          <w:rFonts w:ascii="Times New Roman" w:hAnsi="Times New Roman" w:cs="Times New Roman"/>
          <w:b/>
          <w:sz w:val="24"/>
          <w:szCs w:val="24"/>
        </w:rPr>
        <w:t>°1877 05 décembre 2016</w:t>
      </w:r>
      <w:r w:rsidR="0080741E" w:rsidRPr="00BD7640">
        <w:rPr>
          <w:rFonts w:ascii="Times New Roman" w:hAnsi="Times New Roman" w:cs="Times New Roman"/>
          <w:b/>
          <w:sz w:val="24"/>
          <w:szCs w:val="24"/>
        </w:rPr>
        <w:t xml:space="preserve">, Les héritiers de feue Aïda Diallo à/s </w:t>
      </w:r>
      <w:proofErr w:type="spellStart"/>
      <w:r w:rsidR="0080741E" w:rsidRPr="00BD7640">
        <w:rPr>
          <w:rFonts w:ascii="Times New Roman" w:hAnsi="Times New Roman" w:cs="Times New Roman"/>
          <w:b/>
          <w:sz w:val="24"/>
          <w:szCs w:val="24"/>
        </w:rPr>
        <w:t>Babacar</w:t>
      </w:r>
      <w:proofErr w:type="spellEnd"/>
      <w:r w:rsidR="0080741E" w:rsidRPr="00BD7640">
        <w:rPr>
          <w:rFonts w:ascii="Times New Roman" w:hAnsi="Times New Roman" w:cs="Times New Roman"/>
          <w:b/>
          <w:sz w:val="24"/>
          <w:szCs w:val="24"/>
        </w:rPr>
        <w:t xml:space="preserve"> </w:t>
      </w:r>
      <w:proofErr w:type="spellStart"/>
      <w:r w:rsidR="0080741E" w:rsidRPr="00BD7640">
        <w:rPr>
          <w:rFonts w:ascii="Times New Roman" w:hAnsi="Times New Roman" w:cs="Times New Roman"/>
          <w:b/>
          <w:sz w:val="24"/>
          <w:szCs w:val="24"/>
        </w:rPr>
        <w:t>Mame</w:t>
      </w:r>
      <w:proofErr w:type="spellEnd"/>
      <w:r w:rsidR="0080741E" w:rsidRPr="00BD7640">
        <w:rPr>
          <w:rFonts w:ascii="Times New Roman" w:hAnsi="Times New Roman" w:cs="Times New Roman"/>
          <w:b/>
          <w:sz w:val="24"/>
          <w:szCs w:val="24"/>
        </w:rPr>
        <w:t xml:space="preserve"> </w:t>
      </w:r>
      <w:proofErr w:type="spellStart"/>
      <w:r w:rsidR="0080741E" w:rsidRPr="00BD7640">
        <w:rPr>
          <w:rFonts w:ascii="Times New Roman" w:hAnsi="Times New Roman" w:cs="Times New Roman"/>
          <w:b/>
          <w:sz w:val="24"/>
          <w:szCs w:val="24"/>
        </w:rPr>
        <w:t>Mayane</w:t>
      </w:r>
      <w:proofErr w:type="spellEnd"/>
      <w:r w:rsidR="0080741E" w:rsidRPr="00BD7640">
        <w:rPr>
          <w:rFonts w:ascii="Times New Roman" w:hAnsi="Times New Roman" w:cs="Times New Roman"/>
          <w:b/>
          <w:sz w:val="24"/>
          <w:szCs w:val="24"/>
        </w:rPr>
        <w:t xml:space="preserve"> </w:t>
      </w:r>
      <w:proofErr w:type="spellStart"/>
      <w:r w:rsidR="0080741E" w:rsidRPr="00BD7640">
        <w:rPr>
          <w:rFonts w:ascii="Times New Roman" w:hAnsi="Times New Roman" w:cs="Times New Roman"/>
          <w:b/>
          <w:sz w:val="24"/>
          <w:szCs w:val="24"/>
        </w:rPr>
        <w:t>Samb</w:t>
      </w:r>
      <w:proofErr w:type="spellEnd"/>
      <w:r w:rsidR="0080741E" w:rsidRPr="00BD7640">
        <w:rPr>
          <w:rFonts w:ascii="Times New Roman" w:hAnsi="Times New Roman" w:cs="Times New Roman"/>
          <w:b/>
          <w:sz w:val="24"/>
          <w:szCs w:val="24"/>
        </w:rPr>
        <w:t xml:space="preserve"> et autres</w:t>
      </w:r>
      <w:r w:rsidR="0080741E" w:rsidRPr="00BD7640">
        <w:rPr>
          <w:rFonts w:ascii="Times New Roman" w:hAnsi="Times New Roman" w:cs="Times New Roman"/>
          <w:sz w:val="24"/>
          <w:szCs w:val="24"/>
        </w:rPr>
        <w:t xml:space="preserve"> </w:t>
      </w:r>
      <w:proofErr w:type="spellStart"/>
      <w:r w:rsidR="0080741E" w:rsidRPr="00BD7640">
        <w:rPr>
          <w:rFonts w:ascii="Times New Roman" w:hAnsi="Times New Roman" w:cs="Times New Roman"/>
          <w:b/>
          <w:sz w:val="24"/>
          <w:szCs w:val="24"/>
        </w:rPr>
        <w:t>Mame</w:t>
      </w:r>
      <w:proofErr w:type="spellEnd"/>
      <w:r w:rsidR="0080741E" w:rsidRPr="00BD7640">
        <w:rPr>
          <w:rFonts w:ascii="Times New Roman" w:hAnsi="Times New Roman" w:cs="Times New Roman"/>
          <w:b/>
          <w:sz w:val="24"/>
          <w:szCs w:val="24"/>
        </w:rPr>
        <w:t xml:space="preserve"> Bou </w:t>
      </w:r>
      <w:proofErr w:type="spellStart"/>
      <w:r w:rsidR="0080741E" w:rsidRPr="00BD7640">
        <w:rPr>
          <w:rFonts w:ascii="Times New Roman" w:hAnsi="Times New Roman" w:cs="Times New Roman"/>
          <w:b/>
          <w:sz w:val="24"/>
          <w:szCs w:val="24"/>
        </w:rPr>
        <w:t>Mouhamed</w:t>
      </w:r>
      <w:proofErr w:type="spellEnd"/>
      <w:r w:rsidR="0080741E" w:rsidRPr="00BD7640">
        <w:rPr>
          <w:rFonts w:ascii="Times New Roman" w:hAnsi="Times New Roman" w:cs="Times New Roman"/>
          <w:b/>
          <w:sz w:val="24"/>
          <w:szCs w:val="24"/>
        </w:rPr>
        <w:t xml:space="preserve"> </w:t>
      </w:r>
      <w:proofErr w:type="spellStart"/>
      <w:r w:rsidR="0080741E" w:rsidRPr="00BD7640">
        <w:rPr>
          <w:rFonts w:ascii="Times New Roman" w:hAnsi="Times New Roman" w:cs="Times New Roman"/>
          <w:b/>
          <w:sz w:val="24"/>
          <w:szCs w:val="24"/>
        </w:rPr>
        <w:t>Samb</w:t>
      </w:r>
      <w:proofErr w:type="spellEnd"/>
      <w:r w:rsidR="000A7B58" w:rsidRPr="00BD7640">
        <w:rPr>
          <w:rFonts w:ascii="Times New Roman" w:hAnsi="Times New Roman" w:cs="Times New Roman"/>
          <w:b/>
          <w:sz w:val="24"/>
          <w:szCs w:val="24"/>
        </w:rPr>
        <w:t>.</w:t>
      </w:r>
    </w:p>
    <w:p w:rsidR="004F3997" w:rsidRPr="00BD7640" w:rsidRDefault="004F3997" w:rsidP="006F01A5">
      <w:pPr>
        <w:pStyle w:val="Paragraphedeliste"/>
        <w:numPr>
          <w:ilvl w:val="0"/>
          <w:numId w:val="16"/>
        </w:numPr>
        <w:spacing w:after="200" w:line="360" w:lineRule="auto"/>
        <w:ind w:left="1701" w:right="-567" w:firstLine="426"/>
        <w:jc w:val="both"/>
        <w:rPr>
          <w:rFonts w:ascii="Times New Roman" w:eastAsia="Calibri" w:hAnsi="Times New Roman" w:cs="Times New Roman"/>
          <w:i/>
          <w:sz w:val="24"/>
          <w:szCs w:val="24"/>
        </w:rPr>
      </w:pPr>
      <w:r w:rsidRPr="00BD7640">
        <w:rPr>
          <w:rFonts w:ascii="Times New Roman" w:eastAsia="Calibri" w:hAnsi="Times New Roman" w:cs="Times New Roman"/>
          <w:i/>
          <w:sz w:val="24"/>
          <w:szCs w:val="24"/>
        </w:rPr>
        <w:t xml:space="preserve">En l’absence d’éléments d’appréciation du patrimoine successoral et des valeurs vénale et locative, le concours d’un homme de l’art s’avère nécessaire  pour la détermination et l’évaluation des biens  en prélude à toute opération de partage. </w:t>
      </w:r>
      <w:r w:rsidRPr="00BD7640">
        <w:rPr>
          <w:rFonts w:ascii="Times New Roman" w:eastAsia="Calibri" w:hAnsi="Times New Roman" w:cs="Times New Roman"/>
          <w:b/>
          <w:sz w:val="24"/>
          <w:szCs w:val="24"/>
        </w:rPr>
        <w:t xml:space="preserve">TGIHC de Dakar Jugement n°79 du 16/01/2017, </w:t>
      </w:r>
      <w:proofErr w:type="spellStart"/>
      <w:r w:rsidRPr="00BD7640">
        <w:rPr>
          <w:rFonts w:ascii="Times New Roman" w:eastAsia="Calibri" w:hAnsi="Times New Roman" w:cs="Times New Roman"/>
          <w:b/>
          <w:sz w:val="24"/>
          <w:szCs w:val="24"/>
        </w:rPr>
        <w:t>Tola</w:t>
      </w:r>
      <w:proofErr w:type="spellEnd"/>
      <w:r w:rsidRPr="00BD7640">
        <w:rPr>
          <w:rFonts w:ascii="Times New Roman" w:eastAsia="Calibri" w:hAnsi="Times New Roman" w:cs="Times New Roman"/>
          <w:b/>
          <w:sz w:val="24"/>
          <w:szCs w:val="24"/>
        </w:rPr>
        <w:t xml:space="preserve"> NDIAYE et </w:t>
      </w:r>
      <w:proofErr w:type="spellStart"/>
      <w:r w:rsidRPr="00BD7640">
        <w:rPr>
          <w:rFonts w:ascii="Times New Roman" w:eastAsia="Calibri" w:hAnsi="Times New Roman" w:cs="Times New Roman"/>
          <w:b/>
          <w:sz w:val="24"/>
          <w:szCs w:val="24"/>
        </w:rPr>
        <w:t>Maimouna</w:t>
      </w:r>
      <w:proofErr w:type="spellEnd"/>
      <w:r w:rsidRPr="00BD7640">
        <w:rPr>
          <w:rFonts w:ascii="Times New Roman" w:eastAsia="Calibri" w:hAnsi="Times New Roman" w:cs="Times New Roman"/>
          <w:b/>
          <w:sz w:val="24"/>
          <w:szCs w:val="24"/>
        </w:rPr>
        <w:t xml:space="preserve"> NDIAYE c/  </w:t>
      </w:r>
      <w:proofErr w:type="spellStart"/>
      <w:r w:rsidRPr="00BD7640">
        <w:rPr>
          <w:rFonts w:ascii="Times New Roman" w:eastAsia="Calibri" w:hAnsi="Times New Roman" w:cs="Times New Roman"/>
          <w:b/>
          <w:sz w:val="24"/>
          <w:szCs w:val="24"/>
        </w:rPr>
        <w:t>Oumou</w:t>
      </w:r>
      <w:proofErr w:type="spellEnd"/>
      <w:r w:rsidRPr="00BD7640">
        <w:rPr>
          <w:rFonts w:ascii="Times New Roman" w:eastAsia="Calibri" w:hAnsi="Times New Roman" w:cs="Times New Roman"/>
          <w:b/>
          <w:sz w:val="24"/>
          <w:szCs w:val="24"/>
        </w:rPr>
        <w:t xml:space="preserve"> </w:t>
      </w:r>
      <w:proofErr w:type="spellStart"/>
      <w:r w:rsidRPr="00BD7640">
        <w:rPr>
          <w:rFonts w:ascii="Times New Roman" w:eastAsia="Calibri" w:hAnsi="Times New Roman" w:cs="Times New Roman"/>
          <w:b/>
          <w:sz w:val="24"/>
          <w:szCs w:val="24"/>
        </w:rPr>
        <w:t>Kaltom</w:t>
      </w:r>
      <w:proofErr w:type="spellEnd"/>
      <w:r w:rsidRPr="00BD7640">
        <w:rPr>
          <w:rFonts w:ascii="Times New Roman" w:eastAsia="Calibri" w:hAnsi="Times New Roman" w:cs="Times New Roman"/>
          <w:b/>
          <w:sz w:val="24"/>
          <w:szCs w:val="24"/>
        </w:rPr>
        <w:t xml:space="preserve"> MBENGUE et autres</w:t>
      </w:r>
      <w:r w:rsidR="009D2920" w:rsidRPr="00BD7640">
        <w:rPr>
          <w:rFonts w:ascii="Times New Roman" w:eastAsia="Calibri" w:hAnsi="Times New Roman" w:cs="Times New Roman"/>
          <w:sz w:val="24"/>
          <w:szCs w:val="24"/>
        </w:rPr>
        <w:t>.</w:t>
      </w:r>
    </w:p>
    <w:p w:rsidR="00046505" w:rsidRPr="00BD7640" w:rsidRDefault="000B1A2A" w:rsidP="006F01A5">
      <w:pPr>
        <w:pStyle w:val="Paragraphedeliste"/>
        <w:numPr>
          <w:ilvl w:val="0"/>
          <w:numId w:val="16"/>
        </w:numPr>
        <w:spacing w:line="360" w:lineRule="auto"/>
        <w:ind w:left="1701" w:right="-567" w:firstLine="284"/>
        <w:jc w:val="both"/>
        <w:rPr>
          <w:rFonts w:ascii="Times New Roman" w:hAnsi="Times New Roman" w:cs="Times New Roman"/>
          <w:b/>
          <w:sz w:val="24"/>
          <w:szCs w:val="24"/>
        </w:rPr>
      </w:pPr>
      <w:r w:rsidRPr="00BD7640">
        <w:rPr>
          <w:rFonts w:ascii="Times New Roman" w:hAnsi="Times New Roman" w:cs="Times New Roman"/>
          <w:i/>
          <w:sz w:val="24"/>
          <w:szCs w:val="24"/>
        </w:rPr>
        <w:t xml:space="preserve">Jugé que l’évaluation de la valeur vénale de l’immeuble doit présider à toute décision de licitation. </w:t>
      </w:r>
      <w:r w:rsidRPr="00BD7640">
        <w:rPr>
          <w:rFonts w:ascii="Times New Roman" w:hAnsi="Times New Roman" w:cs="Times New Roman"/>
          <w:b/>
          <w:sz w:val="24"/>
          <w:szCs w:val="24"/>
        </w:rPr>
        <w:t>TGIHC de Dakar, Jugement n°1151 du 20 juin 2016</w:t>
      </w:r>
      <w:r w:rsidR="00C36FC4" w:rsidRPr="00BD7640">
        <w:rPr>
          <w:rFonts w:ascii="Times New Roman" w:hAnsi="Times New Roman" w:cs="Times New Roman"/>
          <w:b/>
          <w:sz w:val="24"/>
          <w:szCs w:val="24"/>
        </w:rPr>
        <w:t>.</w:t>
      </w:r>
      <w:r w:rsidR="00F83800" w:rsidRPr="00BD7640">
        <w:rPr>
          <w:rFonts w:ascii="Times New Roman" w:hAnsi="Times New Roman" w:cs="Times New Roman"/>
          <w:b/>
          <w:sz w:val="24"/>
          <w:szCs w:val="24"/>
        </w:rPr>
        <w:t xml:space="preserve"> </w:t>
      </w:r>
      <w:r w:rsidR="00F83800" w:rsidRPr="00BD7640">
        <w:rPr>
          <w:rFonts w:ascii="Times New Roman" w:hAnsi="Times New Roman" w:cs="Times New Roman"/>
          <w:sz w:val="24"/>
          <w:szCs w:val="24"/>
        </w:rPr>
        <w:t xml:space="preserve"> </w:t>
      </w:r>
    </w:p>
    <w:p w:rsidR="00F1545A" w:rsidRPr="00F15D58" w:rsidRDefault="00C36FC4" w:rsidP="006F01A5">
      <w:pPr>
        <w:pStyle w:val="Paragraphedeliste"/>
        <w:numPr>
          <w:ilvl w:val="0"/>
          <w:numId w:val="16"/>
        </w:numPr>
        <w:spacing w:line="360" w:lineRule="auto"/>
        <w:ind w:left="1701" w:right="-567" w:firstLine="284"/>
        <w:jc w:val="both"/>
        <w:rPr>
          <w:rFonts w:ascii="Times New Roman" w:hAnsi="Times New Roman" w:cs="Times New Roman"/>
          <w:sz w:val="24"/>
          <w:szCs w:val="24"/>
        </w:rPr>
      </w:pPr>
      <w:r w:rsidRPr="00BD7640">
        <w:rPr>
          <w:rFonts w:ascii="Times New Roman" w:hAnsi="Times New Roman" w:cs="Times New Roman"/>
          <w:i/>
          <w:sz w:val="24"/>
          <w:szCs w:val="24"/>
        </w:rPr>
        <w:t>Pour parvenir à la licitation de l’immeuble, la détermination de ses valeurs vé</w:t>
      </w:r>
      <w:r w:rsidR="003E4B4C" w:rsidRPr="00BD7640">
        <w:rPr>
          <w:rFonts w:ascii="Times New Roman" w:hAnsi="Times New Roman" w:cs="Times New Roman"/>
          <w:i/>
          <w:sz w:val="24"/>
          <w:szCs w:val="24"/>
        </w:rPr>
        <w:t>nale et locative est nécessaire. Lorsque le Tribunal ne dispose</w:t>
      </w:r>
      <w:r w:rsidRPr="00BD7640">
        <w:rPr>
          <w:rFonts w:ascii="Times New Roman" w:hAnsi="Times New Roman" w:cs="Times New Roman"/>
          <w:i/>
          <w:sz w:val="24"/>
          <w:szCs w:val="24"/>
        </w:rPr>
        <w:t xml:space="preserve"> pas en l’état d’éléments d’appréciation nécessaires, il y a lieu avant dire droit, ordonner une expertise et désigner </w:t>
      </w:r>
      <w:r w:rsidR="00BD7640" w:rsidRPr="00BD7640">
        <w:rPr>
          <w:rFonts w:ascii="Times New Roman" w:hAnsi="Times New Roman" w:cs="Times New Roman"/>
          <w:bCs/>
          <w:i/>
          <w:sz w:val="24"/>
          <w:szCs w:val="24"/>
        </w:rPr>
        <w:t>un notaire</w:t>
      </w:r>
      <w:r w:rsidRPr="00BD7640">
        <w:rPr>
          <w:rFonts w:ascii="Times New Roman" w:hAnsi="Times New Roman" w:cs="Times New Roman"/>
          <w:bCs/>
          <w:i/>
          <w:sz w:val="24"/>
          <w:szCs w:val="24"/>
        </w:rPr>
        <w:t xml:space="preserve"> pour y procéder</w:t>
      </w:r>
      <w:r w:rsidRPr="00B81FAD">
        <w:rPr>
          <w:rFonts w:ascii="Times New Roman" w:hAnsi="Times New Roman" w:cs="Times New Roman"/>
          <w:bCs/>
          <w:sz w:val="24"/>
          <w:szCs w:val="24"/>
        </w:rPr>
        <w:t>.</w:t>
      </w:r>
      <w:r w:rsidRPr="00B81FAD">
        <w:rPr>
          <w:rFonts w:ascii="Times New Roman" w:hAnsi="Times New Roman" w:cs="Times New Roman"/>
          <w:b/>
          <w:sz w:val="24"/>
          <w:szCs w:val="24"/>
        </w:rPr>
        <w:t xml:space="preserve"> </w:t>
      </w:r>
      <w:r w:rsidR="00281D7A" w:rsidRPr="00BD7640">
        <w:rPr>
          <w:rFonts w:ascii="Times New Roman" w:hAnsi="Times New Roman" w:cs="Times New Roman"/>
          <w:b/>
          <w:sz w:val="24"/>
          <w:szCs w:val="24"/>
        </w:rPr>
        <w:t>TRHC de Dakar, jugement n</w:t>
      </w:r>
      <w:r w:rsidRPr="00BD7640">
        <w:rPr>
          <w:rFonts w:ascii="Times New Roman" w:hAnsi="Times New Roman" w:cs="Times New Roman"/>
          <w:b/>
          <w:sz w:val="24"/>
          <w:szCs w:val="24"/>
        </w:rPr>
        <w:t>° 1110 du 07.05.2012</w:t>
      </w:r>
      <w:r w:rsidR="00281D7A" w:rsidRPr="00BD7640">
        <w:rPr>
          <w:rFonts w:ascii="Times New Roman" w:hAnsi="Times New Roman" w:cs="Times New Roman"/>
          <w:b/>
          <w:sz w:val="24"/>
          <w:szCs w:val="24"/>
        </w:rPr>
        <w:t xml:space="preserve"> Amadou DIEME  </w:t>
      </w:r>
      <w:proofErr w:type="spellStart"/>
      <w:r w:rsidR="00281D7A" w:rsidRPr="00BD7640">
        <w:rPr>
          <w:rFonts w:ascii="Times New Roman" w:hAnsi="Times New Roman" w:cs="Times New Roman"/>
          <w:b/>
          <w:sz w:val="24"/>
          <w:szCs w:val="24"/>
        </w:rPr>
        <w:t>Bassirou</w:t>
      </w:r>
      <w:proofErr w:type="spellEnd"/>
      <w:r w:rsidR="00281D7A" w:rsidRPr="00BD7640">
        <w:rPr>
          <w:rFonts w:ascii="Times New Roman" w:hAnsi="Times New Roman" w:cs="Times New Roman"/>
          <w:b/>
          <w:sz w:val="24"/>
          <w:szCs w:val="24"/>
        </w:rPr>
        <w:t xml:space="preserve"> BA</w:t>
      </w:r>
      <w:r w:rsidR="00281D7A" w:rsidRPr="00B81FAD">
        <w:rPr>
          <w:rFonts w:ascii="Times New Roman" w:hAnsi="Times New Roman" w:cs="Times New Roman"/>
          <w:b/>
          <w:sz w:val="24"/>
          <w:szCs w:val="24"/>
        </w:rPr>
        <w:t xml:space="preserve"> </w:t>
      </w:r>
    </w:p>
    <w:p w:rsidR="00F15D58" w:rsidRPr="00B81FAD" w:rsidRDefault="00F15D58" w:rsidP="006F01A5">
      <w:pPr>
        <w:pStyle w:val="Paragraphedeliste"/>
        <w:numPr>
          <w:ilvl w:val="0"/>
          <w:numId w:val="16"/>
        </w:numPr>
        <w:spacing w:line="360" w:lineRule="auto"/>
        <w:ind w:left="1701" w:right="-567" w:firstLine="284"/>
        <w:jc w:val="both"/>
        <w:rPr>
          <w:rFonts w:ascii="Times New Roman" w:hAnsi="Times New Roman" w:cs="Times New Roman"/>
          <w:sz w:val="24"/>
          <w:szCs w:val="24"/>
        </w:rPr>
      </w:pPr>
      <w:r>
        <w:rPr>
          <w:rFonts w:ascii="Times New Roman" w:hAnsi="Times New Roman" w:cs="Times New Roman"/>
          <w:sz w:val="24"/>
          <w:szCs w:val="24"/>
        </w:rPr>
        <w:t xml:space="preserve">L’expert concourt au règlement de certaines questions techniques, notamment par la détermination de la valeur vénale et locative des immeubles laissés par le défunt , </w:t>
      </w:r>
      <w:r w:rsidR="00867B88">
        <w:rPr>
          <w:rFonts w:ascii="Times New Roman" w:hAnsi="Times New Roman" w:cs="Times New Roman"/>
          <w:sz w:val="24"/>
          <w:szCs w:val="24"/>
        </w:rPr>
        <w:t>conformément</w:t>
      </w:r>
      <w:r>
        <w:rPr>
          <w:rFonts w:ascii="Times New Roman" w:hAnsi="Times New Roman" w:cs="Times New Roman"/>
          <w:sz w:val="24"/>
          <w:szCs w:val="24"/>
        </w:rPr>
        <w:t xml:space="preserve"> au </w:t>
      </w:r>
      <w:r w:rsidR="00867B88">
        <w:rPr>
          <w:rFonts w:ascii="Times New Roman" w:hAnsi="Times New Roman" w:cs="Times New Roman"/>
          <w:sz w:val="24"/>
          <w:szCs w:val="24"/>
        </w:rPr>
        <w:t>décret</w:t>
      </w:r>
      <w:r>
        <w:rPr>
          <w:rFonts w:ascii="Times New Roman" w:hAnsi="Times New Roman" w:cs="Times New Roman"/>
          <w:sz w:val="24"/>
          <w:szCs w:val="24"/>
        </w:rPr>
        <w:t xml:space="preserve"> n</w:t>
      </w:r>
      <w:r w:rsidRPr="00F15D58">
        <w:rPr>
          <w:rFonts w:ascii="Times New Roman" w:hAnsi="Times New Roman" w:cs="Times New Roman"/>
          <w:sz w:val="24"/>
          <w:szCs w:val="24"/>
        </w:rPr>
        <w:t>°81</w:t>
      </w:r>
      <w:r>
        <w:rPr>
          <w:rFonts w:ascii="Times New Roman" w:hAnsi="Times New Roman" w:cs="Times New Roman"/>
          <w:sz w:val="24"/>
          <w:szCs w:val="24"/>
        </w:rPr>
        <w:t>-</w:t>
      </w:r>
      <w:r w:rsidRPr="00F15D58">
        <w:rPr>
          <w:rFonts w:ascii="Times New Roman" w:hAnsi="Times New Roman" w:cs="Times New Roman"/>
          <w:sz w:val="24"/>
          <w:szCs w:val="24"/>
        </w:rPr>
        <w:t>683</w:t>
      </w:r>
      <w:r>
        <w:rPr>
          <w:rFonts w:ascii="Times New Roman" w:hAnsi="Times New Roman" w:cs="Times New Roman"/>
          <w:sz w:val="24"/>
          <w:szCs w:val="24"/>
        </w:rPr>
        <w:t xml:space="preserve"> du 07 juillet 1981 fixant les éléments de calcul du loyer des locaux à usage d’habitation qui réglemente encore la matière. </w:t>
      </w:r>
      <w:r w:rsidR="00867B88">
        <w:rPr>
          <w:rFonts w:ascii="Times New Roman" w:hAnsi="Times New Roman" w:cs="Times New Roman"/>
          <w:b/>
          <w:sz w:val="24"/>
          <w:szCs w:val="24"/>
        </w:rPr>
        <w:t>Nd.</w:t>
      </w:r>
      <w:r w:rsidR="00867B88" w:rsidRPr="00BD7640">
        <w:rPr>
          <w:rFonts w:ascii="Times New Roman" w:hAnsi="Times New Roman" w:cs="Times New Roman"/>
          <w:b/>
          <w:sz w:val="24"/>
          <w:szCs w:val="24"/>
        </w:rPr>
        <w:t xml:space="preserve"> DIOUF, Droit de la famille, la pratique du Tribunal départemental au Sénégal, éd. </w:t>
      </w:r>
      <w:proofErr w:type="spellStart"/>
      <w:r w:rsidR="00867B88" w:rsidRPr="00BD7640">
        <w:rPr>
          <w:rFonts w:ascii="Times New Roman" w:hAnsi="Times New Roman" w:cs="Times New Roman"/>
          <w:b/>
          <w:sz w:val="24"/>
          <w:szCs w:val="24"/>
        </w:rPr>
        <w:t>Abis</w:t>
      </w:r>
      <w:proofErr w:type="spellEnd"/>
      <w:r w:rsidR="00867B88" w:rsidRPr="00BD7640">
        <w:rPr>
          <w:rFonts w:ascii="Times New Roman" w:hAnsi="Times New Roman" w:cs="Times New Roman"/>
          <w:b/>
          <w:sz w:val="24"/>
          <w:szCs w:val="24"/>
        </w:rPr>
        <w:t>, mars 2011, p.</w:t>
      </w:r>
      <w:r w:rsidR="00867B88">
        <w:rPr>
          <w:rFonts w:ascii="Times New Roman" w:hAnsi="Times New Roman" w:cs="Times New Roman"/>
          <w:b/>
          <w:sz w:val="24"/>
          <w:szCs w:val="24"/>
        </w:rPr>
        <w:t xml:space="preserve">190. </w:t>
      </w:r>
      <w:r w:rsidRPr="00867B88">
        <w:rPr>
          <w:rFonts w:ascii="Times New Roman" w:hAnsi="Times New Roman" w:cs="Times New Roman"/>
          <w:b/>
          <w:sz w:val="24"/>
          <w:szCs w:val="24"/>
        </w:rPr>
        <w:t xml:space="preserve">Voir </w:t>
      </w:r>
      <w:r w:rsidR="00867B88" w:rsidRPr="00867B88">
        <w:rPr>
          <w:rFonts w:ascii="Times New Roman" w:hAnsi="Times New Roman" w:cs="Times New Roman"/>
          <w:b/>
          <w:sz w:val="24"/>
          <w:szCs w:val="24"/>
        </w:rPr>
        <w:t>décret</w:t>
      </w:r>
      <w:r w:rsidRPr="00867B88">
        <w:rPr>
          <w:rFonts w:ascii="Times New Roman" w:hAnsi="Times New Roman" w:cs="Times New Roman"/>
          <w:b/>
          <w:sz w:val="24"/>
          <w:szCs w:val="24"/>
        </w:rPr>
        <w:t xml:space="preserve"> n°2014-144 du 5 février 2014 modifiant celui du  n°81-683 du 07 juillet 1981</w:t>
      </w:r>
      <w:r w:rsidR="00867B88">
        <w:rPr>
          <w:rFonts w:ascii="Times New Roman" w:hAnsi="Times New Roman" w:cs="Times New Roman"/>
          <w:b/>
          <w:sz w:val="24"/>
          <w:szCs w:val="24"/>
        </w:rPr>
        <w:t xml:space="preserve"> sus cité.</w:t>
      </w:r>
    </w:p>
    <w:p w:rsidR="0074672E" w:rsidRPr="00BD7640" w:rsidRDefault="0074672E" w:rsidP="006F01A5">
      <w:pPr>
        <w:pStyle w:val="Paragraphedeliste"/>
        <w:numPr>
          <w:ilvl w:val="0"/>
          <w:numId w:val="16"/>
        </w:numPr>
        <w:spacing w:line="360" w:lineRule="auto"/>
        <w:ind w:left="1701" w:right="-567" w:firstLine="284"/>
        <w:jc w:val="both"/>
        <w:rPr>
          <w:rFonts w:ascii="Times New Roman" w:hAnsi="Times New Roman" w:cs="Times New Roman"/>
          <w:b/>
          <w:i/>
          <w:sz w:val="24"/>
          <w:szCs w:val="24"/>
        </w:rPr>
      </w:pPr>
      <w:r w:rsidRPr="00BD7640">
        <w:rPr>
          <w:rFonts w:ascii="Times New Roman" w:hAnsi="Times New Roman" w:cs="Times New Roman"/>
          <w:i/>
          <w:sz w:val="24"/>
          <w:szCs w:val="24"/>
        </w:rPr>
        <w:t xml:space="preserve">Aussi, le partage ne peut jamais être fait tant que la liquidation n’est pas faite. </w:t>
      </w:r>
      <w:r w:rsidR="004E050A">
        <w:rPr>
          <w:rFonts w:ascii="Times New Roman" w:hAnsi="Times New Roman" w:cs="Times New Roman"/>
          <w:b/>
          <w:sz w:val="24"/>
          <w:szCs w:val="24"/>
        </w:rPr>
        <w:t>Nd.</w:t>
      </w:r>
      <w:r w:rsidRPr="00BD7640">
        <w:rPr>
          <w:rFonts w:ascii="Times New Roman" w:hAnsi="Times New Roman" w:cs="Times New Roman"/>
          <w:b/>
          <w:sz w:val="24"/>
          <w:szCs w:val="24"/>
        </w:rPr>
        <w:t xml:space="preserve"> DIOUF, </w:t>
      </w:r>
      <w:proofErr w:type="spellStart"/>
      <w:r w:rsidR="004E050A">
        <w:rPr>
          <w:rFonts w:ascii="Times New Roman" w:hAnsi="Times New Roman" w:cs="Times New Roman"/>
          <w:b/>
          <w:sz w:val="24"/>
          <w:szCs w:val="24"/>
        </w:rPr>
        <w:t>préc</w:t>
      </w:r>
      <w:proofErr w:type="spellEnd"/>
      <w:r w:rsidR="004E050A">
        <w:rPr>
          <w:rFonts w:ascii="Times New Roman" w:hAnsi="Times New Roman" w:cs="Times New Roman"/>
          <w:b/>
          <w:sz w:val="24"/>
          <w:szCs w:val="24"/>
        </w:rPr>
        <w:t xml:space="preserve">. </w:t>
      </w:r>
      <w:r w:rsidRPr="00BD7640">
        <w:rPr>
          <w:rFonts w:ascii="Times New Roman" w:hAnsi="Times New Roman" w:cs="Times New Roman"/>
          <w:b/>
          <w:sz w:val="24"/>
          <w:szCs w:val="24"/>
        </w:rPr>
        <w:t xml:space="preserve"> p.184.</w:t>
      </w:r>
    </w:p>
    <w:p w:rsidR="001C1240" w:rsidRPr="00BD7640" w:rsidRDefault="0074672E" w:rsidP="006F01A5">
      <w:pPr>
        <w:pStyle w:val="Paragraphedeliste"/>
        <w:numPr>
          <w:ilvl w:val="0"/>
          <w:numId w:val="16"/>
        </w:numPr>
        <w:spacing w:line="360" w:lineRule="auto"/>
        <w:ind w:left="1701" w:right="-567" w:firstLine="284"/>
        <w:jc w:val="both"/>
        <w:rPr>
          <w:rFonts w:ascii="Times New Roman" w:hAnsi="Times New Roman" w:cs="Times New Roman"/>
          <w:sz w:val="24"/>
          <w:szCs w:val="24"/>
        </w:rPr>
      </w:pPr>
      <w:r w:rsidRPr="00BD7640">
        <w:rPr>
          <w:rFonts w:ascii="Times New Roman" w:hAnsi="Times New Roman" w:cs="Times New Roman"/>
          <w:i/>
          <w:sz w:val="24"/>
          <w:szCs w:val="24"/>
        </w:rPr>
        <w:t xml:space="preserve">En dehors des cas où un partage, que ce soit d’une succession ou d’une communauté conjugale, peut intervenir amiablement avec le concours </w:t>
      </w:r>
      <w:r w:rsidRPr="00BD7640">
        <w:rPr>
          <w:rFonts w:ascii="Times New Roman" w:hAnsi="Times New Roman" w:cs="Times New Roman"/>
          <w:i/>
          <w:sz w:val="24"/>
          <w:szCs w:val="24"/>
        </w:rPr>
        <w:lastRenderedPageBreak/>
        <w:t xml:space="preserve">unanime de tous les intéressés maîtres de leurs droits, ou encore de celui où le patrimoine se compose d’éléments en nombre et de nature tels que peuvent être constitués des lots d’égale valeur de biens de même nature pour qu’ils puissent être tirés au sort, la licitation est un préalable nécessaire à tout partage. </w:t>
      </w:r>
      <w:r w:rsidRPr="00BD7640">
        <w:rPr>
          <w:rFonts w:ascii="Times New Roman" w:hAnsi="Times New Roman" w:cs="Times New Roman"/>
          <w:b/>
          <w:sz w:val="24"/>
          <w:szCs w:val="24"/>
        </w:rPr>
        <w:t>E. S. de la MARNIERRE, LICITATION,  Recueil, V</w:t>
      </w:r>
      <w:r w:rsidRPr="00BD7640">
        <w:rPr>
          <w:rFonts w:ascii="Times New Roman" w:hAnsi="Times New Roman" w:cs="Times New Roman"/>
          <w:b/>
          <w:sz w:val="24"/>
          <w:szCs w:val="24"/>
          <w:vertAlign w:val="superscript"/>
        </w:rPr>
        <w:t>is</w:t>
      </w:r>
      <w:r w:rsidRPr="00BD7640">
        <w:rPr>
          <w:rFonts w:ascii="Times New Roman" w:hAnsi="Times New Roman" w:cs="Times New Roman"/>
          <w:b/>
          <w:sz w:val="24"/>
          <w:szCs w:val="24"/>
        </w:rPr>
        <w:t xml:space="preserve"> Partage, Vente publique d’immeuble, in </w:t>
      </w:r>
      <w:proofErr w:type="spellStart"/>
      <w:r w:rsidRPr="00BD7640">
        <w:rPr>
          <w:rFonts w:ascii="Times New Roman" w:hAnsi="Times New Roman" w:cs="Times New Roman"/>
          <w:b/>
          <w:sz w:val="24"/>
          <w:szCs w:val="24"/>
        </w:rPr>
        <w:t>Rép</w:t>
      </w:r>
      <w:proofErr w:type="spellEnd"/>
      <w:r w:rsidRPr="00BD7640">
        <w:rPr>
          <w:rFonts w:ascii="Times New Roman" w:hAnsi="Times New Roman" w:cs="Times New Roman"/>
          <w:b/>
          <w:sz w:val="24"/>
          <w:szCs w:val="24"/>
        </w:rPr>
        <w:t xml:space="preserve">. Pr. </w:t>
      </w:r>
      <w:proofErr w:type="spellStart"/>
      <w:r w:rsidRPr="00BD7640">
        <w:rPr>
          <w:rFonts w:ascii="Times New Roman" w:hAnsi="Times New Roman" w:cs="Times New Roman"/>
          <w:b/>
          <w:sz w:val="24"/>
          <w:szCs w:val="24"/>
        </w:rPr>
        <w:t>civ</w:t>
      </w:r>
      <w:proofErr w:type="spellEnd"/>
      <w:r w:rsidRPr="00BD7640">
        <w:rPr>
          <w:rFonts w:ascii="Times New Roman" w:hAnsi="Times New Roman" w:cs="Times New Roman"/>
          <w:b/>
          <w:sz w:val="24"/>
          <w:szCs w:val="24"/>
        </w:rPr>
        <w:t>. Dalloz, octobre 1994.</w:t>
      </w:r>
    </w:p>
    <w:p w:rsidR="007131BC" w:rsidRPr="00BD7640" w:rsidRDefault="007131BC" w:rsidP="006F01A5">
      <w:pPr>
        <w:pStyle w:val="Paragraphedeliste"/>
        <w:numPr>
          <w:ilvl w:val="0"/>
          <w:numId w:val="16"/>
        </w:numPr>
        <w:spacing w:line="360" w:lineRule="auto"/>
        <w:ind w:left="1701" w:right="-567" w:firstLine="284"/>
        <w:jc w:val="both"/>
        <w:rPr>
          <w:rFonts w:ascii="Times New Roman" w:hAnsi="Times New Roman" w:cs="Times New Roman"/>
          <w:sz w:val="24"/>
          <w:szCs w:val="24"/>
        </w:rPr>
      </w:pPr>
      <w:r w:rsidRPr="00B81FAD">
        <w:rPr>
          <w:rFonts w:ascii="Times New Roman" w:hAnsi="Times New Roman" w:cs="Times New Roman"/>
          <w:b/>
          <w:i/>
          <w:sz w:val="24"/>
          <w:szCs w:val="24"/>
          <w:u w:val="single"/>
        </w:rPr>
        <w:t>Rapport d’expertise-respect du contradictoire</w:t>
      </w:r>
      <w:r w:rsidR="001C1240" w:rsidRPr="00B81FAD">
        <w:rPr>
          <w:rFonts w:ascii="Times New Roman" w:hAnsi="Times New Roman" w:cs="Times New Roman"/>
          <w:b/>
          <w:i/>
          <w:sz w:val="24"/>
          <w:szCs w:val="24"/>
          <w:u w:val="single"/>
        </w:rPr>
        <w:t> </w:t>
      </w:r>
      <w:r w:rsidR="001C1240" w:rsidRPr="00B81FAD">
        <w:rPr>
          <w:rFonts w:ascii="Times New Roman" w:hAnsi="Times New Roman" w:cs="Times New Roman"/>
          <w:sz w:val="24"/>
          <w:szCs w:val="24"/>
        </w:rPr>
        <w:t>:</w:t>
      </w:r>
      <w:r w:rsidRPr="00B81FAD">
        <w:rPr>
          <w:rFonts w:ascii="Times New Roman" w:hAnsi="Times New Roman" w:cs="Times New Roman"/>
          <w:sz w:val="24"/>
          <w:szCs w:val="24"/>
        </w:rPr>
        <w:t xml:space="preserve"> </w:t>
      </w:r>
      <w:r w:rsidRPr="00BD7640">
        <w:rPr>
          <w:rFonts w:ascii="Times New Roman" w:hAnsi="Times New Roman" w:cs="Times New Roman"/>
          <w:i/>
          <w:sz w:val="24"/>
          <w:szCs w:val="24"/>
        </w:rPr>
        <w:t>Lorsque l’expert a violé le principe du contradictoire</w:t>
      </w:r>
      <w:r w:rsidR="001C1240" w:rsidRPr="00BD7640">
        <w:rPr>
          <w:rFonts w:ascii="Times New Roman" w:hAnsi="Times New Roman" w:cs="Times New Roman"/>
          <w:i/>
          <w:sz w:val="24"/>
          <w:szCs w:val="24"/>
        </w:rPr>
        <w:t>,</w:t>
      </w:r>
      <w:r w:rsidRPr="00BD7640">
        <w:rPr>
          <w:rFonts w:ascii="Times New Roman" w:hAnsi="Times New Roman" w:cs="Times New Roman"/>
          <w:i/>
          <w:sz w:val="24"/>
          <w:szCs w:val="24"/>
        </w:rPr>
        <w:t xml:space="preserve"> en ne convoquant pas les parties pour leur permettre de faire leurs observations, il y a lieu d’écarter son rapport et d’ordonner une nouvelle expertise aux fins de dire si l’immeuble est partageable en nature et d’en évaluer les valeurs vénales et locatives.</w:t>
      </w:r>
      <w:r w:rsidRPr="00BD7640">
        <w:rPr>
          <w:rFonts w:ascii="Times New Roman" w:hAnsi="Times New Roman" w:cs="Times New Roman"/>
          <w:b/>
          <w:i/>
          <w:sz w:val="24"/>
          <w:szCs w:val="24"/>
        </w:rPr>
        <w:t xml:space="preserve"> </w:t>
      </w:r>
      <w:r w:rsidRPr="00BD7640">
        <w:rPr>
          <w:rFonts w:ascii="Times New Roman" w:hAnsi="Times New Roman" w:cs="Times New Roman"/>
          <w:b/>
          <w:sz w:val="24"/>
          <w:szCs w:val="24"/>
        </w:rPr>
        <w:t xml:space="preserve">TGIHC Dakar, jugement N°80 du  16/01/ 2017, </w:t>
      </w:r>
      <w:proofErr w:type="spellStart"/>
      <w:r w:rsidRPr="00BD7640">
        <w:rPr>
          <w:rFonts w:ascii="Times New Roman" w:hAnsi="Times New Roman" w:cs="Times New Roman"/>
          <w:b/>
          <w:sz w:val="24"/>
          <w:szCs w:val="24"/>
        </w:rPr>
        <w:t>Yarame</w:t>
      </w:r>
      <w:proofErr w:type="spellEnd"/>
      <w:r w:rsidRPr="00BD7640">
        <w:rPr>
          <w:rFonts w:ascii="Times New Roman" w:hAnsi="Times New Roman" w:cs="Times New Roman"/>
          <w:b/>
          <w:sz w:val="24"/>
          <w:szCs w:val="24"/>
        </w:rPr>
        <w:t xml:space="preserve"> DIOUF et autres contre Aminata CAMARA et autres.</w:t>
      </w:r>
    </w:p>
    <w:p w:rsidR="007131BC" w:rsidRPr="00B81FAD" w:rsidRDefault="007131BC" w:rsidP="006F01A5">
      <w:pPr>
        <w:pStyle w:val="Paragraphedeliste"/>
        <w:spacing w:line="360" w:lineRule="auto"/>
        <w:ind w:left="1701" w:right="-567"/>
        <w:jc w:val="both"/>
        <w:rPr>
          <w:rFonts w:ascii="Times New Roman" w:hAnsi="Times New Roman" w:cs="Times New Roman"/>
          <w:sz w:val="24"/>
          <w:szCs w:val="24"/>
        </w:rPr>
      </w:pPr>
    </w:p>
    <w:p w:rsidR="00C7622A" w:rsidRPr="00B81FAD" w:rsidRDefault="00BB008C" w:rsidP="006F01A5">
      <w:pPr>
        <w:pStyle w:val="Paragraphedeliste"/>
        <w:numPr>
          <w:ilvl w:val="0"/>
          <w:numId w:val="16"/>
        </w:numPr>
        <w:spacing w:line="360" w:lineRule="auto"/>
        <w:ind w:left="1701" w:right="-567" w:firstLine="284"/>
        <w:jc w:val="both"/>
        <w:rPr>
          <w:rFonts w:ascii="Times New Roman" w:hAnsi="Times New Roman" w:cs="Times New Roman"/>
          <w:b/>
          <w:i/>
          <w:sz w:val="24"/>
          <w:szCs w:val="24"/>
        </w:rPr>
      </w:pPr>
      <w:r w:rsidRPr="00B81FAD">
        <w:rPr>
          <w:rFonts w:ascii="Times New Roman" w:hAnsi="Times New Roman" w:cs="Times New Roman"/>
          <w:b/>
          <w:i/>
          <w:sz w:val="24"/>
          <w:szCs w:val="24"/>
          <w:u w:val="single"/>
        </w:rPr>
        <w:t>Compétence</w:t>
      </w:r>
      <w:r w:rsidRPr="00B81FAD">
        <w:rPr>
          <w:rFonts w:ascii="Times New Roman" w:hAnsi="Times New Roman" w:cs="Times New Roman"/>
          <w:i/>
          <w:sz w:val="24"/>
          <w:szCs w:val="24"/>
        </w:rPr>
        <w:t xml:space="preserve"> : </w:t>
      </w:r>
    </w:p>
    <w:p w:rsidR="00C50355" w:rsidRPr="00BD7640" w:rsidRDefault="008D64FF" w:rsidP="006F01A5">
      <w:pPr>
        <w:pStyle w:val="Paragraphedeliste"/>
        <w:numPr>
          <w:ilvl w:val="0"/>
          <w:numId w:val="36"/>
        </w:numPr>
        <w:spacing w:line="360" w:lineRule="auto"/>
        <w:ind w:left="1701" w:right="-567" w:firstLine="426"/>
        <w:jc w:val="both"/>
        <w:rPr>
          <w:rFonts w:ascii="Times New Roman" w:hAnsi="Times New Roman" w:cs="Times New Roman"/>
          <w:b/>
          <w:sz w:val="24"/>
          <w:szCs w:val="24"/>
        </w:rPr>
      </w:pPr>
      <w:r w:rsidRPr="00BD7640">
        <w:rPr>
          <w:rFonts w:ascii="Times New Roman" w:hAnsi="Times New Roman" w:cs="Times New Roman"/>
          <w:b/>
          <w:i/>
          <w:sz w:val="24"/>
          <w:szCs w:val="24"/>
        </w:rPr>
        <w:t>L</w:t>
      </w:r>
      <w:r w:rsidR="00246E28" w:rsidRPr="00BD7640">
        <w:rPr>
          <w:rFonts w:ascii="Times New Roman" w:hAnsi="Times New Roman" w:cs="Times New Roman"/>
          <w:b/>
          <w:i/>
          <w:sz w:val="24"/>
          <w:szCs w:val="24"/>
        </w:rPr>
        <w:t>ieu d’ouverture de la succession</w:t>
      </w:r>
      <w:r w:rsidR="00220DC3" w:rsidRPr="00BD7640">
        <w:rPr>
          <w:rFonts w:ascii="Times New Roman" w:hAnsi="Times New Roman" w:cs="Times New Roman"/>
          <w:b/>
          <w:i/>
          <w:sz w:val="24"/>
          <w:szCs w:val="24"/>
        </w:rPr>
        <w:t xml:space="preserve"> : </w:t>
      </w:r>
      <w:r w:rsidR="00AB3F08" w:rsidRPr="00BD7640">
        <w:rPr>
          <w:rFonts w:ascii="Times New Roman" w:hAnsi="Times New Roman" w:cs="Times New Roman"/>
          <w:i/>
          <w:sz w:val="24"/>
          <w:szCs w:val="24"/>
        </w:rPr>
        <w:t>« </w:t>
      </w:r>
      <w:r w:rsidR="00220DC3" w:rsidRPr="00BD7640">
        <w:rPr>
          <w:rFonts w:ascii="Times New Roman" w:hAnsi="Times New Roman" w:cs="Times New Roman"/>
          <w:i/>
          <w:sz w:val="24"/>
          <w:szCs w:val="24"/>
        </w:rPr>
        <w:t xml:space="preserve">La compétence de la loi du lieu de situation des immeubles pour régir la succession immobilière ne peut être discutée en droit positif. La jurisprudence est constante depuis </w:t>
      </w:r>
      <w:r w:rsidR="00220DC3" w:rsidRPr="00BD7640">
        <w:rPr>
          <w:rFonts w:ascii="Times New Roman" w:hAnsi="Times New Roman" w:cs="Times New Roman"/>
          <w:b/>
          <w:i/>
          <w:sz w:val="24"/>
          <w:szCs w:val="24"/>
        </w:rPr>
        <w:t xml:space="preserve">un arrêt de la chambre des requêtes du 2 juin 1806 S. </w:t>
      </w:r>
      <w:proofErr w:type="spellStart"/>
      <w:r w:rsidR="00220DC3" w:rsidRPr="00BD7640">
        <w:rPr>
          <w:rFonts w:ascii="Times New Roman" w:hAnsi="Times New Roman" w:cs="Times New Roman"/>
          <w:b/>
          <w:i/>
          <w:sz w:val="24"/>
          <w:szCs w:val="24"/>
        </w:rPr>
        <w:t>chron</w:t>
      </w:r>
      <w:proofErr w:type="spellEnd"/>
      <w:r w:rsidR="00220DC3" w:rsidRPr="00BD7640">
        <w:rPr>
          <w:rFonts w:ascii="Times New Roman" w:hAnsi="Times New Roman" w:cs="Times New Roman"/>
          <w:i/>
          <w:sz w:val="24"/>
          <w:szCs w:val="24"/>
        </w:rPr>
        <w:t>.</w:t>
      </w:r>
      <w:r w:rsidR="00BD7640" w:rsidRPr="00BD7640">
        <w:rPr>
          <w:rFonts w:ascii="Times New Roman" w:hAnsi="Times New Roman" w:cs="Times New Roman"/>
          <w:b/>
          <w:i/>
          <w:sz w:val="24"/>
          <w:szCs w:val="24"/>
        </w:rPr>
        <w:t xml:space="preserve"> </w:t>
      </w:r>
      <w:r w:rsidR="00BD7640" w:rsidRPr="00BD7640">
        <w:rPr>
          <w:rFonts w:ascii="Times New Roman" w:hAnsi="Times New Roman" w:cs="Times New Roman"/>
          <w:b/>
          <w:sz w:val="24"/>
          <w:szCs w:val="24"/>
        </w:rPr>
        <w:t xml:space="preserve">Voir Paul LAGARDE, successions, </w:t>
      </w:r>
      <w:proofErr w:type="spellStart"/>
      <w:r w:rsidR="00BD7640" w:rsidRPr="00BD7640">
        <w:rPr>
          <w:rFonts w:ascii="Times New Roman" w:hAnsi="Times New Roman" w:cs="Times New Roman"/>
          <w:b/>
          <w:sz w:val="24"/>
          <w:szCs w:val="24"/>
        </w:rPr>
        <w:t>Rép</w:t>
      </w:r>
      <w:proofErr w:type="spellEnd"/>
      <w:r w:rsidR="00BD7640" w:rsidRPr="00BD7640">
        <w:rPr>
          <w:rFonts w:ascii="Times New Roman" w:hAnsi="Times New Roman" w:cs="Times New Roman"/>
          <w:b/>
          <w:sz w:val="24"/>
          <w:szCs w:val="24"/>
        </w:rPr>
        <w:t>. Internat. Dalloz, 1998, p. 30 :</w:t>
      </w:r>
    </w:p>
    <w:p w:rsidR="00745AC9" w:rsidRPr="00BD7640" w:rsidRDefault="00AB3F08" w:rsidP="006F01A5">
      <w:pPr>
        <w:pStyle w:val="Paragraphedeliste"/>
        <w:numPr>
          <w:ilvl w:val="0"/>
          <w:numId w:val="36"/>
        </w:numPr>
        <w:spacing w:line="360" w:lineRule="auto"/>
        <w:ind w:left="1701" w:right="-567" w:firstLine="426"/>
        <w:jc w:val="both"/>
        <w:rPr>
          <w:rFonts w:ascii="Times New Roman" w:hAnsi="Times New Roman" w:cs="Times New Roman"/>
          <w:b/>
          <w:sz w:val="24"/>
          <w:szCs w:val="24"/>
        </w:rPr>
      </w:pPr>
      <w:r w:rsidRPr="00BD7640">
        <w:rPr>
          <w:rFonts w:ascii="Times New Roman" w:hAnsi="Times New Roman" w:cs="Times New Roman"/>
          <w:i/>
          <w:sz w:val="24"/>
          <w:szCs w:val="24"/>
        </w:rPr>
        <w:t xml:space="preserve"> </w:t>
      </w:r>
      <w:r w:rsidR="00220DC3" w:rsidRPr="00BD7640">
        <w:rPr>
          <w:rFonts w:ascii="Times New Roman" w:hAnsi="Times New Roman" w:cs="Times New Roman"/>
          <w:i/>
          <w:sz w:val="24"/>
          <w:szCs w:val="24"/>
        </w:rPr>
        <w:t>La solution a été réaffirmée a</w:t>
      </w:r>
      <w:r w:rsidRPr="00BD7640">
        <w:rPr>
          <w:rFonts w:ascii="Times New Roman" w:hAnsi="Times New Roman" w:cs="Times New Roman"/>
          <w:i/>
          <w:sz w:val="24"/>
          <w:szCs w:val="24"/>
        </w:rPr>
        <w:t xml:space="preserve">u cours du dernier demi-siècle. </w:t>
      </w:r>
      <w:r w:rsidR="00220DC3" w:rsidRPr="00BD7640">
        <w:rPr>
          <w:rFonts w:ascii="Times New Roman" w:hAnsi="Times New Roman" w:cs="Times New Roman"/>
          <w:b/>
          <w:sz w:val="24"/>
          <w:szCs w:val="24"/>
          <w:lang w:val="en-US"/>
        </w:rPr>
        <w:t xml:space="preserve">Cass. civ., 13 </w:t>
      </w:r>
      <w:proofErr w:type="spellStart"/>
      <w:proofErr w:type="gramStart"/>
      <w:r w:rsidR="00220DC3" w:rsidRPr="00BD7640">
        <w:rPr>
          <w:rFonts w:ascii="Times New Roman" w:hAnsi="Times New Roman" w:cs="Times New Roman"/>
          <w:b/>
          <w:sz w:val="24"/>
          <w:szCs w:val="24"/>
          <w:lang w:val="en-US"/>
        </w:rPr>
        <w:t>nov</w:t>
      </w:r>
      <w:proofErr w:type="spellEnd"/>
      <w:proofErr w:type="gramEnd"/>
      <w:r w:rsidR="00220DC3" w:rsidRPr="00BD7640">
        <w:rPr>
          <w:rFonts w:ascii="Times New Roman" w:hAnsi="Times New Roman" w:cs="Times New Roman"/>
          <w:b/>
          <w:sz w:val="24"/>
          <w:szCs w:val="24"/>
          <w:lang w:val="en-US"/>
        </w:rPr>
        <w:t xml:space="preserve">. 1951, Rev. </w:t>
      </w:r>
      <w:proofErr w:type="gramStart"/>
      <w:r w:rsidR="00220DC3" w:rsidRPr="00BD7640">
        <w:rPr>
          <w:rFonts w:ascii="Times New Roman" w:hAnsi="Times New Roman" w:cs="Times New Roman"/>
          <w:b/>
          <w:sz w:val="24"/>
          <w:szCs w:val="24"/>
          <w:lang w:val="en-US"/>
        </w:rPr>
        <w:t>crit</w:t>
      </w:r>
      <w:proofErr w:type="gramEnd"/>
      <w:r w:rsidR="00220DC3" w:rsidRPr="00BD7640">
        <w:rPr>
          <w:rFonts w:ascii="Times New Roman" w:hAnsi="Times New Roman" w:cs="Times New Roman"/>
          <w:b/>
          <w:sz w:val="24"/>
          <w:szCs w:val="24"/>
          <w:lang w:val="en-US"/>
        </w:rPr>
        <w:t xml:space="preserve">. </w:t>
      </w:r>
      <w:r w:rsidR="00220DC3" w:rsidRPr="00BD7640">
        <w:rPr>
          <w:rFonts w:ascii="Times New Roman" w:hAnsi="Times New Roman" w:cs="Times New Roman"/>
          <w:b/>
          <w:sz w:val="24"/>
          <w:szCs w:val="24"/>
        </w:rPr>
        <w:t xml:space="preserve">DIP 1952. 323 ; 24 nov. 1953, ibid. 1955. 698, note </w:t>
      </w:r>
      <w:proofErr w:type="spellStart"/>
      <w:r w:rsidR="00220DC3" w:rsidRPr="00BD7640">
        <w:rPr>
          <w:rFonts w:ascii="Times New Roman" w:hAnsi="Times New Roman" w:cs="Times New Roman"/>
          <w:b/>
          <w:sz w:val="24"/>
          <w:szCs w:val="24"/>
        </w:rPr>
        <w:t>Mezger</w:t>
      </w:r>
      <w:proofErr w:type="spellEnd"/>
      <w:r w:rsidR="00745AC9" w:rsidRPr="00BD7640">
        <w:rPr>
          <w:rFonts w:ascii="Times New Roman" w:hAnsi="Times New Roman" w:cs="Times New Roman"/>
          <w:b/>
          <w:sz w:val="24"/>
          <w:szCs w:val="24"/>
        </w:rPr>
        <w:t xml:space="preserve"> </w:t>
      </w:r>
      <w:r w:rsidR="00745AC9" w:rsidRPr="00BD7640">
        <w:rPr>
          <w:rFonts w:ascii="Times New Roman" w:hAnsi="Times New Roman" w:cs="Times New Roman"/>
          <w:sz w:val="24"/>
          <w:szCs w:val="24"/>
        </w:rPr>
        <w:t>etc.</w:t>
      </w:r>
      <w:r w:rsidRPr="00BD7640">
        <w:rPr>
          <w:rFonts w:ascii="Times New Roman" w:hAnsi="Times New Roman" w:cs="Times New Roman"/>
          <w:sz w:val="24"/>
          <w:szCs w:val="24"/>
        </w:rPr>
        <w:t>…</w:t>
      </w:r>
      <w:r w:rsidR="00220DC3" w:rsidRPr="00BD7640">
        <w:rPr>
          <w:rFonts w:ascii="Times New Roman" w:hAnsi="Times New Roman" w:cs="Times New Roman"/>
          <w:sz w:val="24"/>
          <w:szCs w:val="24"/>
        </w:rPr>
        <w:t xml:space="preserve"> </w:t>
      </w:r>
    </w:p>
    <w:p w:rsidR="00AD06FD" w:rsidRPr="00C07345" w:rsidRDefault="00220DC3" w:rsidP="006F01A5">
      <w:pPr>
        <w:pStyle w:val="Paragraphedeliste"/>
        <w:numPr>
          <w:ilvl w:val="0"/>
          <w:numId w:val="36"/>
        </w:numPr>
        <w:spacing w:line="360" w:lineRule="auto"/>
        <w:ind w:left="1701" w:right="-567" w:firstLine="426"/>
        <w:jc w:val="both"/>
        <w:rPr>
          <w:rFonts w:ascii="Times New Roman" w:hAnsi="Times New Roman" w:cs="Times New Roman"/>
          <w:b/>
          <w:sz w:val="24"/>
          <w:szCs w:val="24"/>
        </w:rPr>
      </w:pPr>
      <w:r w:rsidRPr="00C07345">
        <w:rPr>
          <w:rFonts w:ascii="Times New Roman" w:hAnsi="Times New Roman" w:cs="Times New Roman"/>
          <w:i/>
          <w:sz w:val="24"/>
          <w:szCs w:val="24"/>
        </w:rPr>
        <w:t>Cette solution territorialiste, souvent encore rattachée à l’article 3, alinéa 2, du code civil, présente de nombreux avantages. À</w:t>
      </w:r>
      <w:r w:rsidR="00AB3F08" w:rsidRPr="00C07345">
        <w:rPr>
          <w:rFonts w:ascii="Times New Roman" w:hAnsi="Times New Roman" w:cs="Times New Roman"/>
          <w:i/>
          <w:sz w:val="24"/>
          <w:szCs w:val="24"/>
        </w:rPr>
        <w:t xml:space="preserve"> </w:t>
      </w:r>
      <w:r w:rsidRPr="00C07345">
        <w:rPr>
          <w:rFonts w:ascii="Times New Roman" w:hAnsi="Times New Roman" w:cs="Times New Roman"/>
          <w:i/>
          <w:sz w:val="24"/>
          <w:szCs w:val="24"/>
        </w:rPr>
        <w:t>l’époque</w:t>
      </w:r>
      <w:r w:rsidR="00AB3F08" w:rsidRPr="00C07345">
        <w:rPr>
          <w:rFonts w:ascii="Times New Roman" w:hAnsi="Times New Roman" w:cs="Times New Roman"/>
          <w:i/>
          <w:sz w:val="24"/>
          <w:szCs w:val="24"/>
        </w:rPr>
        <w:t xml:space="preserve"> </w:t>
      </w:r>
      <w:r w:rsidRPr="00C07345">
        <w:rPr>
          <w:rFonts w:ascii="Times New Roman" w:hAnsi="Times New Roman" w:cs="Times New Roman"/>
          <w:i/>
          <w:sz w:val="24"/>
          <w:szCs w:val="24"/>
        </w:rPr>
        <w:t>féodale,</w:t>
      </w:r>
      <w:r w:rsidR="009035E7" w:rsidRPr="00C07345">
        <w:rPr>
          <w:rFonts w:ascii="Times New Roman" w:hAnsi="Times New Roman" w:cs="Times New Roman"/>
          <w:i/>
          <w:sz w:val="24"/>
          <w:szCs w:val="24"/>
        </w:rPr>
        <w:t xml:space="preserve"> </w:t>
      </w:r>
      <w:r w:rsidRPr="00C07345">
        <w:rPr>
          <w:rFonts w:ascii="Times New Roman" w:hAnsi="Times New Roman" w:cs="Times New Roman"/>
          <w:i/>
          <w:sz w:val="24"/>
          <w:szCs w:val="24"/>
        </w:rPr>
        <w:t>où</w:t>
      </w:r>
      <w:r w:rsidR="009035E7" w:rsidRPr="00C07345">
        <w:rPr>
          <w:rFonts w:ascii="Times New Roman" w:hAnsi="Times New Roman" w:cs="Times New Roman"/>
          <w:i/>
          <w:sz w:val="24"/>
          <w:szCs w:val="24"/>
        </w:rPr>
        <w:t xml:space="preserve"> </w:t>
      </w:r>
      <w:r w:rsidRPr="00C07345">
        <w:rPr>
          <w:rFonts w:ascii="Times New Roman" w:hAnsi="Times New Roman" w:cs="Times New Roman"/>
          <w:i/>
          <w:sz w:val="24"/>
          <w:szCs w:val="24"/>
        </w:rPr>
        <w:t>de</w:t>
      </w:r>
      <w:r w:rsidR="009035E7" w:rsidRPr="00C07345">
        <w:rPr>
          <w:rFonts w:ascii="Times New Roman" w:hAnsi="Times New Roman" w:cs="Times New Roman"/>
          <w:i/>
          <w:sz w:val="24"/>
          <w:szCs w:val="24"/>
        </w:rPr>
        <w:t xml:space="preserve"> </w:t>
      </w:r>
      <w:r w:rsidRPr="00C07345">
        <w:rPr>
          <w:rFonts w:ascii="Times New Roman" w:hAnsi="Times New Roman" w:cs="Times New Roman"/>
          <w:i/>
          <w:sz w:val="24"/>
          <w:szCs w:val="24"/>
        </w:rPr>
        <w:t>nombreux</w:t>
      </w:r>
      <w:r w:rsidR="009035E7" w:rsidRPr="00C07345">
        <w:rPr>
          <w:rFonts w:ascii="Times New Roman" w:hAnsi="Times New Roman" w:cs="Times New Roman"/>
          <w:i/>
          <w:sz w:val="24"/>
          <w:szCs w:val="24"/>
        </w:rPr>
        <w:t xml:space="preserve"> </w:t>
      </w:r>
      <w:r w:rsidRPr="00C07345">
        <w:rPr>
          <w:rFonts w:ascii="Times New Roman" w:hAnsi="Times New Roman" w:cs="Times New Roman"/>
          <w:i/>
          <w:sz w:val="24"/>
          <w:szCs w:val="24"/>
        </w:rPr>
        <w:t>intérêts</w:t>
      </w:r>
      <w:r w:rsidR="009035E7" w:rsidRPr="00C07345">
        <w:rPr>
          <w:rFonts w:ascii="Times New Roman" w:hAnsi="Times New Roman" w:cs="Times New Roman"/>
          <w:i/>
          <w:sz w:val="24"/>
          <w:szCs w:val="24"/>
        </w:rPr>
        <w:t xml:space="preserve"> </w:t>
      </w:r>
      <w:r w:rsidRPr="00C07345">
        <w:rPr>
          <w:rFonts w:ascii="Times New Roman" w:hAnsi="Times New Roman" w:cs="Times New Roman"/>
          <w:i/>
          <w:sz w:val="24"/>
          <w:szCs w:val="24"/>
        </w:rPr>
        <w:t>politiques</w:t>
      </w:r>
      <w:r w:rsidR="009035E7" w:rsidRPr="00C07345">
        <w:rPr>
          <w:rFonts w:ascii="Times New Roman" w:hAnsi="Times New Roman" w:cs="Times New Roman"/>
          <w:i/>
          <w:sz w:val="24"/>
          <w:szCs w:val="24"/>
        </w:rPr>
        <w:t xml:space="preserve"> </w:t>
      </w:r>
      <w:r w:rsidRPr="00C07345">
        <w:rPr>
          <w:rFonts w:ascii="Times New Roman" w:hAnsi="Times New Roman" w:cs="Times New Roman"/>
          <w:i/>
          <w:sz w:val="24"/>
          <w:szCs w:val="24"/>
        </w:rPr>
        <w:t>étaient</w:t>
      </w:r>
      <w:r w:rsidR="009035E7" w:rsidRPr="00C07345">
        <w:rPr>
          <w:rFonts w:ascii="Times New Roman" w:hAnsi="Times New Roman" w:cs="Times New Roman"/>
          <w:i/>
          <w:sz w:val="24"/>
          <w:szCs w:val="24"/>
        </w:rPr>
        <w:t xml:space="preserve"> </w:t>
      </w:r>
      <w:r w:rsidRPr="00C07345">
        <w:rPr>
          <w:rFonts w:ascii="Times New Roman" w:hAnsi="Times New Roman" w:cs="Times New Roman"/>
          <w:i/>
          <w:sz w:val="24"/>
          <w:szCs w:val="24"/>
        </w:rPr>
        <w:t xml:space="preserve">attachés à la possession de la terre, les successions ne pouvaient être régies que par la loi du lieu de la situation des immeubles. </w:t>
      </w:r>
      <w:r w:rsidR="009035E7" w:rsidRPr="00C07345">
        <w:rPr>
          <w:rFonts w:ascii="Times New Roman" w:hAnsi="Times New Roman" w:cs="Times New Roman"/>
          <w:b/>
          <w:sz w:val="24"/>
          <w:szCs w:val="24"/>
        </w:rPr>
        <w:t xml:space="preserve">J.-P. NIBOYET, </w:t>
      </w:r>
      <w:r w:rsidRPr="00C07345">
        <w:rPr>
          <w:rFonts w:ascii="Times New Roman" w:hAnsi="Times New Roman" w:cs="Times New Roman"/>
          <w:b/>
          <w:sz w:val="24"/>
          <w:szCs w:val="24"/>
        </w:rPr>
        <w:t>Traité de droit international privé</w:t>
      </w:r>
      <w:r w:rsidR="009035E7" w:rsidRPr="00C07345">
        <w:rPr>
          <w:rFonts w:ascii="Times New Roman" w:hAnsi="Times New Roman" w:cs="Times New Roman"/>
          <w:b/>
          <w:sz w:val="24"/>
          <w:szCs w:val="24"/>
        </w:rPr>
        <w:t xml:space="preserve"> français</w:t>
      </w:r>
      <w:r w:rsidRPr="00C07345">
        <w:rPr>
          <w:rFonts w:ascii="Times New Roman" w:hAnsi="Times New Roman" w:cs="Times New Roman"/>
          <w:b/>
          <w:sz w:val="24"/>
          <w:szCs w:val="24"/>
        </w:rPr>
        <w:t>.4</w:t>
      </w:r>
      <w:r w:rsidR="00BA3045" w:rsidRPr="00C07345">
        <w:rPr>
          <w:rFonts w:ascii="Times New Roman" w:hAnsi="Times New Roman" w:cs="Times New Roman"/>
          <w:b/>
          <w:sz w:val="24"/>
          <w:szCs w:val="24"/>
        </w:rPr>
        <w:t>, 1947, Sirey</w:t>
      </w:r>
      <w:r w:rsidRPr="00C07345">
        <w:rPr>
          <w:rFonts w:ascii="Times New Roman" w:hAnsi="Times New Roman" w:cs="Times New Roman"/>
          <w:b/>
          <w:sz w:val="24"/>
          <w:szCs w:val="24"/>
        </w:rPr>
        <w:t>,</w:t>
      </w:r>
      <w:r w:rsidR="009035E7" w:rsidRPr="00C07345">
        <w:rPr>
          <w:rFonts w:ascii="Times New Roman" w:hAnsi="Times New Roman" w:cs="Times New Roman"/>
          <w:b/>
          <w:sz w:val="24"/>
          <w:szCs w:val="24"/>
        </w:rPr>
        <w:t xml:space="preserve"> n°</w:t>
      </w:r>
      <w:r w:rsidRPr="00C07345">
        <w:rPr>
          <w:rFonts w:ascii="Times New Roman" w:hAnsi="Times New Roman" w:cs="Times New Roman"/>
          <w:b/>
          <w:sz w:val="24"/>
          <w:szCs w:val="24"/>
        </w:rPr>
        <w:t xml:space="preserve"> 1317</w:t>
      </w:r>
      <w:r w:rsidR="00AD06FD" w:rsidRPr="00C07345">
        <w:rPr>
          <w:rFonts w:ascii="Times New Roman" w:hAnsi="Times New Roman" w:cs="Times New Roman"/>
          <w:b/>
          <w:sz w:val="24"/>
          <w:szCs w:val="24"/>
        </w:rPr>
        <w:t>.</w:t>
      </w:r>
    </w:p>
    <w:p w:rsidR="00AD06FD" w:rsidRPr="00C07345" w:rsidRDefault="00824349" w:rsidP="006F01A5">
      <w:pPr>
        <w:pStyle w:val="Paragraphedeliste"/>
        <w:numPr>
          <w:ilvl w:val="0"/>
          <w:numId w:val="36"/>
        </w:numPr>
        <w:spacing w:line="360" w:lineRule="auto"/>
        <w:ind w:left="1701" w:right="-567" w:firstLine="426"/>
        <w:jc w:val="both"/>
        <w:rPr>
          <w:rFonts w:ascii="Times New Roman" w:hAnsi="Times New Roman" w:cs="Times New Roman"/>
          <w:b/>
          <w:sz w:val="24"/>
          <w:szCs w:val="24"/>
        </w:rPr>
      </w:pPr>
      <w:r w:rsidRPr="00C07345">
        <w:rPr>
          <w:rFonts w:ascii="Times New Roman" w:hAnsi="Times New Roman" w:cs="Times New Roman"/>
          <w:i/>
          <w:sz w:val="24"/>
          <w:szCs w:val="24"/>
        </w:rPr>
        <w:t xml:space="preserve">À l’époque moderne, ce rattachement à la </w:t>
      </w:r>
      <w:proofErr w:type="spellStart"/>
      <w:r w:rsidRPr="00C07345">
        <w:rPr>
          <w:rFonts w:ascii="Times New Roman" w:hAnsi="Times New Roman" w:cs="Times New Roman"/>
          <w:i/>
          <w:sz w:val="24"/>
          <w:szCs w:val="24"/>
        </w:rPr>
        <w:t>lex</w:t>
      </w:r>
      <w:proofErr w:type="spellEnd"/>
      <w:r w:rsidRPr="00C07345">
        <w:rPr>
          <w:rFonts w:ascii="Times New Roman" w:hAnsi="Times New Roman" w:cs="Times New Roman"/>
          <w:i/>
          <w:sz w:val="24"/>
          <w:szCs w:val="24"/>
        </w:rPr>
        <w:t xml:space="preserve"> </w:t>
      </w:r>
      <w:proofErr w:type="spellStart"/>
      <w:r w:rsidRPr="00C07345">
        <w:rPr>
          <w:rFonts w:ascii="Times New Roman" w:hAnsi="Times New Roman" w:cs="Times New Roman"/>
          <w:i/>
          <w:sz w:val="24"/>
          <w:szCs w:val="24"/>
        </w:rPr>
        <w:t>rei</w:t>
      </w:r>
      <w:proofErr w:type="spellEnd"/>
      <w:r w:rsidRPr="00C07345">
        <w:rPr>
          <w:rFonts w:ascii="Times New Roman" w:hAnsi="Times New Roman" w:cs="Times New Roman"/>
          <w:i/>
          <w:sz w:val="24"/>
          <w:szCs w:val="24"/>
        </w:rPr>
        <w:t xml:space="preserve"> </w:t>
      </w:r>
      <w:proofErr w:type="spellStart"/>
      <w:r w:rsidRPr="00C07345">
        <w:rPr>
          <w:rFonts w:ascii="Times New Roman" w:hAnsi="Times New Roman" w:cs="Times New Roman"/>
          <w:i/>
          <w:sz w:val="24"/>
          <w:szCs w:val="24"/>
        </w:rPr>
        <w:t>sitae</w:t>
      </w:r>
      <w:proofErr w:type="spellEnd"/>
      <w:r w:rsidRPr="00C07345">
        <w:rPr>
          <w:rFonts w:ascii="Times New Roman" w:hAnsi="Times New Roman" w:cs="Times New Roman"/>
          <w:i/>
          <w:sz w:val="24"/>
          <w:szCs w:val="24"/>
        </w:rPr>
        <w:t xml:space="preserve"> permet de soumettre à une loi unique le régime de la propriété des immeubles et leur régime successoral et de respecter ce qu’on a appelé les « liaisons verticales » </w:t>
      </w:r>
      <w:r w:rsidR="00425D04" w:rsidRPr="00C07345">
        <w:rPr>
          <w:rFonts w:ascii="Times New Roman" w:hAnsi="Times New Roman" w:cs="Times New Roman"/>
          <w:b/>
          <w:sz w:val="24"/>
          <w:szCs w:val="24"/>
        </w:rPr>
        <w:t>J</w:t>
      </w:r>
      <w:r w:rsidRPr="00C07345">
        <w:rPr>
          <w:rFonts w:ascii="Times New Roman" w:hAnsi="Times New Roman" w:cs="Times New Roman"/>
          <w:b/>
          <w:sz w:val="24"/>
          <w:szCs w:val="24"/>
        </w:rPr>
        <w:t xml:space="preserve">. HÉRON, Le morcellement des successions internationales, 1986, </w:t>
      </w:r>
      <w:proofErr w:type="spellStart"/>
      <w:r w:rsidRPr="00C07345">
        <w:rPr>
          <w:rFonts w:ascii="Times New Roman" w:hAnsi="Times New Roman" w:cs="Times New Roman"/>
          <w:b/>
          <w:sz w:val="24"/>
          <w:szCs w:val="24"/>
        </w:rPr>
        <w:t>Economica</w:t>
      </w:r>
      <w:proofErr w:type="spellEnd"/>
      <w:r w:rsidRPr="00C07345">
        <w:rPr>
          <w:rFonts w:ascii="Times New Roman" w:hAnsi="Times New Roman" w:cs="Times New Roman"/>
          <w:b/>
          <w:sz w:val="24"/>
          <w:szCs w:val="24"/>
        </w:rPr>
        <w:t>, nos 132 et s.</w:t>
      </w:r>
      <w:r w:rsidR="005344E8" w:rsidRPr="00C07345">
        <w:rPr>
          <w:rFonts w:ascii="Times New Roman" w:hAnsi="Times New Roman" w:cs="Times New Roman"/>
          <w:b/>
          <w:sz w:val="24"/>
          <w:szCs w:val="24"/>
        </w:rPr>
        <w:t xml:space="preserve"> ; Y.LEQUETTE, Ensembles législatifs et droit international privé des successions, Travaux comité </w:t>
      </w:r>
      <w:proofErr w:type="spellStart"/>
      <w:r w:rsidR="005344E8" w:rsidRPr="00C07345">
        <w:rPr>
          <w:rFonts w:ascii="Times New Roman" w:hAnsi="Times New Roman" w:cs="Times New Roman"/>
          <w:b/>
          <w:sz w:val="24"/>
          <w:szCs w:val="24"/>
        </w:rPr>
        <w:t>fr</w:t>
      </w:r>
      <w:proofErr w:type="spellEnd"/>
      <w:r w:rsidR="005344E8" w:rsidRPr="00C07345">
        <w:rPr>
          <w:rFonts w:ascii="Times New Roman" w:hAnsi="Times New Roman" w:cs="Times New Roman"/>
          <w:b/>
          <w:sz w:val="24"/>
          <w:szCs w:val="24"/>
        </w:rPr>
        <w:t>. DIP 1983-1984, p. 163 et s</w:t>
      </w:r>
      <w:r w:rsidR="00AD06FD" w:rsidRPr="00C07345">
        <w:rPr>
          <w:rFonts w:ascii="Times New Roman" w:hAnsi="Times New Roman" w:cs="Times New Roman"/>
          <w:b/>
          <w:sz w:val="24"/>
          <w:szCs w:val="24"/>
        </w:rPr>
        <w:t>.</w:t>
      </w:r>
    </w:p>
    <w:p w:rsidR="00AD06FD" w:rsidRPr="00C07345" w:rsidRDefault="00AD06FD" w:rsidP="006F01A5">
      <w:pPr>
        <w:pStyle w:val="Paragraphedeliste"/>
        <w:numPr>
          <w:ilvl w:val="0"/>
          <w:numId w:val="36"/>
        </w:numPr>
        <w:spacing w:line="360" w:lineRule="auto"/>
        <w:ind w:left="1701" w:right="-567" w:firstLine="426"/>
        <w:jc w:val="both"/>
        <w:rPr>
          <w:rFonts w:ascii="Times New Roman" w:hAnsi="Times New Roman" w:cs="Times New Roman"/>
          <w:b/>
          <w:sz w:val="24"/>
          <w:szCs w:val="24"/>
        </w:rPr>
      </w:pPr>
      <w:r w:rsidRPr="00C07345">
        <w:rPr>
          <w:rFonts w:ascii="Times New Roman" w:hAnsi="Times New Roman" w:cs="Times New Roman"/>
          <w:i/>
          <w:sz w:val="24"/>
          <w:szCs w:val="24"/>
        </w:rPr>
        <w:lastRenderedPageBreak/>
        <w:t>Le</w:t>
      </w:r>
      <w:r w:rsidR="00C7622A" w:rsidRPr="00C07345">
        <w:rPr>
          <w:rFonts w:ascii="Times New Roman" w:hAnsi="Times New Roman" w:cs="Times New Roman"/>
          <w:b/>
          <w:i/>
          <w:sz w:val="24"/>
          <w:szCs w:val="24"/>
        </w:rPr>
        <w:t xml:space="preserve"> </w:t>
      </w:r>
      <w:r w:rsidR="00F1545A" w:rsidRPr="00C07345">
        <w:rPr>
          <w:rFonts w:ascii="Times New Roman" w:eastAsia="Calibri" w:hAnsi="Times New Roman" w:cs="Times New Roman"/>
          <w:i/>
          <w:sz w:val="24"/>
          <w:szCs w:val="24"/>
        </w:rPr>
        <w:t>T</w:t>
      </w:r>
      <w:r w:rsidR="00C7622A" w:rsidRPr="00C07345">
        <w:rPr>
          <w:rFonts w:ascii="Times New Roman" w:eastAsia="Calibri" w:hAnsi="Times New Roman" w:cs="Times New Roman"/>
          <w:i/>
          <w:sz w:val="24"/>
          <w:szCs w:val="24"/>
        </w:rPr>
        <w:t>ribunal régional a une compétence exclusive en matière de liquidation et de  partage  successoral</w:t>
      </w:r>
      <w:r w:rsidR="00C7622A" w:rsidRPr="00B81FAD">
        <w:rPr>
          <w:rFonts w:ascii="Times New Roman" w:hAnsi="Times New Roman" w:cs="Times New Roman"/>
          <w:sz w:val="24"/>
          <w:szCs w:val="24"/>
        </w:rPr>
        <w:t xml:space="preserve">. </w:t>
      </w:r>
      <w:r w:rsidR="00C7622A" w:rsidRPr="00C07345">
        <w:rPr>
          <w:rFonts w:ascii="Times New Roman" w:hAnsi="Times New Roman" w:cs="Times New Roman"/>
          <w:b/>
          <w:sz w:val="24"/>
          <w:szCs w:val="24"/>
        </w:rPr>
        <w:t xml:space="preserve">Cour suprême, affaire n° </w:t>
      </w:r>
      <w:r w:rsidR="00C7622A" w:rsidRPr="00C07345">
        <w:rPr>
          <w:rFonts w:ascii="Times New Roman" w:eastAsia="Calibri" w:hAnsi="Times New Roman" w:cs="Times New Roman"/>
          <w:b/>
          <w:sz w:val="24"/>
          <w:szCs w:val="24"/>
        </w:rPr>
        <w:t>J/ 57/ RG/ 09</w:t>
      </w:r>
      <w:r w:rsidR="00C7622A" w:rsidRPr="00C07345">
        <w:rPr>
          <w:rFonts w:ascii="Times New Roman" w:hAnsi="Times New Roman" w:cs="Times New Roman"/>
          <w:b/>
          <w:sz w:val="24"/>
          <w:szCs w:val="24"/>
        </w:rPr>
        <w:t xml:space="preserve"> du 21 avril 2010</w:t>
      </w:r>
      <w:r w:rsidR="00F1545A" w:rsidRPr="00C07345">
        <w:rPr>
          <w:rFonts w:ascii="Times New Roman" w:hAnsi="Times New Roman" w:cs="Times New Roman"/>
          <w:sz w:val="24"/>
          <w:szCs w:val="24"/>
        </w:rPr>
        <w:t>.</w:t>
      </w:r>
      <w:r w:rsidR="00394A26" w:rsidRPr="00C07345">
        <w:rPr>
          <w:rFonts w:ascii="Times New Roman" w:hAnsi="Times New Roman" w:cs="Times New Roman"/>
          <w:sz w:val="24"/>
          <w:szCs w:val="24"/>
        </w:rPr>
        <w:t xml:space="preserve"> Voir également </w:t>
      </w:r>
      <w:r w:rsidR="00394A26" w:rsidRPr="00C07345">
        <w:rPr>
          <w:rFonts w:ascii="Times New Roman" w:hAnsi="Times New Roman" w:cs="Times New Roman"/>
          <w:b/>
          <w:sz w:val="24"/>
          <w:szCs w:val="24"/>
        </w:rPr>
        <w:t xml:space="preserve">CS, arrêt N° 02 Du 06 Janvier 2010 </w:t>
      </w:r>
      <w:proofErr w:type="spellStart"/>
      <w:r w:rsidR="00394A26" w:rsidRPr="00C07345">
        <w:rPr>
          <w:rFonts w:ascii="Times New Roman" w:hAnsi="Times New Roman" w:cs="Times New Roman"/>
          <w:b/>
          <w:sz w:val="24"/>
          <w:szCs w:val="24"/>
        </w:rPr>
        <w:t>Siny</w:t>
      </w:r>
      <w:proofErr w:type="spellEnd"/>
      <w:r w:rsidR="00394A26" w:rsidRPr="00C07345">
        <w:rPr>
          <w:rFonts w:ascii="Times New Roman" w:hAnsi="Times New Roman" w:cs="Times New Roman"/>
          <w:b/>
          <w:sz w:val="24"/>
          <w:szCs w:val="24"/>
        </w:rPr>
        <w:t xml:space="preserve"> DIAGNE et Autres </w:t>
      </w:r>
      <w:r w:rsidR="00394A26" w:rsidRPr="00C07345">
        <w:rPr>
          <w:rFonts w:ascii="Times New Roman" w:hAnsi="Times New Roman" w:cs="Times New Roman"/>
          <w:b/>
          <w:bCs/>
          <w:sz w:val="24"/>
          <w:szCs w:val="24"/>
        </w:rPr>
        <w:t xml:space="preserve"> Contre </w:t>
      </w:r>
      <w:proofErr w:type="spellStart"/>
      <w:r w:rsidR="00394A26" w:rsidRPr="00C07345">
        <w:rPr>
          <w:rFonts w:ascii="Times New Roman" w:hAnsi="Times New Roman" w:cs="Times New Roman"/>
          <w:b/>
          <w:bCs/>
          <w:iCs/>
          <w:sz w:val="24"/>
          <w:szCs w:val="24"/>
        </w:rPr>
        <w:t>Fatou</w:t>
      </w:r>
      <w:proofErr w:type="spellEnd"/>
      <w:r w:rsidR="00394A26" w:rsidRPr="00C07345">
        <w:rPr>
          <w:rFonts w:ascii="Times New Roman" w:hAnsi="Times New Roman" w:cs="Times New Roman"/>
          <w:b/>
          <w:bCs/>
          <w:iCs/>
          <w:sz w:val="24"/>
          <w:szCs w:val="24"/>
        </w:rPr>
        <w:t xml:space="preserve"> Bijou Marie THIAM Et Autres.</w:t>
      </w:r>
    </w:p>
    <w:p w:rsidR="00AD06FD" w:rsidRPr="00C07345" w:rsidRDefault="00C7622A" w:rsidP="006F01A5">
      <w:pPr>
        <w:pStyle w:val="Paragraphedeliste"/>
        <w:numPr>
          <w:ilvl w:val="0"/>
          <w:numId w:val="36"/>
        </w:numPr>
        <w:spacing w:line="360" w:lineRule="auto"/>
        <w:ind w:left="1701" w:right="-567" w:firstLine="426"/>
        <w:jc w:val="both"/>
        <w:rPr>
          <w:rFonts w:ascii="Times New Roman" w:hAnsi="Times New Roman" w:cs="Times New Roman"/>
          <w:b/>
          <w:i/>
          <w:sz w:val="24"/>
          <w:szCs w:val="24"/>
        </w:rPr>
      </w:pPr>
      <w:r w:rsidRPr="00B81FAD">
        <w:rPr>
          <w:rFonts w:ascii="Times New Roman" w:hAnsi="Times New Roman" w:cs="Times New Roman"/>
          <w:sz w:val="24"/>
          <w:szCs w:val="24"/>
        </w:rPr>
        <w:t xml:space="preserve">Voir plus amplement </w:t>
      </w:r>
      <w:r w:rsidRPr="00C07345">
        <w:rPr>
          <w:rFonts w:ascii="Times New Roman" w:hAnsi="Times New Roman" w:cs="Times New Roman"/>
          <w:b/>
          <w:sz w:val="24"/>
          <w:szCs w:val="24"/>
        </w:rPr>
        <w:t xml:space="preserve">Papa </w:t>
      </w:r>
      <w:proofErr w:type="spellStart"/>
      <w:r w:rsidRPr="00C07345">
        <w:rPr>
          <w:rFonts w:ascii="Times New Roman" w:hAnsi="Times New Roman" w:cs="Times New Roman"/>
          <w:b/>
          <w:sz w:val="24"/>
          <w:szCs w:val="24"/>
        </w:rPr>
        <w:t>Assane</w:t>
      </w:r>
      <w:proofErr w:type="spellEnd"/>
      <w:r w:rsidRPr="00C07345">
        <w:rPr>
          <w:rFonts w:ascii="Times New Roman" w:hAnsi="Times New Roman" w:cs="Times New Roman"/>
          <w:b/>
          <w:sz w:val="24"/>
          <w:szCs w:val="24"/>
        </w:rPr>
        <w:t xml:space="preserve"> TOURE, La compétence exclusive du Tribunal régional en matière de liquidation et de partage successoral : à propos de l’arrêt de la Cour Suprême du 21 avril 2010, in Bulletin des arrêts de la Cour Suprême n°1.</w:t>
      </w:r>
    </w:p>
    <w:p w:rsidR="00AD2733" w:rsidRPr="00C07345" w:rsidRDefault="00BB008C" w:rsidP="006F01A5">
      <w:pPr>
        <w:pStyle w:val="Paragraphedeliste"/>
        <w:numPr>
          <w:ilvl w:val="0"/>
          <w:numId w:val="36"/>
        </w:numPr>
        <w:spacing w:line="360" w:lineRule="auto"/>
        <w:ind w:left="1701" w:right="-567" w:firstLine="426"/>
        <w:jc w:val="both"/>
        <w:rPr>
          <w:rFonts w:ascii="Times New Roman" w:hAnsi="Times New Roman" w:cs="Times New Roman"/>
          <w:b/>
          <w:i/>
          <w:sz w:val="24"/>
          <w:szCs w:val="24"/>
        </w:rPr>
      </w:pPr>
      <w:r w:rsidRPr="00C07345">
        <w:rPr>
          <w:rFonts w:ascii="Times New Roman" w:hAnsi="Times New Roman" w:cs="Times New Roman"/>
          <w:i/>
          <w:sz w:val="24"/>
          <w:szCs w:val="24"/>
        </w:rPr>
        <w:t xml:space="preserve">A manifestement violé les </w:t>
      </w:r>
      <w:r w:rsidR="00A66AE6" w:rsidRPr="00C07345">
        <w:rPr>
          <w:rFonts w:ascii="Times New Roman" w:hAnsi="Times New Roman" w:cs="Times New Roman"/>
          <w:i/>
          <w:sz w:val="24"/>
          <w:szCs w:val="24"/>
        </w:rPr>
        <w:t>règles de compétence matérielle</w:t>
      </w:r>
      <w:r w:rsidRPr="00C07345">
        <w:rPr>
          <w:rFonts w:ascii="Times New Roman" w:hAnsi="Times New Roman" w:cs="Times New Roman"/>
          <w:i/>
          <w:sz w:val="24"/>
          <w:szCs w:val="24"/>
        </w:rPr>
        <w:t>s la décision du premier Ju</w:t>
      </w:r>
      <w:r w:rsidR="00C07345" w:rsidRPr="00C07345">
        <w:rPr>
          <w:rFonts w:ascii="Times New Roman" w:hAnsi="Times New Roman" w:cs="Times New Roman"/>
          <w:i/>
          <w:sz w:val="24"/>
          <w:szCs w:val="24"/>
        </w:rPr>
        <w:t xml:space="preserve">ge ordonnant la licitation d’un immeuble dépendant d’une succession, </w:t>
      </w:r>
      <w:r w:rsidRPr="00C07345">
        <w:rPr>
          <w:rFonts w:ascii="Times New Roman" w:hAnsi="Times New Roman" w:cs="Times New Roman"/>
          <w:i/>
          <w:sz w:val="24"/>
          <w:szCs w:val="24"/>
        </w:rPr>
        <w:t xml:space="preserve">ladite compétence relevant, en première instance, des attributions du Tribunal Régional.  </w:t>
      </w:r>
      <w:r w:rsidRPr="00C07345">
        <w:rPr>
          <w:rFonts w:ascii="Times New Roman" w:hAnsi="Times New Roman" w:cs="Times New Roman"/>
          <w:b/>
          <w:sz w:val="24"/>
          <w:szCs w:val="24"/>
        </w:rPr>
        <w:t>TRHC de Dakar, jugement N° 864 du  16.04.2012</w:t>
      </w:r>
      <w:r w:rsidR="00213CE0" w:rsidRPr="00C07345">
        <w:rPr>
          <w:rFonts w:ascii="Times New Roman" w:hAnsi="Times New Roman" w:cs="Times New Roman"/>
          <w:b/>
          <w:sz w:val="24"/>
          <w:szCs w:val="24"/>
        </w:rPr>
        <w:t xml:space="preserve">, </w:t>
      </w:r>
      <w:proofErr w:type="spellStart"/>
      <w:r w:rsidR="00213CE0" w:rsidRPr="00C07345">
        <w:rPr>
          <w:rFonts w:ascii="Times New Roman" w:hAnsi="Times New Roman" w:cs="Times New Roman"/>
          <w:b/>
          <w:sz w:val="24"/>
          <w:szCs w:val="24"/>
        </w:rPr>
        <w:t>Mballia</w:t>
      </w:r>
      <w:proofErr w:type="spellEnd"/>
      <w:r w:rsidR="00213CE0" w:rsidRPr="00C07345">
        <w:rPr>
          <w:rFonts w:ascii="Times New Roman" w:hAnsi="Times New Roman" w:cs="Times New Roman"/>
          <w:b/>
          <w:sz w:val="24"/>
          <w:szCs w:val="24"/>
        </w:rPr>
        <w:t xml:space="preserve"> CAMARA &amp; ses enfants</w:t>
      </w:r>
      <w:r w:rsidR="00213CE0" w:rsidRPr="00C07345">
        <w:rPr>
          <w:rFonts w:ascii="Times New Roman" w:hAnsi="Times New Roman" w:cs="Times New Roman"/>
          <w:sz w:val="24"/>
          <w:szCs w:val="24"/>
        </w:rPr>
        <w:t xml:space="preserve"> contre </w:t>
      </w:r>
      <w:r w:rsidR="00213CE0" w:rsidRPr="00C07345">
        <w:rPr>
          <w:rFonts w:ascii="Times New Roman" w:hAnsi="Times New Roman" w:cs="Times New Roman"/>
          <w:b/>
          <w:sz w:val="24"/>
          <w:szCs w:val="24"/>
        </w:rPr>
        <w:t>Mamadou CAMARA &amp; autres</w:t>
      </w:r>
      <w:r w:rsidR="00A66AE6" w:rsidRPr="00C07345">
        <w:rPr>
          <w:rFonts w:ascii="Times New Roman" w:hAnsi="Times New Roman" w:cs="Times New Roman"/>
          <w:b/>
          <w:sz w:val="24"/>
          <w:szCs w:val="24"/>
        </w:rPr>
        <w:t> ; voir aussi Cour Suprême, arrêt n°03 du 06 décembre 2000</w:t>
      </w:r>
      <w:r w:rsidR="00213CE0" w:rsidRPr="00C07345">
        <w:rPr>
          <w:rFonts w:ascii="Times New Roman" w:hAnsi="Times New Roman" w:cs="Times New Roman"/>
          <w:b/>
          <w:sz w:val="24"/>
          <w:szCs w:val="24"/>
        </w:rPr>
        <w:t xml:space="preserve">, Joseph DAVID et Henri DAVID contre </w:t>
      </w:r>
      <w:proofErr w:type="spellStart"/>
      <w:r w:rsidR="00213CE0" w:rsidRPr="00C07345">
        <w:rPr>
          <w:rFonts w:ascii="Times New Roman" w:hAnsi="Times New Roman" w:cs="Times New Roman"/>
          <w:b/>
          <w:sz w:val="24"/>
          <w:szCs w:val="24"/>
        </w:rPr>
        <w:t>Khaïré</w:t>
      </w:r>
      <w:proofErr w:type="spellEnd"/>
      <w:r w:rsidR="00213CE0" w:rsidRPr="00C07345">
        <w:rPr>
          <w:rFonts w:ascii="Times New Roman" w:hAnsi="Times New Roman" w:cs="Times New Roman"/>
          <w:b/>
          <w:sz w:val="24"/>
          <w:szCs w:val="24"/>
        </w:rPr>
        <w:t xml:space="preserve"> MELHEM es qualité </w:t>
      </w:r>
      <w:proofErr w:type="spellStart"/>
      <w:r w:rsidR="00213CE0" w:rsidRPr="00C07345">
        <w:rPr>
          <w:rFonts w:ascii="Times New Roman" w:hAnsi="Times New Roman" w:cs="Times New Roman"/>
          <w:b/>
          <w:sz w:val="24"/>
          <w:szCs w:val="24"/>
        </w:rPr>
        <w:t>Nazira</w:t>
      </w:r>
      <w:proofErr w:type="spellEnd"/>
      <w:r w:rsidR="00213CE0" w:rsidRPr="00C07345">
        <w:rPr>
          <w:rFonts w:ascii="Times New Roman" w:hAnsi="Times New Roman" w:cs="Times New Roman"/>
          <w:b/>
          <w:sz w:val="24"/>
          <w:szCs w:val="24"/>
        </w:rPr>
        <w:t xml:space="preserve"> DAVID.</w:t>
      </w:r>
    </w:p>
    <w:p w:rsidR="00A66AE6" w:rsidRPr="00B81FAD" w:rsidRDefault="00A66AE6" w:rsidP="006F01A5">
      <w:pPr>
        <w:spacing w:line="360" w:lineRule="auto"/>
        <w:ind w:left="1701" w:right="-567"/>
        <w:jc w:val="both"/>
        <w:rPr>
          <w:rFonts w:ascii="Times New Roman" w:hAnsi="Times New Roman" w:cs="Times New Roman"/>
          <w:sz w:val="24"/>
          <w:szCs w:val="24"/>
        </w:rPr>
      </w:pPr>
    </w:p>
    <w:p w:rsidR="00FF20EA" w:rsidRPr="00B81FAD" w:rsidRDefault="0027576D" w:rsidP="006F01A5">
      <w:pPr>
        <w:spacing w:line="360" w:lineRule="auto"/>
        <w:ind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680</w:t>
      </w:r>
      <w:r w:rsidR="00202983">
        <w:rPr>
          <w:rFonts w:ascii="Times New Roman" w:hAnsi="Times New Roman" w:cs="Times New Roman"/>
          <w:b/>
          <w:sz w:val="24"/>
          <w:szCs w:val="24"/>
        </w:rPr>
        <w:t>.-</w:t>
      </w:r>
      <w:r w:rsidRPr="00B81FAD">
        <w:rPr>
          <w:rFonts w:ascii="Times New Roman" w:hAnsi="Times New Roman" w:cs="Times New Roman"/>
          <w:b/>
          <w:sz w:val="24"/>
          <w:szCs w:val="24"/>
        </w:rPr>
        <w:t xml:space="preserve"> </w:t>
      </w:r>
    </w:p>
    <w:p w:rsidR="004A7570" w:rsidRPr="00B81FAD" w:rsidRDefault="0027576D" w:rsidP="006F01A5">
      <w:pPr>
        <w:spacing w:line="360" w:lineRule="auto"/>
        <w:ind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Il est procédé à la vente dans chacun des cas ci-dessus prévus, suivant les formalités prescrites au titre de la vente des biens immeubles appartenant à des mineurs. </w:t>
      </w:r>
    </w:p>
    <w:p w:rsidR="0027576D" w:rsidRPr="00B81FAD" w:rsidRDefault="0027576D" w:rsidP="006F01A5">
      <w:pPr>
        <w:spacing w:line="360" w:lineRule="auto"/>
        <w:ind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L’héritier bénéficiaire est réputé héritier pur et simple s’il a vendu des immeubles sans se conformer aux règles prescrites par le présent titre.</w:t>
      </w:r>
    </w:p>
    <w:p w:rsidR="00E64500" w:rsidRPr="00202983" w:rsidRDefault="00942ED4" w:rsidP="006F01A5">
      <w:pPr>
        <w:pStyle w:val="Paragraphedeliste"/>
        <w:numPr>
          <w:ilvl w:val="0"/>
          <w:numId w:val="40"/>
        </w:numPr>
        <w:spacing w:after="200" w:line="360" w:lineRule="auto"/>
        <w:ind w:left="1701" w:right="-567" w:firstLine="426"/>
        <w:jc w:val="both"/>
        <w:rPr>
          <w:rFonts w:ascii="Times New Roman" w:hAnsi="Times New Roman" w:cs="Times New Roman"/>
          <w:sz w:val="24"/>
          <w:szCs w:val="24"/>
        </w:rPr>
      </w:pPr>
      <w:r w:rsidRPr="00202983">
        <w:rPr>
          <w:rFonts w:ascii="Times New Roman" w:hAnsi="Times New Roman" w:cs="Times New Roman"/>
          <w:b/>
          <w:i/>
          <w:sz w:val="24"/>
          <w:szCs w:val="24"/>
        </w:rPr>
        <w:t>Distinction</w:t>
      </w:r>
      <w:r w:rsidRPr="00202983">
        <w:rPr>
          <w:rFonts w:ascii="Times New Roman" w:hAnsi="Times New Roman" w:cs="Times New Roman"/>
          <w:i/>
          <w:sz w:val="24"/>
          <w:szCs w:val="24"/>
        </w:rPr>
        <w:t xml:space="preserve"> </w:t>
      </w:r>
      <w:r w:rsidR="006B53F1" w:rsidRPr="00202983">
        <w:rPr>
          <w:rFonts w:ascii="Times New Roman" w:hAnsi="Times New Roman" w:cs="Times New Roman"/>
          <w:i/>
          <w:sz w:val="24"/>
          <w:szCs w:val="24"/>
        </w:rPr>
        <w:t>: Si les immeubles n'appartienn</w:t>
      </w:r>
      <w:r w:rsidR="00E64500" w:rsidRPr="00202983">
        <w:rPr>
          <w:rFonts w:ascii="Times New Roman" w:hAnsi="Times New Roman" w:cs="Times New Roman"/>
          <w:i/>
          <w:sz w:val="24"/>
          <w:szCs w:val="24"/>
        </w:rPr>
        <w:t>ent qu'à des majeurs</w:t>
      </w:r>
      <w:r w:rsidR="006B53F1" w:rsidRPr="00202983">
        <w:rPr>
          <w:rFonts w:ascii="Times New Roman" w:hAnsi="Times New Roman" w:cs="Times New Roman"/>
          <w:i/>
          <w:sz w:val="24"/>
          <w:szCs w:val="24"/>
        </w:rPr>
        <w:t>, ils seront vendus, s'il y a lieu, de la manière dont les majeurs conviendront.</w:t>
      </w:r>
      <w:r w:rsidR="002F2D8F" w:rsidRPr="00202983">
        <w:rPr>
          <w:rFonts w:ascii="Times New Roman" w:hAnsi="Times New Roman" w:cs="Times New Roman"/>
          <w:i/>
          <w:sz w:val="24"/>
          <w:szCs w:val="24"/>
        </w:rPr>
        <w:t xml:space="preserve"> S'il y a lieu à</w:t>
      </w:r>
      <w:r w:rsidR="006B53F1" w:rsidRPr="00202983">
        <w:rPr>
          <w:rFonts w:ascii="Times New Roman" w:hAnsi="Times New Roman" w:cs="Times New Roman"/>
          <w:i/>
          <w:sz w:val="24"/>
          <w:szCs w:val="24"/>
        </w:rPr>
        <w:t xml:space="preserve"> licitation, elle sera faite conformément a ce qui est prescrit au titre des Partages et lici</w:t>
      </w:r>
      <w:r w:rsidR="00E64500" w:rsidRPr="00202983">
        <w:rPr>
          <w:rFonts w:ascii="Times New Roman" w:hAnsi="Times New Roman" w:cs="Times New Roman"/>
          <w:i/>
          <w:sz w:val="24"/>
          <w:szCs w:val="24"/>
        </w:rPr>
        <w:t>tat</w:t>
      </w:r>
      <w:r w:rsidR="006B53F1" w:rsidRPr="00202983">
        <w:rPr>
          <w:rFonts w:ascii="Times New Roman" w:hAnsi="Times New Roman" w:cs="Times New Roman"/>
          <w:i/>
          <w:sz w:val="24"/>
          <w:szCs w:val="24"/>
        </w:rPr>
        <w:t>ions. Si les immeubles n'appartien</w:t>
      </w:r>
      <w:r w:rsidR="002F2D8F" w:rsidRPr="00202983">
        <w:rPr>
          <w:rFonts w:ascii="Times New Roman" w:hAnsi="Times New Roman" w:cs="Times New Roman"/>
          <w:i/>
          <w:sz w:val="24"/>
          <w:szCs w:val="24"/>
        </w:rPr>
        <w:t>nent qu'à des mineurs,</w:t>
      </w:r>
      <w:r w:rsidR="006B53F1" w:rsidRPr="00202983">
        <w:rPr>
          <w:rFonts w:ascii="Times New Roman" w:hAnsi="Times New Roman" w:cs="Times New Roman"/>
          <w:i/>
          <w:sz w:val="24"/>
          <w:szCs w:val="24"/>
        </w:rPr>
        <w:t xml:space="preserve"> la vente ne pourra en être ordonnée que d'après un avis de parents. Cet avis ne sera point nécessaire lorsque les immeubles appartiendront en partie à des majeurs et à des mineurs, et lorsque la licitation sera ordonnée sur la demande des majeurs. Il se</w:t>
      </w:r>
      <w:r w:rsidR="00D95DAE" w:rsidRPr="00202983">
        <w:rPr>
          <w:rFonts w:ascii="Times New Roman" w:hAnsi="Times New Roman" w:cs="Times New Roman"/>
          <w:i/>
          <w:sz w:val="24"/>
          <w:szCs w:val="24"/>
        </w:rPr>
        <w:t>ra procédé à cet</w:t>
      </w:r>
      <w:r w:rsidR="006B53F1" w:rsidRPr="00202983">
        <w:rPr>
          <w:rFonts w:ascii="Times New Roman" w:hAnsi="Times New Roman" w:cs="Times New Roman"/>
          <w:i/>
          <w:sz w:val="24"/>
          <w:szCs w:val="24"/>
        </w:rPr>
        <w:t>te licitation ainsi qu'il est prescrit au titre des Partages et licitations.</w:t>
      </w:r>
      <w:r w:rsidR="00E64500" w:rsidRPr="00202983">
        <w:rPr>
          <w:rFonts w:ascii="Times New Roman" w:hAnsi="Times New Roman" w:cs="Times New Roman"/>
          <w:i/>
          <w:sz w:val="24"/>
          <w:szCs w:val="24"/>
        </w:rPr>
        <w:t xml:space="preserve"> </w:t>
      </w:r>
      <w:r w:rsidR="00E64500" w:rsidRPr="00202983">
        <w:rPr>
          <w:rFonts w:ascii="Times New Roman" w:hAnsi="Times New Roman" w:cs="Times New Roman"/>
          <w:b/>
          <w:sz w:val="24"/>
          <w:szCs w:val="24"/>
        </w:rPr>
        <w:t>A. BEBIN, Manuel Pratique de Procédure Civile, Libraire-éditeur, Paris, Sorbonne, 1829, pp. 540-541.</w:t>
      </w:r>
    </w:p>
    <w:p w:rsidR="006B53F1" w:rsidRPr="00B81FAD" w:rsidRDefault="006B53F1" w:rsidP="006F01A5">
      <w:pPr>
        <w:pStyle w:val="Paragraphedeliste"/>
        <w:spacing w:line="360" w:lineRule="auto"/>
        <w:ind w:left="1701" w:right="-567"/>
        <w:jc w:val="both"/>
        <w:rPr>
          <w:rFonts w:ascii="Times New Roman" w:hAnsi="Times New Roman" w:cs="Times New Roman"/>
          <w:sz w:val="24"/>
          <w:szCs w:val="24"/>
        </w:rPr>
      </w:pPr>
    </w:p>
    <w:p w:rsidR="008A0446" w:rsidRPr="00B81FAD" w:rsidRDefault="008A0446" w:rsidP="006F01A5">
      <w:pPr>
        <w:pStyle w:val="Paragraphedeliste"/>
        <w:numPr>
          <w:ilvl w:val="0"/>
          <w:numId w:val="19"/>
        </w:numPr>
        <w:spacing w:line="360" w:lineRule="auto"/>
        <w:ind w:left="1701" w:right="-567"/>
        <w:jc w:val="both"/>
        <w:rPr>
          <w:rFonts w:ascii="Times New Roman" w:hAnsi="Times New Roman" w:cs="Times New Roman"/>
          <w:sz w:val="24"/>
          <w:szCs w:val="24"/>
        </w:rPr>
      </w:pPr>
      <w:r w:rsidRPr="00B81FAD">
        <w:rPr>
          <w:rFonts w:ascii="Times New Roman" w:hAnsi="Times New Roman" w:cs="Times New Roman"/>
          <w:b/>
          <w:i/>
          <w:sz w:val="24"/>
          <w:szCs w:val="24"/>
          <w:u w:val="single"/>
        </w:rPr>
        <w:t>Loi applicable</w:t>
      </w:r>
      <w:r w:rsidR="00FA411E" w:rsidRPr="00B81FAD">
        <w:rPr>
          <w:rFonts w:ascii="Times New Roman" w:hAnsi="Times New Roman" w:cs="Times New Roman"/>
          <w:b/>
          <w:i/>
          <w:sz w:val="24"/>
          <w:szCs w:val="24"/>
        </w:rPr>
        <w:t xml:space="preserve"> </w:t>
      </w:r>
      <w:r w:rsidRPr="00B81FAD">
        <w:rPr>
          <w:rFonts w:ascii="Times New Roman" w:hAnsi="Times New Roman" w:cs="Times New Roman"/>
          <w:sz w:val="24"/>
          <w:szCs w:val="24"/>
        </w:rPr>
        <w:t>:</w:t>
      </w:r>
    </w:p>
    <w:p w:rsidR="00120DEC" w:rsidRPr="00202983" w:rsidRDefault="008A0446" w:rsidP="006F01A5">
      <w:pPr>
        <w:pStyle w:val="Paragraphedeliste"/>
        <w:numPr>
          <w:ilvl w:val="0"/>
          <w:numId w:val="8"/>
        </w:numPr>
        <w:spacing w:line="360" w:lineRule="auto"/>
        <w:ind w:left="1701" w:right="-567" w:firstLine="142"/>
        <w:jc w:val="both"/>
        <w:rPr>
          <w:rFonts w:ascii="Times New Roman" w:hAnsi="Times New Roman" w:cs="Times New Roman"/>
          <w:b/>
          <w:sz w:val="24"/>
          <w:szCs w:val="24"/>
        </w:rPr>
      </w:pPr>
      <w:r w:rsidRPr="00202983">
        <w:rPr>
          <w:rFonts w:ascii="Times New Roman" w:hAnsi="Times New Roman" w:cs="Times New Roman"/>
          <w:i/>
          <w:sz w:val="24"/>
          <w:szCs w:val="24"/>
        </w:rPr>
        <w:lastRenderedPageBreak/>
        <w:t>Les dispositions de droit commun, des articles 547 et suivants du code de procédure civile, sont seules applicables s’agissant d’un bien indivis, et non celles de l’acte uniforme sur les procédures simplifiées de recouvrement et des voies d’exécutions ; ces dernières étant spécifiques aux saisies immobilières</w:t>
      </w:r>
      <w:r w:rsidRPr="00202983">
        <w:rPr>
          <w:rFonts w:ascii="Times New Roman" w:hAnsi="Times New Roman" w:cs="Times New Roman"/>
          <w:sz w:val="24"/>
          <w:szCs w:val="24"/>
        </w:rPr>
        <w:t xml:space="preserve">. </w:t>
      </w:r>
      <w:r w:rsidRPr="00202983">
        <w:rPr>
          <w:rFonts w:ascii="Times New Roman" w:hAnsi="Times New Roman" w:cs="Times New Roman"/>
          <w:b/>
          <w:sz w:val="24"/>
          <w:szCs w:val="24"/>
        </w:rPr>
        <w:t>Cour d’Appel de Dakar, arrêt n°215 du 25 mai 2012.</w:t>
      </w:r>
    </w:p>
    <w:p w:rsidR="00120DEC" w:rsidRPr="00202983" w:rsidRDefault="008A0446" w:rsidP="006F01A5">
      <w:pPr>
        <w:pStyle w:val="Paragraphedeliste"/>
        <w:numPr>
          <w:ilvl w:val="0"/>
          <w:numId w:val="8"/>
        </w:numPr>
        <w:spacing w:line="360" w:lineRule="auto"/>
        <w:ind w:left="1701" w:right="-567" w:firstLine="142"/>
        <w:jc w:val="both"/>
        <w:rPr>
          <w:rFonts w:ascii="Times New Roman" w:hAnsi="Times New Roman" w:cs="Times New Roman"/>
          <w:b/>
          <w:i/>
          <w:sz w:val="24"/>
          <w:szCs w:val="24"/>
        </w:rPr>
      </w:pPr>
      <w:r w:rsidRPr="00202983">
        <w:rPr>
          <w:rFonts w:ascii="Times New Roman" w:hAnsi="Times New Roman" w:cs="Times New Roman"/>
          <w:i/>
          <w:sz w:val="24"/>
          <w:szCs w:val="24"/>
        </w:rPr>
        <w:t>L’existence de dispositions prévues pour l’organisation de la procédure de licitation d’immeuble dépendant de la succession dans le code de procédure civile exclue, d’office, l’application du droit commun comme, du reste, les dispositions de l’</w:t>
      </w:r>
      <w:r w:rsidR="008956A0" w:rsidRPr="00202983">
        <w:rPr>
          <w:rFonts w:ascii="Times New Roman" w:hAnsi="Times New Roman" w:cs="Times New Roman"/>
          <w:i/>
          <w:sz w:val="24"/>
          <w:szCs w:val="24"/>
        </w:rPr>
        <w:t>OHADA</w:t>
      </w:r>
      <w:r w:rsidRPr="00202983">
        <w:rPr>
          <w:rFonts w:ascii="Times New Roman" w:hAnsi="Times New Roman" w:cs="Times New Roman"/>
          <w:i/>
          <w:sz w:val="24"/>
          <w:szCs w:val="24"/>
        </w:rPr>
        <w:t xml:space="preserve">. </w:t>
      </w:r>
      <w:r w:rsidRPr="00202983">
        <w:rPr>
          <w:rFonts w:ascii="Times New Roman" w:hAnsi="Times New Roman" w:cs="Times New Roman"/>
          <w:b/>
          <w:sz w:val="24"/>
          <w:szCs w:val="24"/>
        </w:rPr>
        <w:t>Cour d’appel de Dakar, arrêt n°31 du 21 mai 2014</w:t>
      </w:r>
      <w:r w:rsidRPr="00202983">
        <w:rPr>
          <w:rFonts w:ascii="Times New Roman" w:hAnsi="Times New Roman" w:cs="Times New Roman"/>
          <w:b/>
          <w:i/>
          <w:sz w:val="24"/>
          <w:szCs w:val="24"/>
        </w:rPr>
        <w:t>.</w:t>
      </w:r>
    </w:p>
    <w:p w:rsidR="008A0446" w:rsidRDefault="008A0446" w:rsidP="006F01A5">
      <w:pPr>
        <w:pStyle w:val="Paragraphedeliste"/>
        <w:numPr>
          <w:ilvl w:val="0"/>
          <w:numId w:val="8"/>
        </w:numPr>
        <w:spacing w:line="360" w:lineRule="auto"/>
        <w:ind w:left="1701" w:right="-567" w:firstLine="142"/>
        <w:jc w:val="both"/>
        <w:rPr>
          <w:rFonts w:ascii="Times New Roman" w:hAnsi="Times New Roman" w:cs="Times New Roman"/>
          <w:b/>
          <w:sz w:val="24"/>
          <w:szCs w:val="24"/>
        </w:rPr>
      </w:pPr>
      <w:r w:rsidRPr="00202983">
        <w:rPr>
          <w:rFonts w:ascii="Times New Roman" w:hAnsi="Times New Roman" w:cs="Times New Roman"/>
          <w:i/>
          <w:sz w:val="24"/>
          <w:szCs w:val="24"/>
        </w:rPr>
        <w:t>Jugé cependant que la vente d’un immeuble indivis dépendant de la succession doit être faite conformément aux dispositions combinées du co</w:t>
      </w:r>
      <w:r w:rsidR="008956A0" w:rsidRPr="00202983">
        <w:rPr>
          <w:rFonts w:ascii="Times New Roman" w:hAnsi="Times New Roman" w:cs="Times New Roman"/>
          <w:i/>
          <w:sz w:val="24"/>
          <w:szCs w:val="24"/>
        </w:rPr>
        <w:t>de de procédure civile et de l’</w:t>
      </w:r>
      <w:r w:rsidRPr="00202983">
        <w:rPr>
          <w:rFonts w:ascii="Times New Roman" w:hAnsi="Times New Roman" w:cs="Times New Roman"/>
          <w:i/>
          <w:sz w:val="24"/>
          <w:szCs w:val="24"/>
        </w:rPr>
        <w:t xml:space="preserve">acte uniforme portant organisation des procédures simplifiées de recouvrement et des voies d’exécution. </w:t>
      </w:r>
      <w:r w:rsidRPr="00202983">
        <w:rPr>
          <w:rFonts w:ascii="Times New Roman" w:hAnsi="Times New Roman" w:cs="Times New Roman"/>
          <w:b/>
          <w:sz w:val="24"/>
          <w:szCs w:val="24"/>
        </w:rPr>
        <w:t>Tribunal régional de Kaolack, jugement n°55 du 10 avril 2014.</w:t>
      </w:r>
    </w:p>
    <w:p w:rsidR="006A5505" w:rsidRPr="006A5505" w:rsidRDefault="006A5505" w:rsidP="006F01A5">
      <w:pPr>
        <w:pStyle w:val="Paragraphedeliste"/>
        <w:numPr>
          <w:ilvl w:val="0"/>
          <w:numId w:val="8"/>
        </w:numPr>
        <w:spacing w:line="360" w:lineRule="auto"/>
        <w:ind w:right="-567"/>
        <w:jc w:val="both"/>
        <w:rPr>
          <w:rFonts w:ascii="Times New Roman" w:hAnsi="Times New Roman" w:cs="Times New Roman"/>
          <w:sz w:val="24"/>
          <w:szCs w:val="24"/>
        </w:rPr>
      </w:pPr>
      <w:r w:rsidRPr="006A5505">
        <w:rPr>
          <w:rFonts w:ascii="Times New Roman" w:hAnsi="Times New Roman" w:cs="Times New Roman"/>
          <w:b/>
          <w:sz w:val="24"/>
          <w:szCs w:val="24"/>
          <w:u w:val="single"/>
        </w:rPr>
        <w:t>Notes </w:t>
      </w:r>
      <w:r w:rsidRPr="006A5505">
        <w:rPr>
          <w:rFonts w:ascii="Times New Roman" w:hAnsi="Times New Roman" w:cs="Times New Roman"/>
          <w:sz w:val="24"/>
          <w:szCs w:val="24"/>
        </w:rPr>
        <w:t xml:space="preserve">: La divergence quant à la question afférente aux textes applicables ressort des décisions sus citées. A la lecture de l’article 680, il apparait que la vente doit être faite suivant les formalités prescrites au titre de la vente des biens immeubles appartenant à des mineurs. La procédure est prévue aux articles 543 à 565 du code de procédure civile, lesquels organisent de véritables voies d’exécution. Or, il résulte de l’article 336 de l’acte uniforme portant organisation des procédures simplifiées de recouvrement et des voies d’exécution qu’il « abroge  toutes les dispositions relatives aux matières qu’il concerne dans les Etats parties ». La portée abrogatoire radicale utilisée par le législateur </w:t>
      </w:r>
      <w:r w:rsidR="00603941" w:rsidRPr="006A5505">
        <w:rPr>
          <w:rFonts w:ascii="Times New Roman" w:hAnsi="Times New Roman" w:cs="Times New Roman"/>
          <w:sz w:val="24"/>
          <w:szCs w:val="24"/>
        </w:rPr>
        <w:t>OHADA</w:t>
      </w:r>
      <w:r w:rsidRPr="006A5505">
        <w:rPr>
          <w:rFonts w:ascii="Times New Roman" w:hAnsi="Times New Roman" w:cs="Times New Roman"/>
          <w:sz w:val="24"/>
          <w:szCs w:val="24"/>
        </w:rPr>
        <w:t xml:space="preserve"> justifie que les voies d’exécution auxquelles on doit recourir en matière de licitation d’immeubles successoraux soit celle de l’acte uniforme sus cité. Mais d’un autre côté, on peut estimer que l’</w:t>
      </w:r>
      <w:r w:rsidR="00603941" w:rsidRPr="006A5505">
        <w:rPr>
          <w:rFonts w:ascii="Times New Roman" w:hAnsi="Times New Roman" w:cs="Times New Roman"/>
          <w:sz w:val="24"/>
          <w:szCs w:val="24"/>
        </w:rPr>
        <w:t>OHADA</w:t>
      </w:r>
      <w:r w:rsidRPr="006A5505">
        <w:rPr>
          <w:rFonts w:ascii="Times New Roman" w:hAnsi="Times New Roman" w:cs="Times New Roman"/>
          <w:sz w:val="24"/>
          <w:szCs w:val="24"/>
        </w:rPr>
        <w:t xml:space="preserve"> n’a pas vocation à réglementer la matière familiale en général et successorale en particulier, d’une part ; d’autre part, on pourrait entendre plus souplement la force de l’article 336, en l’inscrivant dans la lettre et dans l’esprit de l’article 10 du traité, pour  considérer que, finalement, ne doivent être écartées que les dispositions nationales contraires. De la sorte, la procédure prévue par le code de procédure civile à cet effet doit pouvoir s’appliquer, surtout qu’elle ne semble pas contrevenir à la législation </w:t>
      </w:r>
      <w:commentRangeStart w:id="7"/>
      <w:r w:rsidRPr="006A5505">
        <w:rPr>
          <w:rFonts w:ascii="Times New Roman" w:hAnsi="Times New Roman" w:cs="Times New Roman"/>
          <w:sz w:val="24"/>
          <w:szCs w:val="24"/>
        </w:rPr>
        <w:t>communautaire</w:t>
      </w:r>
      <w:commentRangeEnd w:id="7"/>
      <w:r w:rsidR="00B90FAB">
        <w:rPr>
          <w:rStyle w:val="Marquedecommentaire"/>
        </w:rPr>
        <w:commentReference w:id="7"/>
      </w:r>
      <w:r w:rsidRPr="006A5505">
        <w:rPr>
          <w:rFonts w:ascii="Times New Roman" w:hAnsi="Times New Roman" w:cs="Times New Roman"/>
          <w:sz w:val="24"/>
          <w:szCs w:val="24"/>
        </w:rPr>
        <w:t xml:space="preserve">.  </w:t>
      </w:r>
    </w:p>
    <w:p w:rsidR="006A5505" w:rsidRPr="00202983" w:rsidRDefault="006A5505" w:rsidP="00603941">
      <w:pPr>
        <w:pStyle w:val="Paragraphedeliste"/>
        <w:spacing w:line="360" w:lineRule="auto"/>
        <w:ind w:left="1843" w:right="-567"/>
        <w:jc w:val="both"/>
        <w:rPr>
          <w:rFonts w:ascii="Times New Roman" w:hAnsi="Times New Roman" w:cs="Times New Roman"/>
          <w:b/>
          <w:sz w:val="24"/>
          <w:szCs w:val="24"/>
        </w:rPr>
      </w:pPr>
    </w:p>
    <w:p w:rsidR="00D82C51" w:rsidRPr="00B81FAD" w:rsidRDefault="00D82C51" w:rsidP="006F01A5">
      <w:pPr>
        <w:pStyle w:val="Paragraphedeliste"/>
        <w:numPr>
          <w:ilvl w:val="0"/>
          <w:numId w:val="19"/>
        </w:numPr>
        <w:spacing w:line="360" w:lineRule="auto"/>
        <w:ind w:left="1701" w:right="-567"/>
        <w:jc w:val="both"/>
        <w:rPr>
          <w:rFonts w:ascii="Times New Roman" w:hAnsi="Times New Roman" w:cs="Times New Roman"/>
          <w:b/>
          <w:i/>
          <w:sz w:val="24"/>
          <w:szCs w:val="24"/>
        </w:rPr>
      </w:pPr>
      <w:r w:rsidRPr="00B81FAD">
        <w:rPr>
          <w:rFonts w:ascii="Times New Roman" w:hAnsi="Times New Roman" w:cs="Times New Roman"/>
          <w:b/>
          <w:i/>
          <w:sz w:val="24"/>
          <w:szCs w:val="24"/>
        </w:rPr>
        <w:t>Droit comparé-Droit français</w:t>
      </w:r>
    </w:p>
    <w:p w:rsidR="00D82C51" w:rsidRPr="00202983" w:rsidRDefault="00FA411E" w:rsidP="006F01A5">
      <w:pPr>
        <w:pStyle w:val="Paragraphedeliste"/>
        <w:numPr>
          <w:ilvl w:val="0"/>
          <w:numId w:val="28"/>
        </w:numPr>
        <w:spacing w:line="360" w:lineRule="auto"/>
        <w:ind w:left="1701" w:right="-567" w:firstLine="568"/>
        <w:jc w:val="both"/>
        <w:rPr>
          <w:rFonts w:ascii="Times New Roman" w:hAnsi="Times New Roman" w:cs="Times New Roman"/>
          <w:sz w:val="24"/>
          <w:szCs w:val="24"/>
        </w:rPr>
      </w:pPr>
      <w:r w:rsidRPr="00202983">
        <w:rPr>
          <w:rFonts w:ascii="Times New Roman" w:hAnsi="Times New Roman" w:cs="Times New Roman"/>
          <w:i/>
          <w:sz w:val="24"/>
          <w:szCs w:val="24"/>
        </w:rPr>
        <w:lastRenderedPageBreak/>
        <w:t>Depuis  la loi n°</w:t>
      </w:r>
      <w:r w:rsidR="00D82C51" w:rsidRPr="00202983">
        <w:rPr>
          <w:rFonts w:ascii="Times New Roman" w:hAnsi="Times New Roman" w:cs="Times New Roman"/>
          <w:i/>
          <w:sz w:val="24"/>
          <w:szCs w:val="24"/>
        </w:rPr>
        <w:t xml:space="preserve">64-1230 du 14 décembre 1964 (D. 1965.4), le partage auquel est intéressé un mineur peut intervenir sans licitation préalable aux enchères publiques, quoiqu’il existe des biens impartageables en nature par tirage au sort, sous condition qu’il soit autorisé par le conseil de famille, que celui-ci indique le notaire qui l’établira, et qu’il soit soumis à l’homologation du tribunal de grande instance (C. </w:t>
      </w:r>
      <w:proofErr w:type="spellStart"/>
      <w:r w:rsidR="00D82C51" w:rsidRPr="00202983">
        <w:rPr>
          <w:rFonts w:ascii="Times New Roman" w:hAnsi="Times New Roman" w:cs="Times New Roman"/>
          <w:i/>
          <w:sz w:val="24"/>
          <w:szCs w:val="24"/>
        </w:rPr>
        <w:t>civ</w:t>
      </w:r>
      <w:proofErr w:type="spellEnd"/>
      <w:r w:rsidR="00D82C51" w:rsidRPr="00202983">
        <w:rPr>
          <w:rFonts w:ascii="Times New Roman" w:hAnsi="Times New Roman" w:cs="Times New Roman"/>
          <w:i/>
          <w:sz w:val="24"/>
          <w:szCs w:val="24"/>
        </w:rPr>
        <w:t>., art. 466).</w:t>
      </w:r>
      <w:r w:rsidR="00D82C51" w:rsidRPr="00202983">
        <w:rPr>
          <w:rFonts w:ascii="Times New Roman" w:hAnsi="Times New Roman" w:cs="Times New Roman"/>
          <w:b/>
          <w:i/>
          <w:sz w:val="24"/>
          <w:szCs w:val="24"/>
        </w:rPr>
        <w:t xml:space="preserve"> </w:t>
      </w:r>
      <w:r w:rsidR="00D82C51" w:rsidRPr="00202983">
        <w:rPr>
          <w:rFonts w:ascii="Times New Roman" w:hAnsi="Times New Roman" w:cs="Times New Roman"/>
          <w:b/>
          <w:sz w:val="24"/>
          <w:szCs w:val="24"/>
        </w:rPr>
        <w:t>E. S. de la MARNIERRE, LICITATION,  Recueil, V</w:t>
      </w:r>
      <w:r w:rsidR="00D82C51" w:rsidRPr="00202983">
        <w:rPr>
          <w:rFonts w:ascii="Times New Roman" w:hAnsi="Times New Roman" w:cs="Times New Roman"/>
          <w:b/>
          <w:sz w:val="24"/>
          <w:szCs w:val="24"/>
          <w:vertAlign w:val="superscript"/>
        </w:rPr>
        <w:t>is</w:t>
      </w:r>
      <w:r w:rsidR="00D82C51" w:rsidRPr="00202983">
        <w:rPr>
          <w:rFonts w:ascii="Times New Roman" w:hAnsi="Times New Roman" w:cs="Times New Roman"/>
          <w:b/>
          <w:sz w:val="24"/>
          <w:szCs w:val="24"/>
        </w:rPr>
        <w:t xml:space="preserve"> Partage, Vente publique d’immeuble, in </w:t>
      </w:r>
      <w:proofErr w:type="spellStart"/>
      <w:r w:rsidR="00D82C51" w:rsidRPr="00202983">
        <w:rPr>
          <w:rFonts w:ascii="Times New Roman" w:hAnsi="Times New Roman" w:cs="Times New Roman"/>
          <w:b/>
          <w:sz w:val="24"/>
          <w:szCs w:val="24"/>
        </w:rPr>
        <w:t>Rép</w:t>
      </w:r>
      <w:proofErr w:type="spellEnd"/>
      <w:r w:rsidR="00D82C51" w:rsidRPr="00202983">
        <w:rPr>
          <w:rFonts w:ascii="Times New Roman" w:hAnsi="Times New Roman" w:cs="Times New Roman"/>
          <w:b/>
          <w:sz w:val="24"/>
          <w:szCs w:val="24"/>
        </w:rPr>
        <w:t xml:space="preserve">. Pr. </w:t>
      </w:r>
      <w:proofErr w:type="spellStart"/>
      <w:r w:rsidR="00D82C51" w:rsidRPr="00202983">
        <w:rPr>
          <w:rFonts w:ascii="Times New Roman" w:hAnsi="Times New Roman" w:cs="Times New Roman"/>
          <w:b/>
          <w:sz w:val="24"/>
          <w:szCs w:val="24"/>
        </w:rPr>
        <w:t>civ</w:t>
      </w:r>
      <w:proofErr w:type="spellEnd"/>
      <w:r w:rsidR="00D82C51" w:rsidRPr="00202983">
        <w:rPr>
          <w:rFonts w:ascii="Times New Roman" w:hAnsi="Times New Roman" w:cs="Times New Roman"/>
          <w:b/>
          <w:sz w:val="24"/>
          <w:szCs w:val="24"/>
        </w:rPr>
        <w:t>. Dalloz, octobre 1994.</w:t>
      </w:r>
    </w:p>
    <w:p w:rsidR="00B90F51" w:rsidRPr="00202983" w:rsidRDefault="00B90F51" w:rsidP="006F01A5">
      <w:pPr>
        <w:pStyle w:val="Paragraphedeliste"/>
        <w:numPr>
          <w:ilvl w:val="0"/>
          <w:numId w:val="28"/>
        </w:numPr>
        <w:spacing w:line="360" w:lineRule="auto"/>
        <w:ind w:left="1701" w:right="-567" w:firstLine="568"/>
        <w:jc w:val="both"/>
        <w:rPr>
          <w:rFonts w:ascii="Times New Roman" w:hAnsi="Times New Roman" w:cs="Times New Roman"/>
          <w:i/>
          <w:sz w:val="24"/>
          <w:szCs w:val="24"/>
        </w:rPr>
      </w:pPr>
      <w:r w:rsidRPr="00202983">
        <w:rPr>
          <w:rFonts w:ascii="Times New Roman" w:hAnsi="Times New Roman" w:cs="Times New Roman"/>
          <w:i/>
          <w:sz w:val="24"/>
          <w:szCs w:val="24"/>
        </w:rPr>
        <w:t xml:space="preserve">Une licitation ne peut être ordonnée que si le bien considéré est indivis entre plusieurs sujets de droit. Or en droit français il n’est pas d’indivision entre usufruit et nue propriété. Si donc seule la nue-propriété est indivise, et non l’usufruit, la licitation de la toute propriété ne peut être ordonnée </w:t>
      </w:r>
      <w:proofErr w:type="spellStart"/>
      <w:r w:rsidRPr="00202983">
        <w:rPr>
          <w:rFonts w:ascii="Times New Roman" w:hAnsi="Times New Roman" w:cs="Times New Roman"/>
          <w:b/>
          <w:sz w:val="24"/>
          <w:szCs w:val="24"/>
        </w:rPr>
        <w:t>Cass</w:t>
      </w:r>
      <w:proofErr w:type="spellEnd"/>
      <w:r w:rsidRPr="00202983">
        <w:rPr>
          <w:rFonts w:ascii="Times New Roman" w:hAnsi="Times New Roman" w:cs="Times New Roman"/>
          <w:b/>
          <w:sz w:val="24"/>
          <w:szCs w:val="24"/>
        </w:rPr>
        <w:t xml:space="preserve">. 1re </w:t>
      </w:r>
      <w:proofErr w:type="spellStart"/>
      <w:r w:rsidRPr="00202983">
        <w:rPr>
          <w:rFonts w:ascii="Times New Roman" w:hAnsi="Times New Roman" w:cs="Times New Roman"/>
          <w:b/>
          <w:sz w:val="24"/>
          <w:szCs w:val="24"/>
        </w:rPr>
        <w:t>civ</w:t>
      </w:r>
      <w:proofErr w:type="spellEnd"/>
      <w:r w:rsidRPr="00202983">
        <w:rPr>
          <w:rFonts w:ascii="Times New Roman" w:hAnsi="Times New Roman" w:cs="Times New Roman"/>
          <w:b/>
          <w:sz w:val="24"/>
          <w:szCs w:val="24"/>
        </w:rPr>
        <w:t>. 14</w:t>
      </w:r>
      <w:r w:rsidR="006D0093" w:rsidRPr="00202983">
        <w:rPr>
          <w:rFonts w:ascii="Times New Roman" w:hAnsi="Times New Roman" w:cs="Times New Roman"/>
          <w:b/>
          <w:sz w:val="24"/>
          <w:szCs w:val="24"/>
        </w:rPr>
        <w:t xml:space="preserve"> </w:t>
      </w:r>
      <w:r w:rsidRPr="00202983">
        <w:rPr>
          <w:rFonts w:ascii="Times New Roman" w:hAnsi="Times New Roman" w:cs="Times New Roman"/>
          <w:b/>
          <w:sz w:val="24"/>
          <w:szCs w:val="24"/>
        </w:rPr>
        <w:t>mai 1992, JCP 1992. IV. 1979 ; 13 oct. 1993, D. 1993, IR 250</w:t>
      </w:r>
      <w:r w:rsidRPr="00202983">
        <w:rPr>
          <w:rFonts w:ascii="Times New Roman" w:hAnsi="Times New Roman" w:cs="Times New Roman"/>
          <w:sz w:val="24"/>
          <w:szCs w:val="24"/>
        </w:rPr>
        <w:t>.</w:t>
      </w:r>
    </w:p>
    <w:p w:rsidR="00180CFA" w:rsidRPr="00202983" w:rsidRDefault="00B90F51" w:rsidP="006F01A5">
      <w:pPr>
        <w:pStyle w:val="Paragraphedeliste"/>
        <w:numPr>
          <w:ilvl w:val="0"/>
          <w:numId w:val="28"/>
        </w:numPr>
        <w:spacing w:line="360" w:lineRule="auto"/>
        <w:ind w:left="1701" w:right="-567" w:firstLine="568"/>
        <w:jc w:val="both"/>
        <w:rPr>
          <w:rFonts w:ascii="Times New Roman" w:hAnsi="Times New Roman" w:cs="Times New Roman"/>
          <w:i/>
          <w:sz w:val="24"/>
          <w:szCs w:val="24"/>
        </w:rPr>
      </w:pPr>
      <w:r w:rsidRPr="00202983">
        <w:rPr>
          <w:rFonts w:ascii="Times New Roman" w:hAnsi="Times New Roman" w:cs="Times New Roman"/>
          <w:i/>
          <w:sz w:val="24"/>
          <w:szCs w:val="24"/>
        </w:rPr>
        <w:t xml:space="preserve">La décision sus citée  cassait  </w:t>
      </w:r>
      <w:r w:rsidRPr="00202983">
        <w:rPr>
          <w:rFonts w:ascii="Times New Roman" w:hAnsi="Times New Roman" w:cs="Times New Roman"/>
          <w:b/>
          <w:sz w:val="24"/>
          <w:szCs w:val="24"/>
        </w:rPr>
        <w:t>Nouméa, 23 août 1990</w:t>
      </w:r>
      <w:r w:rsidRPr="00202983">
        <w:rPr>
          <w:rFonts w:ascii="Times New Roman" w:hAnsi="Times New Roman" w:cs="Times New Roman"/>
          <w:i/>
          <w:sz w:val="24"/>
          <w:szCs w:val="24"/>
        </w:rPr>
        <w:t>, qui admettait la licitation réclamée par le mari, quoi que l’épouse divorcée commune en biens ait reçu l’usufruit de l’immeuble commun pour la part indivise du mari au titre d’indemnité compensatoire, sous le prétexte que ce mari avait intérêt à une liquidation définitive de la communauté.</w:t>
      </w:r>
      <w:r w:rsidR="00180CFA" w:rsidRPr="00202983">
        <w:rPr>
          <w:rFonts w:ascii="Times New Roman" w:hAnsi="Times New Roman" w:cs="Times New Roman"/>
          <w:b/>
          <w:i/>
          <w:sz w:val="24"/>
          <w:szCs w:val="24"/>
        </w:rPr>
        <w:t xml:space="preserve"> </w:t>
      </w:r>
      <w:r w:rsidR="00180CFA" w:rsidRPr="00202983">
        <w:rPr>
          <w:rFonts w:ascii="Times New Roman" w:hAnsi="Times New Roman" w:cs="Times New Roman"/>
          <w:b/>
          <w:sz w:val="24"/>
          <w:szCs w:val="24"/>
        </w:rPr>
        <w:t xml:space="preserve">JCP 1992. </w:t>
      </w:r>
      <w:r w:rsidR="003414C9" w:rsidRPr="00202983">
        <w:rPr>
          <w:rFonts w:ascii="Times New Roman" w:hAnsi="Times New Roman" w:cs="Times New Roman"/>
          <w:b/>
          <w:sz w:val="24"/>
          <w:szCs w:val="24"/>
        </w:rPr>
        <w:t>Op.cit</w:t>
      </w:r>
    </w:p>
    <w:p w:rsidR="00D82C51" w:rsidRPr="00202983" w:rsidRDefault="002D3C0D" w:rsidP="006F01A5">
      <w:pPr>
        <w:pStyle w:val="Paragraphedeliste"/>
        <w:numPr>
          <w:ilvl w:val="0"/>
          <w:numId w:val="28"/>
        </w:numPr>
        <w:spacing w:line="360" w:lineRule="auto"/>
        <w:ind w:left="1701" w:right="-567" w:firstLine="568"/>
        <w:jc w:val="both"/>
        <w:rPr>
          <w:rFonts w:ascii="Times New Roman" w:hAnsi="Times New Roman" w:cs="Times New Roman"/>
          <w:sz w:val="24"/>
          <w:szCs w:val="24"/>
        </w:rPr>
      </w:pPr>
      <w:r w:rsidRPr="00202983">
        <w:rPr>
          <w:rFonts w:ascii="Times New Roman" w:hAnsi="Times New Roman" w:cs="Times New Roman"/>
          <w:i/>
          <w:sz w:val="24"/>
          <w:szCs w:val="24"/>
        </w:rPr>
        <w:t>A</w:t>
      </w:r>
      <w:r w:rsidR="00246A3F" w:rsidRPr="00202983">
        <w:rPr>
          <w:rFonts w:ascii="Times New Roman" w:hAnsi="Times New Roman" w:cs="Times New Roman"/>
          <w:i/>
          <w:sz w:val="24"/>
          <w:szCs w:val="24"/>
        </w:rPr>
        <w:t>utrefois</w:t>
      </w:r>
      <w:r w:rsidRPr="00202983">
        <w:rPr>
          <w:rFonts w:ascii="Times New Roman" w:hAnsi="Times New Roman" w:cs="Times New Roman"/>
          <w:i/>
          <w:sz w:val="24"/>
          <w:szCs w:val="24"/>
        </w:rPr>
        <w:t xml:space="preserve"> cependant </w:t>
      </w:r>
      <w:r w:rsidR="00246A3F" w:rsidRPr="00202983">
        <w:rPr>
          <w:rFonts w:ascii="Times New Roman" w:hAnsi="Times New Roman" w:cs="Times New Roman"/>
          <w:i/>
          <w:sz w:val="24"/>
          <w:szCs w:val="24"/>
        </w:rPr>
        <w:t xml:space="preserve"> l’article 815-5, alinéa 2, du code civil</w:t>
      </w:r>
      <w:r w:rsidR="00894A26" w:rsidRPr="00202983">
        <w:rPr>
          <w:rFonts w:ascii="Times New Roman" w:hAnsi="Times New Roman" w:cs="Times New Roman"/>
          <w:i/>
          <w:sz w:val="24"/>
          <w:szCs w:val="24"/>
        </w:rPr>
        <w:t>, dans sa rédaction de la loi n°</w:t>
      </w:r>
      <w:r w:rsidR="00246A3F" w:rsidRPr="00202983">
        <w:rPr>
          <w:rFonts w:ascii="Times New Roman" w:hAnsi="Times New Roman" w:cs="Times New Roman"/>
          <w:i/>
          <w:sz w:val="24"/>
          <w:szCs w:val="24"/>
        </w:rPr>
        <w:t xml:space="preserve"> 76-1286 du 31 décembre 1976 (D. 1977.62) donnait au juge la faculté d’ordonner la licitation d’un bien quoique l’usufruit ne soit pas dans l’indivision « à fin de partage ». La loi no 87-498 du 6 juillet 1987 (D.1987.269)</w:t>
      </w:r>
      <w:r w:rsidR="0022228A" w:rsidRPr="00202983">
        <w:rPr>
          <w:rFonts w:ascii="Times New Roman" w:hAnsi="Times New Roman" w:cs="Times New Roman"/>
          <w:i/>
          <w:sz w:val="24"/>
          <w:szCs w:val="24"/>
        </w:rPr>
        <w:t xml:space="preserve"> </w:t>
      </w:r>
      <w:r w:rsidR="00246A3F" w:rsidRPr="00202983">
        <w:rPr>
          <w:rFonts w:ascii="Times New Roman" w:hAnsi="Times New Roman" w:cs="Times New Roman"/>
          <w:i/>
          <w:sz w:val="24"/>
          <w:szCs w:val="24"/>
        </w:rPr>
        <w:t>l’a fait fort heureusement disparaître: le préjudice, souvent fort important qui en résultait pour l’usufruitier, était parfaitement injustifié.</w:t>
      </w:r>
      <w:r w:rsidR="00246A3F" w:rsidRPr="00202983">
        <w:rPr>
          <w:rFonts w:ascii="Times New Roman" w:hAnsi="Times New Roman" w:cs="Times New Roman"/>
          <w:b/>
          <w:i/>
          <w:sz w:val="24"/>
          <w:szCs w:val="24"/>
        </w:rPr>
        <w:t xml:space="preserve"> </w:t>
      </w:r>
      <w:r w:rsidR="00246A3F" w:rsidRPr="00202983">
        <w:rPr>
          <w:rFonts w:ascii="Times New Roman" w:hAnsi="Times New Roman" w:cs="Times New Roman"/>
          <w:b/>
          <w:sz w:val="24"/>
          <w:szCs w:val="24"/>
        </w:rPr>
        <w:t xml:space="preserve">Voir E. S. de la MARNIERRE, op. </w:t>
      </w:r>
      <w:proofErr w:type="spellStart"/>
      <w:r w:rsidR="00246A3F" w:rsidRPr="00202983">
        <w:rPr>
          <w:rFonts w:ascii="Times New Roman" w:hAnsi="Times New Roman" w:cs="Times New Roman"/>
          <w:b/>
          <w:sz w:val="24"/>
          <w:szCs w:val="24"/>
        </w:rPr>
        <w:t>cit</w:t>
      </w:r>
      <w:proofErr w:type="spellEnd"/>
    </w:p>
    <w:p w:rsidR="00011AAE" w:rsidRPr="00202983" w:rsidRDefault="008956A0" w:rsidP="006F01A5">
      <w:pPr>
        <w:pStyle w:val="Paragraphedeliste"/>
        <w:numPr>
          <w:ilvl w:val="0"/>
          <w:numId w:val="19"/>
        </w:numPr>
        <w:spacing w:line="360" w:lineRule="auto"/>
        <w:ind w:left="1701" w:right="-567" w:firstLine="272"/>
        <w:jc w:val="both"/>
        <w:rPr>
          <w:rFonts w:ascii="Times New Roman" w:hAnsi="Times New Roman" w:cs="Times New Roman"/>
          <w:b/>
          <w:sz w:val="24"/>
          <w:szCs w:val="24"/>
        </w:rPr>
      </w:pPr>
      <w:r w:rsidRPr="00603941">
        <w:rPr>
          <w:rFonts w:ascii="Times New Roman" w:hAnsi="Times New Roman" w:cs="Times New Roman"/>
          <w:b/>
          <w:i/>
          <w:sz w:val="24"/>
          <w:szCs w:val="24"/>
        </w:rPr>
        <w:t>Compétence juridictionnelle</w:t>
      </w:r>
      <w:r w:rsidRPr="00603941">
        <w:rPr>
          <w:rFonts w:ascii="Times New Roman" w:hAnsi="Times New Roman" w:cs="Times New Roman"/>
          <w:i/>
          <w:sz w:val="24"/>
          <w:szCs w:val="24"/>
        </w:rPr>
        <w:t>-</w:t>
      </w:r>
      <w:r w:rsidR="00011AAE" w:rsidRPr="00603941">
        <w:rPr>
          <w:rFonts w:ascii="Times New Roman" w:hAnsi="Times New Roman" w:cs="Times New Roman"/>
          <w:b/>
          <w:i/>
          <w:sz w:val="24"/>
          <w:szCs w:val="24"/>
        </w:rPr>
        <w:t>Doctrine</w:t>
      </w:r>
      <w:r w:rsidR="00011AAE" w:rsidRPr="00603941">
        <w:rPr>
          <w:rFonts w:ascii="Times New Roman" w:hAnsi="Times New Roman" w:cs="Times New Roman"/>
          <w:i/>
          <w:sz w:val="24"/>
          <w:szCs w:val="24"/>
        </w:rPr>
        <w:t> :</w:t>
      </w:r>
      <w:r w:rsidR="00011AAE" w:rsidRPr="00202983">
        <w:rPr>
          <w:rFonts w:ascii="Times New Roman" w:hAnsi="Times New Roman" w:cs="Times New Roman"/>
          <w:sz w:val="24"/>
          <w:szCs w:val="24"/>
        </w:rPr>
        <w:t xml:space="preserve"> </w:t>
      </w:r>
      <w:r w:rsidR="00011AAE" w:rsidRPr="00603941">
        <w:rPr>
          <w:rFonts w:ascii="Times New Roman" w:hAnsi="Times New Roman" w:cs="Times New Roman"/>
          <w:i/>
          <w:sz w:val="24"/>
          <w:szCs w:val="24"/>
        </w:rPr>
        <w:t>Pour les immeubles et fonds de commerce, c'est le tribunal du lieu de leur situation qui est compétent</w:t>
      </w:r>
      <w:r w:rsidR="00011AAE" w:rsidRPr="00202983">
        <w:rPr>
          <w:rFonts w:ascii="Times New Roman" w:hAnsi="Times New Roman" w:cs="Times New Roman"/>
          <w:sz w:val="24"/>
          <w:szCs w:val="24"/>
        </w:rPr>
        <w:t>.</w:t>
      </w:r>
      <w:r w:rsidR="00011AAE" w:rsidRPr="00B81FAD">
        <w:rPr>
          <w:rFonts w:ascii="Times New Roman" w:hAnsi="Times New Roman" w:cs="Times New Roman"/>
          <w:sz w:val="24"/>
          <w:szCs w:val="24"/>
        </w:rPr>
        <w:t xml:space="preserve"> </w:t>
      </w:r>
      <w:r w:rsidR="006D0093" w:rsidRPr="00202983">
        <w:rPr>
          <w:rFonts w:ascii="Times New Roman" w:hAnsi="Times New Roman" w:cs="Times New Roman"/>
          <w:sz w:val="24"/>
          <w:szCs w:val="24"/>
        </w:rPr>
        <w:t xml:space="preserve">Cf. </w:t>
      </w:r>
      <w:proofErr w:type="spellStart"/>
      <w:r w:rsidR="006D0093" w:rsidRPr="00202983">
        <w:rPr>
          <w:rFonts w:ascii="Times New Roman" w:hAnsi="Times New Roman" w:cs="Times New Roman"/>
          <w:b/>
          <w:sz w:val="24"/>
          <w:szCs w:val="24"/>
        </w:rPr>
        <w:t>Am</w:t>
      </w:r>
      <w:r w:rsidR="00011AAE" w:rsidRPr="00202983">
        <w:rPr>
          <w:rFonts w:ascii="Times New Roman" w:hAnsi="Times New Roman" w:cs="Times New Roman"/>
          <w:b/>
          <w:sz w:val="24"/>
          <w:szCs w:val="24"/>
        </w:rPr>
        <w:t>satou</w:t>
      </w:r>
      <w:proofErr w:type="spellEnd"/>
      <w:r w:rsidR="00011AAE" w:rsidRPr="00202983">
        <w:rPr>
          <w:rFonts w:ascii="Times New Roman" w:hAnsi="Times New Roman" w:cs="Times New Roman"/>
          <w:b/>
          <w:sz w:val="24"/>
          <w:szCs w:val="24"/>
        </w:rPr>
        <w:t xml:space="preserve"> </w:t>
      </w:r>
      <w:proofErr w:type="spellStart"/>
      <w:r w:rsidR="00011AAE" w:rsidRPr="00202983">
        <w:rPr>
          <w:rFonts w:ascii="Times New Roman" w:hAnsi="Times New Roman" w:cs="Times New Roman"/>
          <w:b/>
          <w:sz w:val="24"/>
          <w:szCs w:val="24"/>
        </w:rPr>
        <w:t>Sow</w:t>
      </w:r>
      <w:proofErr w:type="spellEnd"/>
      <w:r w:rsidR="00011AAE" w:rsidRPr="00202983">
        <w:rPr>
          <w:rFonts w:ascii="Times New Roman" w:hAnsi="Times New Roman" w:cs="Times New Roman"/>
          <w:b/>
          <w:sz w:val="24"/>
          <w:szCs w:val="24"/>
        </w:rPr>
        <w:t xml:space="preserve"> SIDIBE, le pluralisme juridique en droit sénégalais des successions ab intestat, Paris, 1987 ; S. GUINCHARD, "Droit patrimonial de la famille au Sénégal",</w:t>
      </w:r>
      <w:r w:rsidR="00323F1E" w:rsidRPr="00202983">
        <w:rPr>
          <w:rFonts w:ascii="Times New Roman" w:hAnsi="Times New Roman" w:cs="Times New Roman"/>
          <w:b/>
          <w:sz w:val="24"/>
          <w:szCs w:val="24"/>
        </w:rPr>
        <w:t xml:space="preserve"> LGDJ, Paris, 1980 ;</w:t>
      </w:r>
      <w:r w:rsidR="00011AAE" w:rsidRPr="00202983">
        <w:rPr>
          <w:rFonts w:ascii="Times New Roman" w:hAnsi="Times New Roman" w:cs="Times New Roman"/>
          <w:b/>
          <w:sz w:val="24"/>
          <w:szCs w:val="24"/>
        </w:rPr>
        <w:t xml:space="preserve"> P. BOUREL, Le droit de la fam</w:t>
      </w:r>
      <w:r w:rsidRPr="00202983">
        <w:rPr>
          <w:rFonts w:ascii="Times New Roman" w:hAnsi="Times New Roman" w:cs="Times New Roman"/>
          <w:b/>
          <w:sz w:val="24"/>
          <w:szCs w:val="24"/>
        </w:rPr>
        <w:t>ille au Sénégal",</w:t>
      </w:r>
      <w:r w:rsidR="00323F1E" w:rsidRPr="00202983">
        <w:rPr>
          <w:rFonts w:ascii="Times New Roman" w:hAnsi="Times New Roman" w:cs="Times New Roman"/>
          <w:b/>
          <w:sz w:val="24"/>
          <w:szCs w:val="24"/>
        </w:rPr>
        <w:t xml:space="preserve"> </w:t>
      </w:r>
      <w:r w:rsidR="00051E16" w:rsidRPr="00202983">
        <w:rPr>
          <w:rFonts w:ascii="Times New Roman" w:hAnsi="Times New Roman" w:cs="Times New Roman"/>
          <w:b/>
          <w:sz w:val="24"/>
          <w:szCs w:val="24"/>
        </w:rPr>
        <w:t>éd.</w:t>
      </w:r>
      <w:r w:rsidR="00323F1E" w:rsidRPr="00202983">
        <w:rPr>
          <w:rFonts w:ascii="Times New Roman" w:hAnsi="Times New Roman" w:cs="Times New Roman"/>
          <w:b/>
          <w:sz w:val="24"/>
          <w:szCs w:val="24"/>
        </w:rPr>
        <w:t xml:space="preserve"> </w:t>
      </w:r>
      <w:proofErr w:type="spellStart"/>
      <w:r w:rsidR="00323F1E" w:rsidRPr="00202983">
        <w:rPr>
          <w:rFonts w:ascii="Times New Roman" w:hAnsi="Times New Roman" w:cs="Times New Roman"/>
          <w:b/>
          <w:sz w:val="24"/>
          <w:szCs w:val="24"/>
        </w:rPr>
        <w:t>Economica</w:t>
      </w:r>
      <w:proofErr w:type="spellEnd"/>
      <w:r w:rsidR="00323F1E" w:rsidRPr="00202983">
        <w:rPr>
          <w:rFonts w:ascii="Times New Roman" w:hAnsi="Times New Roman" w:cs="Times New Roman"/>
          <w:b/>
          <w:sz w:val="24"/>
          <w:szCs w:val="24"/>
        </w:rPr>
        <w:t xml:space="preserve">, 1981 ; </w:t>
      </w:r>
      <w:r w:rsidR="00011AAE" w:rsidRPr="00202983">
        <w:rPr>
          <w:rFonts w:ascii="Times New Roman" w:hAnsi="Times New Roman" w:cs="Times New Roman"/>
          <w:b/>
          <w:sz w:val="24"/>
          <w:szCs w:val="24"/>
        </w:rPr>
        <w:t xml:space="preserve"> Il en est de même en droit français. Cf. FLOUR et SOULEAU, "Droit civil - successions", </w:t>
      </w:r>
      <w:r w:rsidR="00051E16" w:rsidRPr="00202983">
        <w:rPr>
          <w:rFonts w:ascii="Times New Roman" w:hAnsi="Times New Roman" w:cs="Times New Roman"/>
          <w:b/>
          <w:sz w:val="24"/>
          <w:szCs w:val="24"/>
        </w:rPr>
        <w:t>éd.</w:t>
      </w:r>
      <w:r w:rsidR="00323F1E" w:rsidRPr="00202983">
        <w:rPr>
          <w:rFonts w:ascii="Times New Roman" w:hAnsi="Times New Roman" w:cs="Times New Roman"/>
          <w:b/>
          <w:sz w:val="24"/>
          <w:szCs w:val="24"/>
        </w:rPr>
        <w:t xml:space="preserve"> Armand Colin, 1982</w:t>
      </w:r>
      <w:r w:rsidR="00011AAE" w:rsidRPr="00202983">
        <w:rPr>
          <w:rFonts w:ascii="Times New Roman" w:hAnsi="Times New Roman" w:cs="Times New Roman"/>
          <w:b/>
          <w:sz w:val="24"/>
          <w:szCs w:val="24"/>
        </w:rPr>
        <w:t xml:space="preserve"> </w:t>
      </w:r>
    </w:p>
    <w:p w:rsidR="00A625C4" w:rsidRPr="00B81FAD" w:rsidRDefault="00A625C4" w:rsidP="006F01A5">
      <w:pPr>
        <w:spacing w:line="360" w:lineRule="auto"/>
        <w:ind w:left="1701" w:right="-567" w:firstLine="426"/>
        <w:jc w:val="both"/>
        <w:rPr>
          <w:rFonts w:ascii="Times New Roman" w:hAnsi="Times New Roman" w:cs="Times New Roman"/>
          <w:b/>
          <w:i/>
          <w:sz w:val="24"/>
          <w:szCs w:val="24"/>
        </w:rPr>
      </w:pPr>
    </w:p>
    <w:p w:rsidR="00FF20EA" w:rsidRPr="00B81FAD" w:rsidRDefault="0027576D" w:rsidP="006F01A5">
      <w:pPr>
        <w:spacing w:line="360" w:lineRule="auto"/>
        <w:ind w:left="-142" w:right="-567"/>
        <w:jc w:val="both"/>
        <w:rPr>
          <w:rFonts w:ascii="Times New Roman" w:hAnsi="Times New Roman" w:cs="Times New Roman"/>
          <w:sz w:val="24"/>
          <w:szCs w:val="24"/>
        </w:rPr>
      </w:pPr>
      <w:r w:rsidRPr="00B81FAD">
        <w:rPr>
          <w:rFonts w:ascii="Times New Roman" w:hAnsi="Times New Roman" w:cs="Times New Roman"/>
          <w:b/>
          <w:sz w:val="24"/>
          <w:szCs w:val="24"/>
        </w:rPr>
        <w:lastRenderedPageBreak/>
        <w:t>Article 681</w:t>
      </w:r>
      <w:r w:rsidR="00202983">
        <w:rPr>
          <w:rFonts w:ascii="Times New Roman" w:hAnsi="Times New Roman" w:cs="Times New Roman"/>
          <w:b/>
          <w:sz w:val="24"/>
          <w:szCs w:val="24"/>
        </w:rPr>
        <w:t>.-</w:t>
      </w:r>
      <w:r w:rsidRPr="00B81FAD">
        <w:rPr>
          <w:rFonts w:ascii="Times New Roman" w:hAnsi="Times New Roman" w:cs="Times New Roman"/>
          <w:b/>
          <w:sz w:val="24"/>
          <w:szCs w:val="24"/>
        </w:rPr>
        <w:t xml:space="preserve">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S’il y a lieu à faire procéder à la vente du mobilier et des rentes dépendant de la succession, la vente est faite suivant les formes prescrites pour la vente de ces sortes de biens, à peine contre l’héritier bénéficiaire, d’être réputé héritier pur et simple.</w:t>
      </w:r>
    </w:p>
    <w:p w:rsidR="007537A6" w:rsidRPr="00603941" w:rsidRDefault="007537A6" w:rsidP="006F01A5">
      <w:pPr>
        <w:pStyle w:val="Paragraphedeliste"/>
        <w:numPr>
          <w:ilvl w:val="0"/>
          <w:numId w:val="19"/>
        </w:numPr>
        <w:spacing w:line="360" w:lineRule="auto"/>
        <w:ind w:left="1701" w:right="-567" w:firstLine="426"/>
        <w:jc w:val="both"/>
        <w:rPr>
          <w:rFonts w:ascii="Times New Roman" w:hAnsi="Times New Roman" w:cs="Times New Roman"/>
          <w:sz w:val="24"/>
          <w:szCs w:val="24"/>
        </w:rPr>
      </w:pPr>
      <w:r w:rsidRPr="00603941">
        <w:rPr>
          <w:rFonts w:ascii="Times New Roman" w:hAnsi="Times New Roman" w:cs="Times New Roman"/>
          <w:i/>
          <w:sz w:val="24"/>
          <w:szCs w:val="24"/>
        </w:rPr>
        <w:t xml:space="preserve">L'héritier bénéficiaire peut transférer seul les rentes sur l'Etat, au-dessous de cinquante francs; après cette somme, il lui faut l'autorisation du Tribunal, s'il ne veut pas être réputé héritier pur et simple. </w:t>
      </w:r>
      <w:r w:rsidRPr="00603941">
        <w:rPr>
          <w:rFonts w:ascii="Times New Roman" w:hAnsi="Times New Roman" w:cs="Times New Roman"/>
          <w:b/>
          <w:sz w:val="24"/>
          <w:szCs w:val="24"/>
        </w:rPr>
        <w:t xml:space="preserve">Avis du Conseil d’Etat du 11 janvier 1808, </w:t>
      </w:r>
      <w:proofErr w:type="spellStart"/>
      <w:r w:rsidRPr="00603941">
        <w:rPr>
          <w:rFonts w:ascii="Times New Roman" w:hAnsi="Times New Roman" w:cs="Times New Roman"/>
          <w:b/>
          <w:sz w:val="24"/>
          <w:szCs w:val="24"/>
        </w:rPr>
        <w:t>cf</w:t>
      </w:r>
      <w:proofErr w:type="spellEnd"/>
      <w:r w:rsidRPr="00603941">
        <w:rPr>
          <w:rFonts w:ascii="Times New Roman" w:hAnsi="Times New Roman" w:cs="Times New Roman"/>
          <w:b/>
          <w:sz w:val="24"/>
          <w:szCs w:val="24"/>
        </w:rPr>
        <w:t xml:space="preserve"> A. BEBIN, op. </w:t>
      </w:r>
      <w:proofErr w:type="spellStart"/>
      <w:r w:rsidRPr="00603941">
        <w:rPr>
          <w:rFonts w:ascii="Times New Roman" w:hAnsi="Times New Roman" w:cs="Times New Roman"/>
          <w:b/>
          <w:sz w:val="24"/>
          <w:szCs w:val="24"/>
        </w:rPr>
        <w:t>cit</w:t>
      </w:r>
      <w:proofErr w:type="spellEnd"/>
      <w:r w:rsidRPr="00603941">
        <w:rPr>
          <w:rFonts w:ascii="Times New Roman" w:hAnsi="Times New Roman" w:cs="Times New Roman"/>
          <w:b/>
          <w:sz w:val="24"/>
          <w:szCs w:val="24"/>
        </w:rPr>
        <w:t>. p. 575</w:t>
      </w:r>
    </w:p>
    <w:p w:rsidR="003408E5" w:rsidRPr="00B81FAD" w:rsidRDefault="003408E5" w:rsidP="006F01A5">
      <w:pPr>
        <w:pStyle w:val="Paragraphedeliste"/>
        <w:numPr>
          <w:ilvl w:val="0"/>
          <w:numId w:val="19"/>
        </w:numPr>
        <w:spacing w:line="360" w:lineRule="auto"/>
        <w:ind w:left="1701" w:right="-567" w:firstLine="426"/>
        <w:jc w:val="both"/>
        <w:rPr>
          <w:rFonts w:ascii="Times New Roman" w:hAnsi="Times New Roman" w:cs="Times New Roman"/>
          <w:b/>
          <w:i/>
          <w:sz w:val="24"/>
          <w:szCs w:val="24"/>
        </w:rPr>
      </w:pPr>
      <w:r w:rsidRPr="00B81FAD">
        <w:rPr>
          <w:rFonts w:ascii="Times New Roman" w:hAnsi="Times New Roman" w:cs="Times New Roman"/>
          <w:b/>
          <w:i/>
          <w:sz w:val="24"/>
          <w:szCs w:val="24"/>
          <w:u w:val="single"/>
        </w:rPr>
        <w:t>Vente de denrées périssables</w:t>
      </w:r>
      <w:r w:rsidRPr="00B81FAD">
        <w:rPr>
          <w:rFonts w:ascii="Times New Roman" w:hAnsi="Times New Roman" w:cs="Times New Roman"/>
          <w:b/>
          <w:i/>
          <w:sz w:val="24"/>
          <w:szCs w:val="24"/>
        </w:rPr>
        <w:t> </w:t>
      </w:r>
      <w:r w:rsidRPr="00B81FAD">
        <w:rPr>
          <w:rFonts w:ascii="Times New Roman" w:hAnsi="Times New Roman" w:cs="Times New Roman"/>
          <w:sz w:val="24"/>
          <w:szCs w:val="24"/>
        </w:rPr>
        <w:t xml:space="preserve">: </w:t>
      </w:r>
      <w:r w:rsidRPr="00603941">
        <w:rPr>
          <w:rFonts w:ascii="Times New Roman" w:hAnsi="Times New Roman" w:cs="Times New Roman"/>
          <w:i/>
          <w:sz w:val="24"/>
          <w:szCs w:val="24"/>
        </w:rPr>
        <w:t xml:space="preserve">Jugé que s’agissant de denrées périssables et de fruits, la vente échappe à l’exigence d’un recours aux enchères par un officier public. </w:t>
      </w:r>
      <w:proofErr w:type="spellStart"/>
      <w:r w:rsidRPr="00603941">
        <w:rPr>
          <w:rFonts w:ascii="Times New Roman" w:hAnsi="Times New Roman" w:cs="Times New Roman"/>
          <w:b/>
          <w:sz w:val="24"/>
          <w:szCs w:val="24"/>
        </w:rPr>
        <w:t>Cass</w:t>
      </w:r>
      <w:proofErr w:type="spellEnd"/>
      <w:r w:rsidRPr="00603941">
        <w:rPr>
          <w:rFonts w:ascii="Times New Roman" w:hAnsi="Times New Roman" w:cs="Times New Roman"/>
          <w:b/>
          <w:sz w:val="24"/>
          <w:szCs w:val="24"/>
        </w:rPr>
        <w:t xml:space="preserve">. </w:t>
      </w:r>
      <w:proofErr w:type="spellStart"/>
      <w:r w:rsidRPr="00603941">
        <w:rPr>
          <w:rFonts w:ascii="Times New Roman" w:hAnsi="Times New Roman" w:cs="Times New Roman"/>
          <w:b/>
          <w:sz w:val="24"/>
          <w:szCs w:val="24"/>
        </w:rPr>
        <w:t>Req</w:t>
      </w:r>
      <w:proofErr w:type="spellEnd"/>
      <w:r w:rsidRPr="00603941">
        <w:rPr>
          <w:rFonts w:ascii="Times New Roman" w:hAnsi="Times New Roman" w:cs="Times New Roman"/>
          <w:b/>
          <w:sz w:val="24"/>
          <w:szCs w:val="24"/>
        </w:rPr>
        <w:t>., 7 août 1900 : DP 1901, 1, 460.</w:t>
      </w:r>
    </w:p>
    <w:p w:rsidR="00D64DD3" w:rsidRPr="00B81FAD" w:rsidRDefault="00F17929" w:rsidP="006F01A5">
      <w:pPr>
        <w:pStyle w:val="Paragraphedeliste"/>
        <w:numPr>
          <w:ilvl w:val="0"/>
          <w:numId w:val="19"/>
        </w:numPr>
        <w:spacing w:line="360" w:lineRule="auto"/>
        <w:ind w:left="1701" w:right="-567" w:firstLine="426"/>
        <w:jc w:val="both"/>
        <w:rPr>
          <w:rFonts w:ascii="Times New Roman" w:hAnsi="Times New Roman" w:cs="Times New Roman"/>
          <w:b/>
          <w:i/>
          <w:sz w:val="24"/>
          <w:szCs w:val="24"/>
        </w:rPr>
      </w:pPr>
      <w:r w:rsidRPr="00B81FAD">
        <w:rPr>
          <w:rFonts w:ascii="Times New Roman" w:hAnsi="Times New Roman" w:cs="Times New Roman"/>
          <w:b/>
          <w:i/>
          <w:sz w:val="24"/>
          <w:szCs w:val="24"/>
          <w:u w:val="single"/>
        </w:rPr>
        <w:t>N</w:t>
      </w:r>
      <w:r w:rsidR="003408E5" w:rsidRPr="00B81FAD">
        <w:rPr>
          <w:rFonts w:ascii="Times New Roman" w:hAnsi="Times New Roman" w:cs="Times New Roman"/>
          <w:b/>
          <w:i/>
          <w:sz w:val="24"/>
          <w:szCs w:val="24"/>
          <w:u w:val="single"/>
        </w:rPr>
        <w:t>écessité d’une autorisation judiciaire</w:t>
      </w:r>
      <w:r w:rsidR="003408E5" w:rsidRPr="00B81FAD">
        <w:rPr>
          <w:rFonts w:ascii="Times New Roman" w:hAnsi="Times New Roman" w:cs="Times New Roman"/>
          <w:b/>
          <w:i/>
          <w:sz w:val="24"/>
          <w:szCs w:val="24"/>
        </w:rPr>
        <w:t xml:space="preserve"> : </w:t>
      </w:r>
      <w:r w:rsidR="00242089" w:rsidRPr="00603941">
        <w:rPr>
          <w:rFonts w:ascii="Times New Roman" w:hAnsi="Times New Roman" w:cs="Times New Roman"/>
          <w:i/>
          <w:sz w:val="24"/>
          <w:szCs w:val="24"/>
        </w:rPr>
        <w:t>Il a été reconnu</w:t>
      </w:r>
      <w:r w:rsidR="003408E5" w:rsidRPr="00603941">
        <w:rPr>
          <w:rFonts w:ascii="Times New Roman" w:hAnsi="Times New Roman" w:cs="Times New Roman"/>
          <w:i/>
          <w:sz w:val="24"/>
          <w:szCs w:val="24"/>
        </w:rPr>
        <w:t xml:space="preserve"> la validité d’une vente faite par un officier public après</w:t>
      </w:r>
      <w:r w:rsidR="00097472" w:rsidRPr="00603941">
        <w:rPr>
          <w:rFonts w:ascii="Times New Roman" w:hAnsi="Times New Roman" w:cs="Times New Roman"/>
          <w:i/>
          <w:sz w:val="24"/>
          <w:szCs w:val="24"/>
        </w:rPr>
        <w:t xml:space="preserve"> simples</w:t>
      </w:r>
      <w:r w:rsidR="003408E5" w:rsidRPr="00603941">
        <w:rPr>
          <w:rFonts w:ascii="Times New Roman" w:hAnsi="Times New Roman" w:cs="Times New Roman"/>
          <w:i/>
          <w:sz w:val="24"/>
          <w:szCs w:val="24"/>
        </w:rPr>
        <w:t xml:space="preserve"> affiches et publications accoutumées</w:t>
      </w:r>
      <w:r w:rsidR="006302BC" w:rsidRPr="00603941">
        <w:rPr>
          <w:rFonts w:ascii="Times New Roman" w:hAnsi="Times New Roman" w:cs="Times New Roman"/>
          <w:i/>
          <w:sz w:val="24"/>
          <w:szCs w:val="24"/>
        </w:rPr>
        <w:t>.</w:t>
      </w:r>
      <w:r w:rsidR="00242089" w:rsidRPr="00B81FAD">
        <w:rPr>
          <w:rFonts w:ascii="Times New Roman" w:hAnsi="Times New Roman" w:cs="Times New Roman"/>
          <w:sz w:val="24"/>
          <w:szCs w:val="24"/>
        </w:rPr>
        <w:t xml:space="preserve"> </w:t>
      </w:r>
      <w:r w:rsidR="00242089" w:rsidRPr="00603941">
        <w:rPr>
          <w:rFonts w:ascii="Times New Roman" w:hAnsi="Times New Roman" w:cs="Times New Roman"/>
          <w:sz w:val="24"/>
          <w:szCs w:val="24"/>
        </w:rPr>
        <w:t xml:space="preserve">Voir  </w:t>
      </w:r>
      <w:r w:rsidR="00242089" w:rsidRPr="00603941">
        <w:rPr>
          <w:rFonts w:ascii="Times New Roman" w:hAnsi="Times New Roman" w:cs="Times New Roman"/>
          <w:b/>
          <w:sz w:val="24"/>
          <w:szCs w:val="24"/>
        </w:rPr>
        <w:t xml:space="preserve">T. </w:t>
      </w:r>
      <w:proofErr w:type="spellStart"/>
      <w:r w:rsidR="00242089" w:rsidRPr="00603941">
        <w:rPr>
          <w:rFonts w:ascii="Times New Roman" w:hAnsi="Times New Roman" w:cs="Times New Roman"/>
          <w:b/>
          <w:sz w:val="24"/>
          <w:szCs w:val="24"/>
        </w:rPr>
        <w:t>Civ</w:t>
      </w:r>
      <w:proofErr w:type="spellEnd"/>
      <w:r w:rsidR="00242089" w:rsidRPr="00603941">
        <w:rPr>
          <w:rFonts w:ascii="Times New Roman" w:hAnsi="Times New Roman" w:cs="Times New Roman"/>
          <w:b/>
          <w:sz w:val="24"/>
          <w:szCs w:val="24"/>
        </w:rPr>
        <w:t>. Belfort, 4 décembre 1957: Gaz. Pal. 1958, 1, 147</w:t>
      </w:r>
      <w:r w:rsidR="00242089" w:rsidRPr="00B81FAD">
        <w:rPr>
          <w:rFonts w:ascii="Times New Roman" w:hAnsi="Times New Roman" w:cs="Times New Roman"/>
          <w:b/>
          <w:sz w:val="24"/>
          <w:szCs w:val="24"/>
        </w:rPr>
        <w:t>,</w:t>
      </w:r>
    </w:p>
    <w:p w:rsidR="00FF20EA"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682</w:t>
      </w:r>
      <w:r w:rsidR="00202983">
        <w:rPr>
          <w:rFonts w:ascii="Times New Roman" w:hAnsi="Times New Roman" w:cs="Times New Roman"/>
          <w:b/>
          <w:sz w:val="24"/>
          <w:szCs w:val="24"/>
        </w:rPr>
        <w:t>.-</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 Le prix de la vente du mobilier est distribué entre les créanciers</w:t>
      </w:r>
      <w:r w:rsidR="00FF20EA" w:rsidRPr="00B81FAD">
        <w:rPr>
          <w:rFonts w:ascii="Times New Roman" w:hAnsi="Times New Roman" w:cs="Times New Roman"/>
          <w:b/>
          <w:sz w:val="24"/>
          <w:szCs w:val="24"/>
        </w:rPr>
        <w:t xml:space="preserve"> </w:t>
      </w:r>
      <w:r w:rsidRPr="00B81FAD">
        <w:rPr>
          <w:rFonts w:ascii="Times New Roman" w:hAnsi="Times New Roman" w:cs="Times New Roman"/>
          <w:b/>
          <w:sz w:val="24"/>
          <w:szCs w:val="24"/>
        </w:rPr>
        <w:t>opposants suivant les formalités indiquées au titre de la distribution des prix.</w:t>
      </w:r>
    </w:p>
    <w:p w:rsidR="009455ED" w:rsidRPr="00202983" w:rsidRDefault="00A66AE6" w:rsidP="006F01A5">
      <w:pPr>
        <w:pStyle w:val="Paragraphedeliste"/>
        <w:numPr>
          <w:ilvl w:val="0"/>
          <w:numId w:val="25"/>
        </w:numPr>
        <w:spacing w:line="360" w:lineRule="auto"/>
        <w:ind w:left="1701" w:right="-567" w:firstLine="568"/>
        <w:jc w:val="both"/>
        <w:rPr>
          <w:rFonts w:ascii="Times New Roman" w:hAnsi="Times New Roman" w:cs="Times New Roman"/>
          <w:b/>
          <w:i/>
          <w:sz w:val="24"/>
          <w:szCs w:val="24"/>
        </w:rPr>
      </w:pPr>
      <w:r w:rsidRPr="00202983">
        <w:rPr>
          <w:rFonts w:ascii="Times New Roman" w:hAnsi="Times New Roman" w:cs="Times New Roman"/>
          <w:b/>
          <w:i/>
          <w:sz w:val="24"/>
          <w:szCs w:val="24"/>
          <w:u w:val="single"/>
        </w:rPr>
        <w:t>Compétence</w:t>
      </w:r>
      <w:r w:rsidR="00227E30" w:rsidRPr="00202983">
        <w:rPr>
          <w:rFonts w:ascii="Times New Roman" w:hAnsi="Times New Roman" w:cs="Times New Roman"/>
          <w:b/>
          <w:i/>
          <w:sz w:val="24"/>
          <w:szCs w:val="24"/>
          <w:u w:val="single"/>
        </w:rPr>
        <w:t xml:space="preserve"> matérielle</w:t>
      </w:r>
      <w:r w:rsidRPr="00202983">
        <w:rPr>
          <w:rFonts w:ascii="Times New Roman" w:hAnsi="Times New Roman" w:cs="Times New Roman"/>
          <w:b/>
          <w:i/>
          <w:sz w:val="24"/>
          <w:szCs w:val="24"/>
        </w:rPr>
        <w:t>:</w:t>
      </w:r>
    </w:p>
    <w:p w:rsidR="00A66AE6" w:rsidRPr="00DC72BC" w:rsidRDefault="00A66AE6" w:rsidP="006F01A5">
      <w:pPr>
        <w:pStyle w:val="Paragraphedeliste"/>
        <w:numPr>
          <w:ilvl w:val="0"/>
          <w:numId w:val="26"/>
        </w:numPr>
        <w:spacing w:line="360" w:lineRule="auto"/>
        <w:ind w:left="1701" w:right="-567" w:firstLine="568"/>
        <w:jc w:val="both"/>
        <w:rPr>
          <w:rFonts w:ascii="Times New Roman" w:hAnsi="Times New Roman" w:cs="Times New Roman"/>
          <w:b/>
          <w:color w:val="FF0000"/>
          <w:sz w:val="24"/>
          <w:szCs w:val="24"/>
        </w:rPr>
      </w:pPr>
      <w:r w:rsidRPr="00DC72BC">
        <w:rPr>
          <w:rFonts w:ascii="Times New Roman" w:hAnsi="Times New Roman" w:cs="Times New Roman"/>
          <w:i/>
          <w:color w:val="FF0000"/>
          <w:sz w:val="24"/>
          <w:szCs w:val="24"/>
        </w:rPr>
        <w:t xml:space="preserve">Jugé que doit être cassé le jugement du Tribunal départemental qui a ordonné le partage judiciaire, le Tribunal régional ayant exclusivité de compétence en cette matière. </w:t>
      </w:r>
      <w:r w:rsidRPr="00DC72BC">
        <w:rPr>
          <w:rFonts w:ascii="Times New Roman" w:hAnsi="Times New Roman" w:cs="Times New Roman"/>
          <w:b/>
          <w:color w:val="FF0000"/>
          <w:sz w:val="24"/>
          <w:szCs w:val="24"/>
        </w:rPr>
        <w:t xml:space="preserve">Cour Suprême, </w:t>
      </w:r>
      <w:r w:rsidR="005F5BE6" w:rsidRPr="00DC72BC">
        <w:rPr>
          <w:rFonts w:ascii="Times New Roman" w:hAnsi="Times New Roman" w:cs="Times New Roman"/>
          <w:b/>
          <w:color w:val="FF0000"/>
          <w:sz w:val="24"/>
          <w:szCs w:val="24"/>
        </w:rPr>
        <w:t xml:space="preserve">arrêt n°04 du 17 septembre 2008, Héritiers </w:t>
      </w:r>
      <w:proofErr w:type="spellStart"/>
      <w:r w:rsidR="005F5BE6" w:rsidRPr="00DC72BC">
        <w:rPr>
          <w:rFonts w:ascii="Times New Roman" w:hAnsi="Times New Roman" w:cs="Times New Roman"/>
          <w:b/>
          <w:color w:val="FF0000"/>
          <w:sz w:val="24"/>
          <w:szCs w:val="24"/>
        </w:rPr>
        <w:t>Ndakhté</w:t>
      </w:r>
      <w:proofErr w:type="spellEnd"/>
      <w:r w:rsidR="005F5BE6" w:rsidRPr="00DC72BC">
        <w:rPr>
          <w:rFonts w:ascii="Times New Roman" w:hAnsi="Times New Roman" w:cs="Times New Roman"/>
          <w:b/>
          <w:color w:val="FF0000"/>
          <w:sz w:val="24"/>
          <w:szCs w:val="24"/>
        </w:rPr>
        <w:t xml:space="preserve"> FALL contre Héritiers Amadou </w:t>
      </w:r>
      <w:commentRangeStart w:id="8"/>
      <w:r w:rsidR="005F5BE6" w:rsidRPr="00DC72BC">
        <w:rPr>
          <w:rFonts w:ascii="Times New Roman" w:hAnsi="Times New Roman" w:cs="Times New Roman"/>
          <w:b/>
          <w:color w:val="FF0000"/>
          <w:sz w:val="24"/>
          <w:szCs w:val="24"/>
        </w:rPr>
        <w:t>FALL</w:t>
      </w:r>
      <w:commentRangeEnd w:id="8"/>
      <w:r w:rsidR="009D7700">
        <w:rPr>
          <w:rStyle w:val="Marquedecommentaire"/>
        </w:rPr>
        <w:commentReference w:id="8"/>
      </w:r>
      <w:r w:rsidR="005F5BE6" w:rsidRPr="00DC72BC">
        <w:rPr>
          <w:rFonts w:ascii="Times New Roman" w:hAnsi="Times New Roman" w:cs="Times New Roman"/>
          <w:b/>
          <w:color w:val="FF0000"/>
          <w:sz w:val="24"/>
          <w:szCs w:val="24"/>
        </w:rPr>
        <w:t>.</w:t>
      </w:r>
    </w:p>
    <w:p w:rsidR="00FF20EA"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Article 683 </w:t>
      </w:r>
    </w:p>
    <w:p w:rsidR="00373B93"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Le prix de la vente des immeubles est distribué suivant l’ordre des privilèges et hypothèques.</w:t>
      </w:r>
    </w:p>
    <w:p w:rsidR="006F01A5" w:rsidRPr="00A868E1" w:rsidRDefault="006F01A5" w:rsidP="006F01A5">
      <w:pPr>
        <w:spacing w:line="360" w:lineRule="auto"/>
        <w:ind w:left="1701" w:right="-567" w:firstLine="567"/>
        <w:jc w:val="both"/>
        <w:rPr>
          <w:rFonts w:ascii="Times New Roman" w:hAnsi="Times New Roman" w:cs="Times New Roman"/>
          <w:sz w:val="24"/>
          <w:szCs w:val="24"/>
        </w:rPr>
      </w:pPr>
      <w:r w:rsidRPr="00A868E1">
        <w:rPr>
          <w:rFonts w:ascii="Times New Roman" w:hAnsi="Times New Roman" w:cs="Times New Roman"/>
          <w:b/>
          <w:sz w:val="24"/>
          <w:szCs w:val="24"/>
        </w:rPr>
        <w:t xml:space="preserve">NOTES :   </w:t>
      </w:r>
      <w:r w:rsidRPr="00A868E1">
        <w:rPr>
          <w:rFonts w:ascii="Times New Roman" w:hAnsi="Times New Roman" w:cs="Times New Roman"/>
          <w:b/>
          <w:sz w:val="24"/>
          <w:szCs w:val="24"/>
          <w:u w:val="single"/>
        </w:rPr>
        <w:t>Distribution suivant l’ordre des privilèges et hypothèques </w:t>
      </w:r>
      <w:r w:rsidRPr="00A868E1">
        <w:rPr>
          <w:rFonts w:ascii="Times New Roman" w:hAnsi="Times New Roman" w:cs="Times New Roman"/>
          <w:sz w:val="24"/>
          <w:szCs w:val="24"/>
        </w:rPr>
        <w:t xml:space="preserve">: Cela signifiait la troisième partie du code des obligations civiles et commerciales, prévue par la loi n°76-60 du 12 juin 1976, consacrée à la garantie des créanciers. Or avec l’adoption de l’acte uniforme OHADA sur le droit des sûretés, le législateur a adopté la </w:t>
      </w:r>
      <w:r w:rsidRPr="00DC72BC">
        <w:rPr>
          <w:rFonts w:ascii="Times New Roman" w:hAnsi="Times New Roman" w:cs="Times New Roman"/>
          <w:color w:val="FF0000"/>
          <w:sz w:val="24"/>
          <w:szCs w:val="24"/>
        </w:rPr>
        <w:t xml:space="preserve">loi </w:t>
      </w:r>
      <w:commentRangeStart w:id="9"/>
      <w:r w:rsidRPr="00DC72BC">
        <w:rPr>
          <w:rFonts w:ascii="Times New Roman" w:hAnsi="Times New Roman" w:cs="Times New Roman"/>
          <w:color w:val="FF0000"/>
          <w:sz w:val="24"/>
          <w:szCs w:val="24"/>
        </w:rPr>
        <w:t>n</w:t>
      </w:r>
      <w:commentRangeEnd w:id="9"/>
      <w:r w:rsidR="009D7700">
        <w:rPr>
          <w:rStyle w:val="Marquedecommentaire"/>
        </w:rPr>
        <w:commentReference w:id="9"/>
      </w:r>
      <w:r w:rsidRPr="00DC72BC">
        <w:rPr>
          <w:rFonts w:ascii="Times New Roman" w:hAnsi="Times New Roman" w:cs="Times New Roman"/>
          <w:color w:val="FF0000"/>
          <w:sz w:val="24"/>
          <w:szCs w:val="24"/>
        </w:rPr>
        <w:t>°</w:t>
      </w:r>
      <w:r w:rsidRPr="00A868E1">
        <w:rPr>
          <w:rFonts w:ascii="Times New Roman" w:hAnsi="Times New Roman" w:cs="Times New Roman"/>
          <w:sz w:val="24"/>
          <w:szCs w:val="24"/>
        </w:rPr>
        <w:t xml:space="preserve"> abrogeant celle de 176 précitée. De la sorte, la distribution du prix de vente doit être faite suivant les dispositions de l’article 225 de l’acte uniforme sur les sûretés</w:t>
      </w:r>
    </w:p>
    <w:p w:rsidR="006F01A5" w:rsidRPr="006F01A5" w:rsidRDefault="006F01A5" w:rsidP="006F01A5">
      <w:pPr>
        <w:spacing w:line="360" w:lineRule="auto"/>
        <w:ind w:left="-142" w:right="-567" w:firstLine="426"/>
        <w:jc w:val="both"/>
        <w:rPr>
          <w:rFonts w:ascii="Times New Roman" w:hAnsi="Times New Roman" w:cs="Times New Roman"/>
          <w:sz w:val="24"/>
          <w:szCs w:val="24"/>
        </w:rPr>
      </w:pPr>
    </w:p>
    <w:p w:rsidR="005C441D" w:rsidRPr="00202983" w:rsidRDefault="00D23C29" w:rsidP="006F01A5">
      <w:pPr>
        <w:pStyle w:val="Paragraphedeliste"/>
        <w:numPr>
          <w:ilvl w:val="0"/>
          <w:numId w:val="25"/>
        </w:numPr>
        <w:spacing w:line="360" w:lineRule="auto"/>
        <w:ind w:left="1701" w:right="-567" w:firstLine="568"/>
        <w:jc w:val="both"/>
        <w:rPr>
          <w:rFonts w:ascii="Times New Roman" w:hAnsi="Times New Roman" w:cs="Times New Roman"/>
          <w:b/>
          <w:sz w:val="24"/>
          <w:szCs w:val="24"/>
        </w:rPr>
      </w:pPr>
      <w:r w:rsidRPr="00202983">
        <w:rPr>
          <w:rFonts w:ascii="Times New Roman" w:hAnsi="Times New Roman" w:cs="Times New Roman"/>
          <w:b/>
          <w:i/>
          <w:sz w:val="24"/>
          <w:szCs w:val="24"/>
          <w:u w:val="single"/>
        </w:rPr>
        <w:t>Distribution partielle</w:t>
      </w:r>
      <w:r w:rsidRPr="00202983">
        <w:rPr>
          <w:rFonts w:ascii="Times New Roman" w:hAnsi="Times New Roman" w:cs="Times New Roman"/>
          <w:i/>
          <w:sz w:val="24"/>
          <w:szCs w:val="24"/>
        </w:rPr>
        <w:t>: Le</w:t>
      </w:r>
      <w:r w:rsidR="00373B93" w:rsidRPr="00202983">
        <w:rPr>
          <w:rFonts w:ascii="Times New Roman" w:hAnsi="Times New Roman" w:cs="Times New Roman"/>
          <w:i/>
          <w:sz w:val="24"/>
          <w:szCs w:val="24"/>
        </w:rPr>
        <w:t xml:space="preserve"> partage partiel</w:t>
      </w:r>
      <w:r w:rsidR="00A720A0" w:rsidRPr="00202983">
        <w:rPr>
          <w:rFonts w:ascii="Times New Roman" w:hAnsi="Times New Roman" w:cs="Times New Roman"/>
          <w:i/>
          <w:sz w:val="24"/>
          <w:szCs w:val="24"/>
        </w:rPr>
        <w:t xml:space="preserve"> du</w:t>
      </w:r>
      <w:r w:rsidR="00373B93" w:rsidRPr="00202983">
        <w:rPr>
          <w:rFonts w:ascii="Times New Roman" w:hAnsi="Times New Roman" w:cs="Times New Roman"/>
          <w:i/>
          <w:sz w:val="24"/>
          <w:szCs w:val="24"/>
        </w:rPr>
        <w:t xml:space="preserve"> produit de la vente de l’immeuble ne peut être ordonné alors que la procédure de licitation des autres immeubles, dépendant de la même succession, est toujours pendante et que la consignation du prix de vente dudit immeuble a été ordonné</w:t>
      </w:r>
      <w:r w:rsidR="00133C45" w:rsidRPr="00202983">
        <w:rPr>
          <w:rFonts w:ascii="Times New Roman" w:hAnsi="Times New Roman" w:cs="Times New Roman"/>
          <w:i/>
          <w:sz w:val="24"/>
          <w:szCs w:val="24"/>
        </w:rPr>
        <w:t>e</w:t>
      </w:r>
      <w:r w:rsidR="00FF5A66" w:rsidRPr="00202983">
        <w:rPr>
          <w:rFonts w:ascii="Times New Roman" w:hAnsi="Times New Roman" w:cs="Times New Roman"/>
          <w:i/>
          <w:sz w:val="24"/>
          <w:szCs w:val="24"/>
        </w:rPr>
        <w:t>,</w:t>
      </w:r>
      <w:r w:rsidR="00373B93" w:rsidRPr="00202983">
        <w:rPr>
          <w:rFonts w:ascii="Times New Roman" w:hAnsi="Times New Roman" w:cs="Times New Roman"/>
          <w:i/>
          <w:sz w:val="24"/>
          <w:szCs w:val="24"/>
        </w:rPr>
        <w:t xml:space="preserve"> même si ce</w:t>
      </w:r>
      <w:r w:rsidRPr="00202983">
        <w:rPr>
          <w:rFonts w:ascii="Times New Roman" w:hAnsi="Times New Roman" w:cs="Times New Roman"/>
          <w:i/>
          <w:sz w:val="24"/>
          <w:szCs w:val="24"/>
        </w:rPr>
        <w:t>tte ordonnance a été rétractée.</w:t>
      </w:r>
      <w:r w:rsidRPr="00202983">
        <w:rPr>
          <w:rFonts w:ascii="Times New Roman" w:hAnsi="Times New Roman" w:cs="Times New Roman"/>
          <w:b/>
          <w:i/>
          <w:sz w:val="24"/>
          <w:szCs w:val="24"/>
        </w:rPr>
        <w:t xml:space="preserve"> </w:t>
      </w:r>
      <w:r w:rsidRPr="00202983">
        <w:rPr>
          <w:rFonts w:ascii="Times New Roman" w:hAnsi="Times New Roman" w:cs="Times New Roman"/>
          <w:b/>
          <w:sz w:val="24"/>
          <w:szCs w:val="24"/>
        </w:rPr>
        <w:t>TGIHCDK, Jugement n°1879  du 05 décembre 2016</w:t>
      </w:r>
      <w:r w:rsidR="000F76BE" w:rsidRPr="00202983">
        <w:rPr>
          <w:rFonts w:ascii="Times New Roman" w:hAnsi="Times New Roman" w:cs="Times New Roman"/>
          <w:b/>
          <w:sz w:val="24"/>
          <w:szCs w:val="24"/>
        </w:rPr>
        <w:t>,</w:t>
      </w:r>
      <w:r w:rsidR="005C441D" w:rsidRPr="00202983">
        <w:rPr>
          <w:rFonts w:ascii="Times New Roman" w:hAnsi="Times New Roman" w:cs="Times New Roman"/>
          <w:b/>
          <w:sz w:val="24"/>
          <w:szCs w:val="24"/>
        </w:rPr>
        <w:t xml:space="preserve"> Les héritiers de feu Abdoulaye </w:t>
      </w:r>
      <w:proofErr w:type="spellStart"/>
      <w:r w:rsidR="005C441D" w:rsidRPr="00202983">
        <w:rPr>
          <w:rFonts w:ascii="Times New Roman" w:hAnsi="Times New Roman" w:cs="Times New Roman"/>
          <w:b/>
          <w:sz w:val="24"/>
          <w:szCs w:val="24"/>
        </w:rPr>
        <w:t>Cissé</w:t>
      </w:r>
      <w:proofErr w:type="spellEnd"/>
      <w:r w:rsidR="005C441D" w:rsidRPr="00202983">
        <w:rPr>
          <w:rFonts w:ascii="Times New Roman" w:hAnsi="Times New Roman" w:cs="Times New Roman"/>
          <w:b/>
          <w:sz w:val="24"/>
          <w:szCs w:val="24"/>
        </w:rPr>
        <w:t xml:space="preserve"> à/s </w:t>
      </w:r>
      <w:proofErr w:type="spellStart"/>
      <w:r w:rsidR="005C441D" w:rsidRPr="00202983">
        <w:rPr>
          <w:rFonts w:ascii="Times New Roman" w:hAnsi="Times New Roman" w:cs="Times New Roman"/>
          <w:b/>
          <w:sz w:val="24"/>
          <w:szCs w:val="24"/>
        </w:rPr>
        <w:t>Fatim</w:t>
      </w:r>
      <w:proofErr w:type="spellEnd"/>
      <w:r w:rsidR="005C441D" w:rsidRPr="00202983">
        <w:rPr>
          <w:rFonts w:ascii="Times New Roman" w:hAnsi="Times New Roman" w:cs="Times New Roman"/>
          <w:b/>
          <w:sz w:val="24"/>
          <w:szCs w:val="24"/>
        </w:rPr>
        <w:t xml:space="preserve"> </w:t>
      </w:r>
      <w:proofErr w:type="spellStart"/>
      <w:r w:rsidR="005C441D" w:rsidRPr="00202983">
        <w:rPr>
          <w:rFonts w:ascii="Times New Roman" w:hAnsi="Times New Roman" w:cs="Times New Roman"/>
          <w:b/>
          <w:sz w:val="24"/>
          <w:szCs w:val="24"/>
        </w:rPr>
        <w:t>Cissé</w:t>
      </w:r>
      <w:proofErr w:type="spellEnd"/>
      <w:r w:rsidR="005C441D" w:rsidRPr="00202983">
        <w:rPr>
          <w:rFonts w:ascii="Times New Roman" w:hAnsi="Times New Roman" w:cs="Times New Roman"/>
          <w:b/>
          <w:sz w:val="24"/>
          <w:szCs w:val="24"/>
        </w:rPr>
        <w:t xml:space="preserve"> et autres Madame </w:t>
      </w:r>
      <w:proofErr w:type="spellStart"/>
      <w:r w:rsidR="005C441D" w:rsidRPr="00202983">
        <w:rPr>
          <w:rFonts w:ascii="Times New Roman" w:hAnsi="Times New Roman" w:cs="Times New Roman"/>
          <w:b/>
          <w:sz w:val="24"/>
          <w:szCs w:val="24"/>
        </w:rPr>
        <w:t>Mareme</w:t>
      </w:r>
      <w:proofErr w:type="spellEnd"/>
      <w:r w:rsidR="005C441D" w:rsidRPr="00202983">
        <w:rPr>
          <w:rFonts w:ascii="Times New Roman" w:hAnsi="Times New Roman" w:cs="Times New Roman"/>
          <w:b/>
          <w:sz w:val="24"/>
          <w:szCs w:val="24"/>
        </w:rPr>
        <w:t xml:space="preserve"> </w:t>
      </w:r>
      <w:proofErr w:type="spellStart"/>
      <w:r w:rsidR="005C441D" w:rsidRPr="00202983">
        <w:rPr>
          <w:rFonts w:ascii="Times New Roman" w:hAnsi="Times New Roman" w:cs="Times New Roman"/>
          <w:b/>
          <w:sz w:val="24"/>
          <w:szCs w:val="24"/>
        </w:rPr>
        <w:t>Sall</w:t>
      </w:r>
      <w:proofErr w:type="spellEnd"/>
      <w:r w:rsidR="005C441D" w:rsidRPr="00202983">
        <w:rPr>
          <w:rFonts w:ascii="Times New Roman" w:hAnsi="Times New Roman" w:cs="Times New Roman"/>
          <w:b/>
          <w:sz w:val="24"/>
          <w:szCs w:val="24"/>
        </w:rPr>
        <w:t xml:space="preserve"> et ses enfants</w:t>
      </w:r>
      <w:r w:rsidR="003D28B0" w:rsidRPr="00202983">
        <w:rPr>
          <w:rFonts w:ascii="Times New Roman" w:hAnsi="Times New Roman" w:cs="Times New Roman"/>
          <w:b/>
          <w:sz w:val="24"/>
          <w:szCs w:val="24"/>
        </w:rPr>
        <w:t>.</w:t>
      </w:r>
    </w:p>
    <w:p w:rsidR="00FF20EA" w:rsidRPr="00B81FAD" w:rsidRDefault="0027576D" w:rsidP="006F01A5">
      <w:pPr>
        <w:spacing w:line="360" w:lineRule="auto"/>
        <w:ind w:left="-142" w:right="-567"/>
        <w:jc w:val="both"/>
        <w:rPr>
          <w:rFonts w:ascii="Times New Roman" w:hAnsi="Times New Roman" w:cs="Times New Roman"/>
          <w:sz w:val="24"/>
          <w:szCs w:val="24"/>
        </w:rPr>
      </w:pPr>
      <w:r w:rsidRPr="00B81FAD">
        <w:rPr>
          <w:rFonts w:ascii="Times New Roman" w:hAnsi="Times New Roman" w:cs="Times New Roman"/>
          <w:b/>
          <w:sz w:val="24"/>
          <w:szCs w:val="24"/>
        </w:rPr>
        <w:t>Article 684</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 </w:t>
      </w:r>
      <w:proofErr w:type="gramStart"/>
      <w:r w:rsidRPr="00B81FAD">
        <w:rPr>
          <w:rFonts w:ascii="Times New Roman" w:hAnsi="Times New Roman" w:cs="Times New Roman"/>
          <w:b/>
          <w:sz w:val="24"/>
          <w:szCs w:val="24"/>
        </w:rPr>
        <w:t>Le créancier</w:t>
      </w:r>
      <w:proofErr w:type="gramEnd"/>
      <w:r w:rsidRPr="00B81FAD">
        <w:rPr>
          <w:rFonts w:ascii="Times New Roman" w:hAnsi="Times New Roman" w:cs="Times New Roman"/>
          <w:b/>
          <w:sz w:val="24"/>
          <w:szCs w:val="24"/>
        </w:rPr>
        <w:t xml:space="preserve"> ou autre partie intéressée qui veut obliger l’héritier bénéficiaire à donner caution, lui fait sommation à cet effet, par acte </w:t>
      </w:r>
      <w:r w:rsidR="00FF20EA" w:rsidRPr="00B81FAD">
        <w:rPr>
          <w:rFonts w:ascii="Times New Roman" w:hAnsi="Times New Roman" w:cs="Times New Roman"/>
          <w:b/>
          <w:sz w:val="24"/>
          <w:szCs w:val="24"/>
        </w:rPr>
        <w:t>extrajudiciaire</w:t>
      </w:r>
      <w:r w:rsidRPr="00B81FAD">
        <w:rPr>
          <w:rFonts w:ascii="Times New Roman" w:hAnsi="Times New Roman" w:cs="Times New Roman"/>
          <w:b/>
          <w:sz w:val="24"/>
          <w:szCs w:val="24"/>
        </w:rPr>
        <w:t xml:space="preserve"> signifié à personne ou à domicile.</w:t>
      </w:r>
    </w:p>
    <w:p w:rsidR="00B034E7" w:rsidRPr="00592EFB" w:rsidRDefault="00B034E7" w:rsidP="006F01A5">
      <w:pPr>
        <w:pStyle w:val="Paragraphedeliste"/>
        <w:numPr>
          <w:ilvl w:val="0"/>
          <w:numId w:val="25"/>
        </w:numPr>
        <w:spacing w:line="360" w:lineRule="auto"/>
        <w:ind w:left="1701" w:right="-567" w:firstLine="426"/>
        <w:jc w:val="both"/>
        <w:rPr>
          <w:rFonts w:ascii="Times New Roman" w:hAnsi="Times New Roman" w:cs="Times New Roman"/>
          <w:b/>
          <w:sz w:val="24"/>
          <w:szCs w:val="24"/>
        </w:rPr>
      </w:pPr>
      <w:r w:rsidRPr="00D26FB3">
        <w:rPr>
          <w:rFonts w:ascii="Times New Roman" w:hAnsi="Times New Roman" w:cs="Times New Roman"/>
          <w:i/>
          <w:sz w:val="24"/>
          <w:szCs w:val="24"/>
        </w:rPr>
        <w:t>Lorsque les créanciers ou les autres intéressés en exigent la constitution, le successeur est tenu de donner caution, à la fois de la valeur du mobilier contenu dans l’inventaire et de la portion du prix des immeubles qui ne serait pas déléguée aux créanciers hypothécaires. Une telle obligation se justifie par la crainte des créanciers de voir le successeur bénéficiaire dissimuler le prix de vente des meubles et la partie du prix des immeubles qui n’est pas réservée aux créanciers hypothécaires</w:t>
      </w:r>
      <w:r w:rsidR="00592EFB">
        <w:rPr>
          <w:rFonts w:ascii="Times New Roman" w:hAnsi="Times New Roman" w:cs="Times New Roman"/>
          <w:i/>
          <w:sz w:val="24"/>
          <w:szCs w:val="24"/>
        </w:rPr>
        <w:t>.</w:t>
      </w:r>
      <w:r w:rsidRPr="00D26FB3">
        <w:rPr>
          <w:rFonts w:ascii="Times New Roman" w:hAnsi="Times New Roman" w:cs="Times New Roman"/>
          <w:i/>
          <w:sz w:val="24"/>
          <w:szCs w:val="24"/>
        </w:rPr>
        <w:t xml:space="preserve"> </w:t>
      </w:r>
      <w:r w:rsidR="00592EFB" w:rsidRPr="00592EFB">
        <w:rPr>
          <w:rFonts w:ascii="Times New Roman" w:hAnsi="Times New Roman" w:cs="Times New Roman"/>
          <w:b/>
          <w:sz w:val="24"/>
          <w:szCs w:val="24"/>
        </w:rPr>
        <w:t>V</w:t>
      </w:r>
      <w:r w:rsidR="00A86F84">
        <w:rPr>
          <w:rFonts w:ascii="Times New Roman" w:hAnsi="Times New Roman" w:cs="Times New Roman"/>
          <w:b/>
          <w:sz w:val="24"/>
          <w:szCs w:val="24"/>
        </w:rPr>
        <w:t xml:space="preserve">oir serge </w:t>
      </w:r>
      <w:proofErr w:type="spellStart"/>
      <w:r w:rsidR="00A86F84">
        <w:rPr>
          <w:rFonts w:ascii="Times New Roman" w:hAnsi="Times New Roman" w:cs="Times New Roman"/>
          <w:b/>
          <w:sz w:val="24"/>
          <w:szCs w:val="24"/>
        </w:rPr>
        <w:t>Guinchard</w:t>
      </w:r>
      <w:proofErr w:type="spellEnd"/>
      <w:r w:rsidR="00A86F84">
        <w:rPr>
          <w:rFonts w:ascii="Times New Roman" w:hAnsi="Times New Roman" w:cs="Times New Roman"/>
          <w:b/>
          <w:sz w:val="24"/>
          <w:szCs w:val="24"/>
        </w:rPr>
        <w:t>, D</w:t>
      </w:r>
      <w:r w:rsidR="00334D49" w:rsidRPr="00592EFB">
        <w:rPr>
          <w:rFonts w:ascii="Times New Roman" w:hAnsi="Times New Roman" w:cs="Times New Roman"/>
          <w:b/>
          <w:sz w:val="24"/>
          <w:szCs w:val="24"/>
        </w:rPr>
        <w:t>roi</w:t>
      </w:r>
      <w:r w:rsidR="00592EFB">
        <w:rPr>
          <w:rFonts w:ascii="Times New Roman" w:hAnsi="Times New Roman" w:cs="Times New Roman"/>
          <w:b/>
          <w:sz w:val="24"/>
          <w:szCs w:val="24"/>
        </w:rPr>
        <w:t>t patrimonial de la famille au S</w:t>
      </w:r>
      <w:r w:rsidR="00334D49" w:rsidRPr="00592EFB">
        <w:rPr>
          <w:rFonts w:ascii="Times New Roman" w:hAnsi="Times New Roman" w:cs="Times New Roman"/>
          <w:b/>
          <w:sz w:val="24"/>
          <w:szCs w:val="24"/>
        </w:rPr>
        <w:t>énégal –régimes matrimoniaux, libéralités, s</w:t>
      </w:r>
      <w:r w:rsidR="00592EFB">
        <w:rPr>
          <w:rFonts w:ascii="Times New Roman" w:hAnsi="Times New Roman" w:cs="Times New Roman"/>
          <w:b/>
          <w:sz w:val="24"/>
          <w:szCs w:val="24"/>
        </w:rPr>
        <w:t xml:space="preserve">uccessions-, </w:t>
      </w:r>
      <w:r w:rsidR="00A86F84">
        <w:rPr>
          <w:rFonts w:ascii="Times New Roman" w:hAnsi="Times New Roman" w:cs="Times New Roman"/>
          <w:b/>
          <w:sz w:val="24"/>
          <w:szCs w:val="24"/>
        </w:rPr>
        <w:t>LGDJ</w:t>
      </w:r>
      <w:r w:rsidR="00592EFB">
        <w:rPr>
          <w:rFonts w:ascii="Times New Roman" w:hAnsi="Times New Roman" w:cs="Times New Roman"/>
          <w:b/>
          <w:sz w:val="24"/>
          <w:szCs w:val="24"/>
        </w:rPr>
        <w:t xml:space="preserve">, paris, </w:t>
      </w:r>
      <w:r w:rsidR="00A86F84">
        <w:rPr>
          <w:rFonts w:ascii="Times New Roman" w:hAnsi="Times New Roman" w:cs="Times New Roman"/>
          <w:b/>
          <w:sz w:val="24"/>
          <w:szCs w:val="24"/>
        </w:rPr>
        <w:t>NEA</w:t>
      </w:r>
      <w:r w:rsidR="00592EFB">
        <w:rPr>
          <w:rFonts w:ascii="Times New Roman" w:hAnsi="Times New Roman" w:cs="Times New Roman"/>
          <w:b/>
          <w:sz w:val="24"/>
          <w:szCs w:val="24"/>
        </w:rPr>
        <w:t>, D</w:t>
      </w:r>
      <w:r w:rsidR="00334D49" w:rsidRPr="00592EFB">
        <w:rPr>
          <w:rFonts w:ascii="Times New Roman" w:hAnsi="Times New Roman" w:cs="Times New Roman"/>
          <w:b/>
          <w:sz w:val="24"/>
          <w:szCs w:val="24"/>
        </w:rPr>
        <w:t>akar, 1980, p.560.</w:t>
      </w:r>
    </w:p>
    <w:p w:rsidR="00FF20EA"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685</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 Dans les quinze jours de cette sommation, outre les délais de distance fixée aux articles 40 et 41, l’héritier est tenu de présenter caution au greffe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régional de l’ouverture de la succession dans la forme prescrite pour les réceptions de caution.</w:t>
      </w:r>
    </w:p>
    <w:p w:rsidR="00FF20EA"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Article 686 </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S’il s’élève des difficultés relativement à la réception de la caution, les créanciers provocants sont </w:t>
      </w:r>
      <w:proofErr w:type="gramStart"/>
      <w:r w:rsidRPr="00B81FAD">
        <w:rPr>
          <w:rFonts w:ascii="Times New Roman" w:hAnsi="Times New Roman" w:cs="Times New Roman"/>
          <w:b/>
          <w:sz w:val="24"/>
          <w:szCs w:val="24"/>
        </w:rPr>
        <w:t>représentés</w:t>
      </w:r>
      <w:proofErr w:type="gramEnd"/>
      <w:r w:rsidRPr="00B81FAD">
        <w:rPr>
          <w:rFonts w:ascii="Times New Roman" w:hAnsi="Times New Roman" w:cs="Times New Roman"/>
          <w:b/>
          <w:sz w:val="24"/>
          <w:szCs w:val="24"/>
        </w:rPr>
        <w:t xml:space="preserve"> par l’avocat le plus ancien.</w:t>
      </w:r>
    </w:p>
    <w:p w:rsidR="00040B64"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687</w:t>
      </w:r>
    </w:p>
    <w:p w:rsidR="0027576D"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 xml:space="preserve"> Sont observées pour la reddition du compte du bénéficiaire d’inventaire, les formes prescrites au titre des redditions de comptes.</w:t>
      </w:r>
    </w:p>
    <w:p w:rsidR="00040B64"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Article 688</w:t>
      </w:r>
    </w:p>
    <w:p w:rsidR="006D2CDA" w:rsidRPr="00B81FAD" w:rsidRDefault="0027576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lastRenderedPageBreak/>
        <w:t xml:space="preserve"> Les actions à intenter par l’héritier bénéficiaire contre la succession sont intentées contre les autres héritiers, et, s’il n’y en a pas, ou qu’elles soient intentées par tous, elles le sont contre le curateur au bénéfice d’inventaire nommé par le président du </w:t>
      </w:r>
      <w:r w:rsidR="00364597" w:rsidRPr="00B81FAD">
        <w:rPr>
          <w:rFonts w:ascii="Times New Roman" w:hAnsi="Times New Roman" w:cs="Times New Roman"/>
          <w:b/>
          <w:sz w:val="24"/>
          <w:szCs w:val="24"/>
        </w:rPr>
        <w:t>Tribunal</w:t>
      </w:r>
      <w:r w:rsidRPr="00B81FAD">
        <w:rPr>
          <w:rFonts w:ascii="Times New Roman" w:hAnsi="Times New Roman" w:cs="Times New Roman"/>
          <w:b/>
          <w:sz w:val="24"/>
          <w:szCs w:val="24"/>
        </w:rPr>
        <w:t xml:space="preserve"> régional, à la requête de toute personne intéressée</w:t>
      </w:r>
      <w:r w:rsidR="007E1C71" w:rsidRPr="00B81FAD">
        <w:rPr>
          <w:rFonts w:ascii="Times New Roman" w:hAnsi="Times New Roman" w:cs="Times New Roman"/>
          <w:b/>
          <w:sz w:val="24"/>
          <w:szCs w:val="24"/>
        </w:rPr>
        <w:t>.</w:t>
      </w:r>
    </w:p>
    <w:p w:rsidR="007E1C71" w:rsidRPr="00DC1093" w:rsidRDefault="007E1C71" w:rsidP="006F01A5">
      <w:pPr>
        <w:pStyle w:val="Paragraphedeliste"/>
        <w:numPr>
          <w:ilvl w:val="0"/>
          <w:numId w:val="25"/>
        </w:numPr>
        <w:spacing w:line="360" w:lineRule="auto"/>
        <w:ind w:left="1701" w:right="-567" w:firstLine="414"/>
        <w:jc w:val="both"/>
        <w:rPr>
          <w:rFonts w:ascii="Times New Roman" w:hAnsi="Times New Roman" w:cs="Times New Roman"/>
          <w:i/>
          <w:sz w:val="24"/>
          <w:szCs w:val="24"/>
        </w:rPr>
      </w:pPr>
      <w:r w:rsidRPr="00DC1093">
        <w:rPr>
          <w:rFonts w:ascii="Times New Roman" w:hAnsi="Times New Roman" w:cs="Times New Roman"/>
          <w:i/>
          <w:sz w:val="24"/>
          <w:szCs w:val="24"/>
        </w:rPr>
        <w:t xml:space="preserve">Comme l'héritier bénéficiaire ne confond pas son patrimoine avec celui du défunt, il conserve le droit de poursuivre l'acquittement de ses créances contre la succession comme tout autre créancier. </w:t>
      </w:r>
      <w:r w:rsidRPr="00DC1093">
        <w:rPr>
          <w:rFonts w:ascii="Times New Roman" w:hAnsi="Times New Roman" w:cs="Times New Roman"/>
          <w:b/>
          <w:sz w:val="24"/>
          <w:szCs w:val="24"/>
        </w:rPr>
        <w:t xml:space="preserve">A. PIGEAU, op. </w:t>
      </w:r>
      <w:proofErr w:type="spellStart"/>
      <w:r w:rsidRPr="00DC1093">
        <w:rPr>
          <w:rFonts w:ascii="Times New Roman" w:hAnsi="Times New Roman" w:cs="Times New Roman"/>
          <w:b/>
          <w:sz w:val="24"/>
          <w:szCs w:val="24"/>
        </w:rPr>
        <w:t>cit</w:t>
      </w:r>
      <w:proofErr w:type="spellEnd"/>
      <w:r w:rsidR="00CE1A6A" w:rsidRPr="00DC1093">
        <w:rPr>
          <w:rFonts w:ascii="Times New Roman" w:hAnsi="Times New Roman" w:cs="Times New Roman"/>
          <w:b/>
          <w:sz w:val="24"/>
          <w:szCs w:val="24"/>
        </w:rPr>
        <w:t>. p. 576</w:t>
      </w:r>
    </w:p>
    <w:p w:rsidR="005E4C84" w:rsidRPr="00B81FAD" w:rsidRDefault="005E4C84" w:rsidP="006F01A5">
      <w:pPr>
        <w:spacing w:line="360" w:lineRule="auto"/>
        <w:ind w:left="-142" w:right="-567" w:firstLine="426"/>
        <w:jc w:val="center"/>
        <w:rPr>
          <w:rFonts w:ascii="Times New Roman" w:hAnsi="Times New Roman" w:cs="Times New Roman"/>
          <w:b/>
          <w:i/>
          <w:color w:val="0070C0"/>
          <w:sz w:val="24"/>
          <w:szCs w:val="24"/>
        </w:rPr>
      </w:pPr>
      <w:r w:rsidRPr="00B81FAD">
        <w:rPr>
          <w:rFonts w:ascii="Times New Roman" w:hAnsi="Times New Roman" w:cs="Times New Roman"/>
          <w:b/>
          <w:i/>
          <w:color w:val="0070C0"/>
          <w:sz w:val="24"/>
          <w:szCs w:val="24"/>
          <w:highlight w:val="yellow"/>
          <w:u w:val="single"/>
        </w:rPr>
        <w:t>///FORMULAIRES</w:t>
      </w:r>
      <w:r w:rsidRPr="00B81FAD">
        <w:rPr>
          <w:rFonts w:ascii="Times New Roman" w:hAnsi="Times New Roman" w:cs="Times New Roman"/>
          <w:b/>
          <w:i/>
          <w:color w:val="0070C0"/>
          <w:sz w:val="24"/>
          <w:szCs w:val="24"/>
          <w:highlight w:val="yellow"/>
        </w:rPr>
        <w:t>///</w:t>
      </w:r>
    </w:p>
    <w:p w:rsidR="0057268D" w:rsidRPr="00B81FAD" w:rsidRDefault="0057268D" w:rsidP="006F01A5">
      <w:p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highlight w:val="yellow"/>
        </w:rPr>
        <w:t>Formule n°1</w:t>
      </w:r>
    </w:p>
    <w:p w:rsidR="0057268D" w:rsidRPr="00B81FAD" w:rsidRDefault="0057268D" w:rsidP="006F01A5">
      <w:p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Qualités pour requérir l’opposition des scellés (651-652-657)</w:t>
      </w:r>
    </w:p>
    <w:p w:rsidR="0057268D" w:rsidRPr="00B81FAD" w:rsidRDefault="0057268D" w:rsidP="006F01A5">
      <w:pPr>
        <w:pStyle w:val="Paragraphedeliste"/>
        <w:numPr>
          <w:ilvl w:val="0"/>
          <w:numId w:val="2"/>
        </w:num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Réquisition par un héritier</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Que le comparant, en sa qualité de seul et unique héritier (ou d’héritier pour partie) dudit M…, son…. (Degré de parenté) et pour la conservation de ses droits….</w:t>
      </w:r>
    </w:p>
    <w:p w:rsidR="0057268D" w:rsidRPr="00B81FAD" w:rsidRDefault="0057268D" w:rsidP="006F01A5">
      <w:pPr>
        <w:pStyle w:val="Paragraphedeliste"/>
        <w:numPr>
          <w:ilvl w:val="0"/>
          <w:numId w:val="2"/>
        </w:num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Réquisition par un légataire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Qu’aux termes de son testament reçu le…., par M</w:t>
      </w:r>
      <w:r w:rsidRPr="00B81FAD">
        <w:rPr>
          <w:rFonts w:ascii="Times New Roman" w:hAnsi="Times New Roman" w:cs="Times New Roman"/>
          <w:sz w:val="24"/>
          <w:szCs w:val="24"/>
          <w:vertAlign w:val="superscript"/>
        </w:rPr>
        <w:t>e</w:t>
      </w:r>
      <w:r w:rsidRPr="00B81FAD">
        <w:rPr>
          <w:rFonts w:ascii="Times New Roman" w:hAnsi="Times New Roman" w:cs="Times New Roman"/>
          <w:sz w:val="24"/>
          <w:szCs w:val="24"/>
        </w:rPr>
        <w:t>….., notaire à…… , enregistré (ou : qu’aux termes de son testament fait en la forme olographe, en date ….du….-suivant acte en date du…-, déposé, après les formalités légales, au rang des minutes de M</w:t>
      </w:r>
      <w:r w:rsidRPr="00B81FAD">
        <w:rPr>
          <w:rFonts w:ascii="Times New Roman" w:hAnsi="Times New Roman" w:cs="Times New Roman"/>
          <w:sz w:val="24"/>
          <w:szCs w:val="24"/>
          <w:vertAlign w:val="superscript"/>
        </w:rPr>
        <w:t xml:space="preserve">e </w:t>
      </w:r>
      <w:r w:rsidRPr="00B81FAD">
        <w:rPr>
          <w:rFonts w:ascii="Times New Roman" w:hAnsi="Times New Roman" w:cs="Times New Roman"/>
          <w:sz w:val="24"/>
          <w:szCs w:val="24"/>
        </w:rPr>
        <w:t>…., notaire à …., suivant acte en date du…., enregistré) et dont une expédition a été représentée, M….(</w:t>
      </w:r>
      <w:r w:rsidRPr="00B81FAD">
        <w:rPr>
          <w:rFonts w:ascii="Times New Roman" w:hAnsi="Times New Roman" w:cs="Times New Roman"/>
          <w:i/>
          <w:sz w:val="24"/>
          <w:szCs w:val="24"/>
        </w:rPr>
        <w:t>défunt</w:t>
      </w:r>
      <w:r w:rsidRPr="00B81FAD">
        <w:rPr>
          <w:rFonts w:ascii="Times New Roman" w:hAnsi="Times New Roman" w:cs="Times New Roman"/>
          <w:sz w:val="24"/>
          <w:szCs w:val="24"/>
        </w:rPr>
        <w:t>) a institué le comparant son légataire universel (ou : a légué au comparant…. (Énoncer les legs) ;</w:t>
      </w:r>
    </w:p>
    <w:p w:rsidR="0057268D" w:rsidRPr="00B81FAD" w:rsidRDefault="0057268D" w:rsidP="006F01A5">
      <w:pPr>
        <w:spacing w:line="360" w:lineRule="auto"/>
        <w:ind w:left="-142" w:right="-567" w:firstLine="426"/>
        <w:rPr>
          <w:rFonts w:ascii="Times New Roman" w:hAnsi="Times New Roman" w:cs="Times New Roman"/>
          <w:sz w:val="24"/>
          <w:szCs w:val="24"/>
        </w:rPr>
      </w:pPr>
      <w:r w:rsidRPr="00B81FAD">
        <w:rPr>
          <w:rFonts w:ascii="Times New Roman" w:hAnsi="Times New Roman" w:cs="Times New Roman"/>
          <w:sz w:val="24"/>
          <w:szCs w:val="24"/>
        </w:rPr>
        <w:t>Qu’en cette qualité M…, comparant, est en droit ……</w:t>
      </w:r>
    </w:p>
    <w:p w:rsidR="0057268D" w:rsidRPr="00B81FAD" w:rsidRDefault="0057268D" w:rsidP="006F01A5">
      <w:pPr>
        <w:pStyle w:val="Paragraphedeliste"/>
        <w:numPr>
          <w:ilvl w:val="0"/>
          <w:numId w:val="2"/>
        </w:num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Réquisition par un exécuteur  testamentaire</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Qu’aux termes de son testament reçu…. (Comme au paragraphe précédent) M… (</w:t>
      </w:r>
      <w:r w:rsidRPr="00B81FAD">
        <w:rPr>
          <w:rFonts w:ascii="Times New Roman" w:hAnsi="Times New Roman" w:cs="Times New Roman"/>
          <w:i/>
          <w:sz w:val="24"/>
          <w:szCs w:val="24"/>
        </w:rPr>
        <w:t>Défunt</w:t>
      </w:r>
      <w:r w:rsidRPr="00B81FAD">
        <w:rPr>
          <w:rFonts w:ascii="Times New Roman" w:hAnsi="Times New Roman" w:cs="Times New Roman"/>
          <w:sz w:val="24"/>
          <w:szCs w:val="24"/>
        </w:rPr>
        <w:t>) a institué  le comparant son exécuteur testamentaire ;</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Que, parmi les héritiers du défunt se trouve M…, encore mineur (ou interdit ou absent) et qu’en conséquence l’exposant est tenu, en application de l’article 785 du code de la famille de faire apposer les scellés sur les meubles meublants, effets mobiliers, papiers et valeurs dépendant de la succession dudit M….</w:t>
      </w:r>
    </w:p>
    <w:p w:rsidR="0057268D" w:rsidRPr="00B81FAD" w:rsidRDefault="0057268D" w:rsidP="006F01A5">
      <w:pPr>
        <w:pStyle w:val="Paragraphedeliste"/>
        <w:spacing w:line="360" w:lineRule="auto"/>
        <w:ind w:left="-142" w:right="-567" w:firstLine="426"/>
        <w:rPr>
          <w:rFonts w:ascii="Times New Roman" w:hAnsi="Times New Roman" w:cs="Times New Roman"/>
          <w:sz w:val="24"/>
          <w:szCs w:val="24"/>
        </w:rPr>
      </w:pPr>
      <w:r w:rsidRPr="00B81FAD">
        <w:rPr>
          <w:rFonts w:ascii="Times New Roman" w:hAnsi="Times New Roman" w:cs="Times New Roman"/>
          <w:sz w:val="24"/>
          <w:szCs w:val="24"/>
        </w:rPr>
        <w:t>C’est pourquoi l’exposant demande…..</w:t>
      </w:r>
    </w:p>
    <w:p w:rsidR="0057268D" w:rsidRPr="00B81FAD" w:rsidRDefault="0057268D" w:rsidP="006F01A5">
      <w:pPr>
        <w:pStyle w:val="Paragraphedeliste"/>
        <w:numPr>
          <w:ilvl w:val="0"/>
          <w:numId w:val="2"/>
        </w:num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Réquisition par le conjoint survivant (article 635 alinéa 3)</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Que la comparante était mariée avec le défunt sous le régime de la communauté des biens, à défaut de contrat de mariage préalable à leur union célébrée à la mairie de….le…(Ou aux termes de leur contrat de mariage reçu par M</w:t>
      </w:r>
      <w:r w:rsidRPr="00B81FAD">
        <w:rPr>
          <w:rFonts w:ascii="Times New Roman" w:hAnsi="Times New Roman" w:cs="Times New Roman"/>
          <w:sz w:val="24"/>
          <w:szCs w:val="24"/>
          <w:vertAlign w:val="superscript"/>
        </w:rPr>
        <w:t>e</w:t>
      </w:r>
      <w:r w:rsidRPr="00B81FAD">
        <w:rPr>
          <w:rFonts w:ascii="Times New Roman" w:hAnsi="Times New Roman" w:cs="Times New Roman"/>
          <w:sz w:val="24"/>
          <w:szCs w:val="24"/>
        </w:rPr>
        <w:t>….notaire à…..le…..) ;</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lastRenderedPageBreak/>
        <w:t>Que pour sauvegarder ses droits, tant dans la communauté ayant existé entre elle et son mari, que dans la succession de ce dernier,  elle est en droit, aux termes de l’article 635 alinéa 3…</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(Ou bien, s’il n’existe pas d’héritiers) :</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Que ledit M…, son mari, ne laisse aucun parent au degré successible, ni aucun enfant naturel.</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Que, par suite, et aux termes de l’article 532 du code de la famille, la succession du défunt lui est dévolue.</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Mais que la comparante doit, en exécution des dispositions de l’article 635 du code de procédure civile, faire apposer les scellés sur les meubles et effets de la succession.</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Que pour se conformer à cette prescription, elle  demande qu’elle nous plaise……</w:t>
      </w:r>
    </w:p>
    <w:p w:rsidR="0057268D" w:rsidRPr="00B81FAD" w:rsidRDefault="0057268D" w:rsidP="006F01A5">
      <w:pPr>
        <w:pStyle w:val="Paragraphedeliste"/>
        <w:numPr>
          <w:ilvl w:val="0"/>
          <w:numId w:val="2"/>
        </w:num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Réquisition par un créancier de la succession</w:t>
      </w:r>
    </w:p>
    <w:p w:rsidR="0057268D" w:rsidRPr="00B81FAD" w:rsidRDefault="0057268D" w:rsidP="006F01A5">
      <w:pPr>
        <w:pStyle w:val="Paragraphedeliste"/>
        <w:numPr>
          <w:ilvl w:val="0"/>
          <w:numId w:val="3"/>
        </w:numPr>
        <w:spacing w:line="360" w:lineRule="auto"/>
        <w:ind w:left="-142" w:right="-567" w:firstLine="426"/>
        <w:jc w:val="both"/>
        <w:rPr>
          <w:rFonts w:ascii="Times New Roman" w:hAnsi="Times New Roman" w:cs="Times New Roman"/>
          <w:i/>
          <w:sz w:val="24"/>
          <w:szCs w:val="24"/>
        </w:rPr>
      </w:pPr>
      <w:r w:rsidRPr="00B81FAD">
        <w:rPr>
          <w:rFonts w:ascii="Times New Roman" w:hAnsi="Times New Roman" w:cs="Times New Roman"/>
          <w:i/>
          <w:sz w:val="24"/>
          <w:szCs w:val="24"/>
        </w:rPr>
        <w:t>Le créancier muni d’un titre exécutoire</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Que le comparant est créancier du défunt pour une somme de..., en vertu d’un acte d’obligation reçue par M</w:t>
      </w:r>
      <w:r w:rsidRPr="00B81FAD">
        <w:rPr>
          <w:rFonts w:ascii="Times New Roman" w:hAnsi="Times New Roman" w:cs="Times New Roman"/>
          <w:sz w:val="24"/>
          <w:szCs w:val="24"/>
          <w:vertAlign w:val="superscript"/>
        </w:rPr>
        <w:t>e</w:t>
      </w:r>
      <w:r w:rsidRPr="00B81FAD">
        <w:rPr>
          <w:rFonts w:ascii="Times New Roman" w:hAnsi="Times New Roman" w:cs="Times New Roman"/>
          <w:sz w:val="24"/>
          <w:szCs w:val="24"/>
        </w:rPr>
        <w:t xml:space="preserve"> …., notaire à..., le…. (ou : en vertu d’un Jugement rendu contradictoirement-ou par défaut- par le Tribunal  de….le…</w:t>
      </w:r>
      <w:proofErr w:type="gramStart"/>
      <w:r w:rsidRPr="00B81FAD">
        <w:rPr>
          <w:rFonts w:ascii="Times New Roman" w:hAnsi="Times New Roman" w:cs="Times New Roman"/>
          <w:sz w:val="24"/>
          <w:szCs w:val="24"/>
        </w:rPr>
        <w:t>.,</w:t>
      </w:r>
      <w:proofErr w:type="gramEnd"/>
      <w:r w:rsidRPr="00B81FAD">
        <w:rPr>
          <w:rFonts w:ascii="Times New Roman" w:hAnsi="Times New Roman" w:cs="Times New Roman"/>
          <w:sz w:val="24"/>
          <w:szCs w:val="24"/>
        </w:rPr>
        <w:t xml:space="preserve"> passé en force de chose jugée et dont grosse nous a été représentée.</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 xml:space="preserve">Que le comparant </w:t>
      </w:r>
      <w:proofErr w:type="gramStart"/>
      <w:r w:rsidRPr="00B81FAD">
        <w:rPr>
          <w:rFonts w:ascii="Times New Roman" w:hAnsi="Times New Roman" w:cs="Times New Roman"/>
          <w:sz w:val="24"/>
          <w:szCs w:val="24"/>
        </w:rPr>
        <w:t>a</w:t>
      </w:r>
      <w:proofErr w:type="gramEnd"/>
      <w:r w:rsidRPr="00B81FAD">
        <w:rPr>
          <w:rFonts w:ascii="Times New Roman" w:hAnsi="Times New Roman" w:cs="Times New Roman"/>
          <w:sz w:val="24"/>
          <w:szCs w:val="24"/>
        </w:rPr>
        <w:t xml:space="preserve"> intérêt à éviter le divertissement des biens meubles de son débiteur ;</w:t>
      </w:r>
    </w:p>
    <w:p w:rsidR="0057268D" w:rsidRPr="00B81FAD" w:rsidRDefault="0057268D" w:rsidP="006F01A5">
      <w:pPr>
        <w:pStyle w:val="Paragraphedeliste"/>
        <w:numPr>
          <w:ilvl w:val="0"/>
          <w:numId w:val="3"/>
        </w:numPr>
        <w:spacing w:line="360" w:lineRule="auto"/>
        <w:ind w:left="-142" w:right="-567" w:firstLine="426"/>
        <w:jc w:val="both"/>
        <w:rPr>
          <w:rFonts w:ascii="Times New Roman" w:hAnsi="Times New Roman" w:cs="Times New Roman"/>
          <w:i/>
          <w:sz w:val="24"/>
          <w:szCs w:val="24"/>
        </w:rPr>
      </w:pPr>
      <w:r w:rsidRPr="00B81FAD">
        <w:rPr>
          <w:rFonts w:ascii="Times New Roman" w:hAnsi="Times New Roman" w:cs="Times New Roman"/>
          <w:i/>
          <w:sz w:val="24"/>
          <w:szCs w:val="24"/>
        </w:rPr>
        <w:t>Créancier autorisé par le président du Tribunal de grande instance</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Que le comparant, créancier du défunt pour une somme de…., montant de….(énoncer les causes de la créance), a été autorisé par ordonnance de M. le Président du Tribunal de grande instance de…. rendue sur requête, le..., à faire apposer les scellés sur les meubles et objets mobiliers dépendant de la succession de M… ; ladite ordonnance demeurée ci-annexée après mention.</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Mais  que n’ayant pas de titre exécutoire, il ne peut requérir cette mesure conservatoire, conformément à l’article 635 du code de procédure civile, qu’en vertu d’une permission du Juge.</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 xml:space="preserve">C’est pourquoi l’exposant demande qu’il nous plaise lui accorder l’autorisation qui lui est nécessaire et indiquer </w:t>
      </w:r>
      <w:proofErr w:type="gramStart"/>
      <w:r w:rsidRPr="00B81FAD">
        <w:rPr>
          <w:rFonts w:ascii="Times New Roman" w:hAnsi="Times New Roman" w:cs="Times New Roman"/>
          <w:sz w:val="24"/>
          <w:szCs w:val="24"/>
        </w:rPr>
        <w:t>les  jour</w:t>
      </w:r>
      <w:proofErr w:type="gramEnd"/>
      <w:r w:rsidRPr="00B81FAD">
        <w:rPr>
          <w:rFonts w:ascii="Times New Roman" w:hAnsi="Times New Roman" w:cs="Times New Roman"/>
          <w:sz w:val="24"/>
          <w:szCs w:val="24"/>
        </w:rPr>
        <w:t xml:space="preserve"> et heure auxquels il nous plaira nous transporter…..</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b/>
          <w:sz w:val="24"/>
          <w:szCs w:val="24"/>
        </w:rPr>
        <w:t>Sur quoi</w:t>
      </w:r>
      <w:r w:rsidRPr="00B81FAD">
        <w:rPr>
          <w:rFonts w:ascii="Times New Roman" w:hAnsi="Times New Roman" w:cs="Times New Roman"/>
          <w:sz w:val="24"/>
          <w:szCs w:val="24"/>
        </w:rPr>
        <w:t>, Nous…</w:t>
      </w:r>
      <w:proofErr w:type="gramStart"/>
      <w:r w:rsidRPr="00B81FAD">
        <w:rPr>
          <w:rFonts w:ascii="Times New Roman" w:hAnsi="Times New Roman" w:cs="Times New Roman"/>
          <w:sz w:val="24"/>
          <w:szCs w:val="24"/>
        </w:rPr>
        <w:t>..,</w:t>
      </w:r>
      <w:proofErr w:type="gramEnd"/>
      <w:r w:rsidRPr="00B81FAD">
        <w:rPr>
          <w:rFonts w:ascii="Times New Roman" w:hAnsi="Times New Roman" w:cs="Times New Roman"/>
          <w:sz w:val="24"/>
          <w:szCs w:val="24"/>
        </w:rPr>
        <w:t xml:space="preserve"> Juge au Tribunal d’instance</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Vu la réquisition qui précède,</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Vu les articles 633 et 635 du code de procédure civile</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Vu… (Énoncer les pièces produites pour justifier la créance)</w:t>
      </w:r>
      <w:r w:rsidRPr="00B81FAD">
        <w:rPr>
          <w:rStyle w:val="Appelnotedebasdep"/>
          <w:rFonts w:ascii="Times New Roman" w:hAnsi="Times New Roman" w:cs="Times New Roman"/>
          <w:sz w:val="24"/>
          <w:szCs w:val="24"/>
        </w:rPr>
        <w:footnoteReference w:id="1"/>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Attendu que le requérant se prétend créancier de Monsieur M. pour une somme de…. ;</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Que cette prétention est (ou parait) justifiée par les pièces produites à l’appui de la requête (ou par une reconnaissance écrite desdites fournitures-ou toute autre pièce) ;</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lastRenderedPageBreak/>
        <w:t>Attendu dans ces conditions que M….a intérêt et qualité pour requérir l’apposition des scellés et qu’il convient de lui en accorder l’autorisation;</w:t>
      </w:r>
    </w:p>
    <w:p w:rsidR="0057268D" w:rsidRPr="00B81FAD" w:rsidRDefault="0057268D" w:rsidP="006F01A5">
      <w:pPr>
        <w:pStyle w:val="Paragraphedeliste"/>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Par ces motifs:</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Autorisons M….à faire procéder à l’apposition des scellés sur les meubles, et objets mobiliers dépendant de la succession de M…. ;</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Ordonnons en conséquence que nous nous transportions …..(</w:t>
      </w:r>
      <w:proofErr w:type="gramStart"/>
      <w:r w:rsidRPr="00B81FAD">
        <w:rPr>
          <w:rFonts w:ascii="Times New Roman" w:hAnsi="Times New Roman" w:cs="Times New Roman"/>
          <w:sz w:val="24"/>
          <w:szCs w:val="24"/>
        </w:rPr>
        <w:t>la</w:t>
      </w:r>
      <w:proofErr w:type="gramEnd"/>
      <w:r w:rsidRPr="00B81FAD">
        <w:rPr>
          <w:rFonts w:ascii="Times New Roman" w:hAnsi="Times New Roman" w:cs="Times New Roman"/>
          <w:sz w:val="24"/>
          <w:szCs w:val="24"/>
        </w:rPr>
        <w:t xml:space="preserve"> suite comme la formule n°2).</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p>
    <w:p w:rsidR="0057268D" w:rsidRPr="00B81FAD" w:rsidRDefault="0057268D" w:rsidP="006F01A5">
      <w:p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Apposition des scellés d’office ART 633 A 637 </w:t>
      </w:r>
    </w:p>
    <w:p w:rsidR="0057268D" w:rsidRPr="00B81FAD" w:rsidRDefault="0057268D" w:rsidP="006F01A5">
      <w:pPr>
        <w:spacing w:line="360" w:lineRule="auto"/>
        <w:ind w:left="-142" w:right="-567" w:firstLine="426"/>
        <w:jc w:val="center"/>
        <w:rPr>
          <w:rFonts w:ascii="Times New Roman" w:hAnsi="Times New Roman" w:cs="Times New Roman"/>
          <w:sz w:val="24"/>
          <w:szCs w:val="24"/>
        </w:rPr>
      </w:pPr>
      <w:r w:rsidRPr="00B81FAD">
        <w:rPr>
          <w:rFonts w:ascii="Times New Roman" w:hAnsi="Times New Roman" w:cs="Times New Roman"/>
          <w:sz w:val="24"/>
          <w:szCs w:val="24"/>
        </w:rPr>
        <w:t>FORMULE 2</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L’an… et le…..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b/>
          <w:sz w:val="24"/>
          <w:szCs w:val="24"/>
        </w:rPr>
        <w:t>Nous</w:t>
      </w:r>
      <w:r w:rsidRPr="00B81FAD">
        <w:rPr>
          <w:rFonts w:ascii="Times New Roman" w:hAnsi="Times New Roman" w:cs="Times New Roman"/>
          <w:sz w:val="24"/>
          <w:szCs w:val="24"/>
        </w:rPr>
        <w:t>… (Nom, prénoms), Juge au  Tribunal d’instance de….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 xml:space="preserve">Attendu que par la diligence de …. (Le ministère public, la rumeur publique, ou par M. le Maire de la commune  de….ou encore par M. (Nom, prénoms, profession, domicile), avons été informé que M/Mme … (nom, prénoms) demeurant à ….rue….est décédé(e) en sa demeure (ou à…, le …, à…, laissant pou lui succéder des héritiers absents (ou laissant pour seul héritier  un mineur non pourvu de tuteur-ou un interdit non pourvu de tuteur  </w:t>
      </w:r>
      <w:proofErr w:type="spellStart"/>
      <w:r w:rsidRPr="00B81FAD">
        <w:rPr>
          <w:rFonts w:ascii="Times New Roman" w:hAnsi="Times New Roman" w:cs="Times New Roman"/>
          <w:sz w:val="24"/>
          <w:szCs w:val="24"/>
        </w:rPr>
        <w:t>etc</w:t>
      </w:r>
      <w:proofErr w:type="spellEnd"/>
      <w:r w:rsidRPr="00B81FAD">
        <w:rPr>
          <w:rFonts w:ascii="Times New Roman" w:hAnsi="Times New Roman" w:cs="Times New Roman"/>
          <w:sz w:val="24"/>
          <w:szCs w:val="24"/>
        </w:rPr>
        <w:t>…).</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Qu’agissant en conformité avec l’article 633 alinéa 1 du code de procédure civile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Ordonnons que les scellés soient immédiatement apposés en la demeure du défunt, ou, le cas échéant, qu’il sera dressé un procès-verbal de description sommaire ou un  procès-verbal de carence.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(Si le Juge au  Tribunal d’instance délègue le greffier pour procéder à l’apposition des scellés, ajouter) : Qu’eu égard à l’urgence et vu notre empêchement, vu les dispositions de l’article 633 alinéa 2 du code de procédure civile, déléguons M</w:t>
      </w:r>
      <w:r w:rsidRPr="00B81FAD">
        <w:rPr>
          <w:rFonts w:ascii="Times New Roman" w:hAnsi="Times New Roman" w:cs="Times New Roman"/>
          <w:sz w:val="24"/>
          <w:szCs w:val="24"/>
          <w:vertAlign w:val="superscript"/>
        </w:rPr>
        <w:t xml:space="preserve">e </w:t>
      </w:r>
      <w:r w:rsidRPr="00B81FAD">
        <w:rPr>
          <w:rFonts w:ascii="Times New Roman" w:hAnsi="Times New Roman" w:cs="Times New Roman"/>
          <w:sz w:val="24"/>
          <w:szCs w:val="24"/>
        </w:rPr>
        <w:t>….., greffier du Tribunal d’instance, à l’effet de procéder d’urgence aux opérations d’apposition de scellés dont s’agit, à charge de nous aviser, au besoin après avoir pris toutes mesures conservatoires nécessaires, de toutes difficultés venant à se produire, afin de les soumettre en référé, s’il y a lieu, à M. le Président du Tribunal de grande instance (</w:t>
      </w:r>
      <w:r w:rsidRPr="00B81FAD">
        <w:rPr>
          <w:rFonts w:ascii="Times New Roman" w:hAnsi="Times New Roman" w:cs="Times New Roman"/>
          <w:b/>
          <w:sz w:val="24"/>
          <w:szCs w:val="24"/>
        </w:rPr>
        <w:t>Article 646</w:t>
      </w:r>
      <w:r w:rsidRPr="00B81FAD">
        <w:rPr>
          <w:rFonts w:ascii="Times New Roman" w:hAnsi="Times New Roman" w:cs="Times New Roman"/>
          <w:sz w:val="24"/>
          <w:szCs w:val="24"/>
        </w:rPr>
        <w:t>).</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Fait en  notre cabinet, à….le….</w:t>
      </w:r>
    </w:p>
    <w:p w:rsidR="0057268D" w:rsidRPr="00B81FAD" w:rsidRDefault="0057268D" w:rsidP="006F01A5">
      <w:pPr>
        <w:spacing w:line="360" w:lineRule="auto"/>
        <w:ind w:left="-142" w:right="-567" w:firstLine="426"/>
        <w:jc w:val="right"/>
        <w:rPr>
          <w:rFonts w:ascii="Times New Roman" w:hAnsi="Times New Roman" w:cs="Times New Roman"/>
          <w:sz w:val="24"/>
          <w:szCs w:val="24"/>
        </w:rPr>
      </w:pPr>
      <w:r w:rsidRPr="00B81FAD">
        <w:rPr>
          <w:rFonts w:ascii="Times New Roman" w:hAnsi="Times New Roman" w:cs="Times New Roman"/>
          <w:sz w:val="24"/>
          <w:szCs w:val="24"/>
        </w:rPr>
        <w:t>(Signature du Juge au  Tribunal d’instance)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Et aujourd’hui…. (Date), à…. (Heures)</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(Ou) : Et le…..à….heures</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lastRenderedPageBreak/>
        <w:t>En exécution de l’ordonnance qui précède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Nous ….. (Nom et prénom) Juge au  Tribunal d’instance de…, assisté de Me …..Greffier de la juridiction de céans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Si le greffier agit seul, par délégation, on indique seulement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 xml:space="preserve"> Nous….greffier du Tribunal d’instance de ….agissant en vertu de la délégation ci-dessus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Attendu que nous sommes d’urgence, et sans divertir à d’autres actes, transporté en la demeure du défunt, située à…rue…n°…, à l’effet d’y apposer, pour la conservation des droits de qui il appartiendra, les scellés sur les meubles, effets, titres et papiers dépendant de sa succession.</w:t>
      </w:r>
    </w:p>
    <w:p w:rsidR="0057268D" w:rsidRPr="00B81FAD" w:rsidRDefault="0057268D" w:rsidP="006F01A5">
      <w:pPr>
        <w:spacing w:line="360" w:lineRule="auto"/>
        <w:ind w:left="-142" w:right="-567"/>
        <w:jc w:val="both"/>
        <w:rPr>
          <w:rFonts w:ascii="Times New Roman" w:hAnsi="Times New Roman" w:cs="Times New Roman"/>
          <w:sz w:val="24"/>
          <w:szCs w:val="24"/>
        </w:rPr>
      </w:pPr>
      <w:r w:rsidRPr="00B81FAD">
        <w:rPr>
          <w:rFonts w:ascii="Times New Roman" w:hAnsi="Times New Roman" w:cs="Times New Roman"/>
          <w:sz w:val="24"/>
          <w:szCs w:val="24"/>
        </w:rPr>
        <w:t>Qu’arrivé sur les lieux à…heures, nous y avons trouvé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1°) M… (Nom, prénom, profession, domicile)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2°) Mme….auxquels nous avons fait connaitre notre qualité et l’objet de notre transport. Que les susnommés nous ont alors déclaré ne pas s’opposer à nos opérations auxquelles nous avons procédées comme suit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b/>
          <w:i/>
          <w:sz w:val="24"/>
          <w:szCs w:val="24"/>
          <w:u w:val="single"/>
        </w:rPr>
        <w:t>Exemple</w:t>
      </w:r>
      <w:r w:rsidRPr="00B81FAD">
        <w:rPr>
          <w:rFonts w:ascii="Times New Roman" w:hAnsi="Times New Roman" w:cs="Times New Roman"/>
          <w:sz w:val="24"/>
          <w:szCs w:val="24"/>
        </w:rPr>
        <w:t>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Au rez-de-chaussée : Dans une pièce à usage de chambre, éclairée par une fenêtre sur la rue, nous constatons (-que le corps du défunt git sur le lit- s’il y a lieu) un lit en bois, contenant matelas, sommier, traversin, oreiller, deux draps, une couverture laine. Nous avons apposé nos scellés au moyen d’une bande de coton blanc placé horizontalement et tenue à chaque coté par un cachet de cire molle (ou ardente) rouge, empreinte de notre sceau, sur une armoire en bois de…, dont les portes ont été fermées à clef qui a été remise au greffier (</w:t>
      </w:r>
      <w:r w:rsidRPr="00B81FAD">
        <w:rPr>
          <w:rFonts w:ascii="Times New Roman" w:hAnsi="Times New Roman" w:cs="Times New Roman"/>
          <w:b/>
          <w:sz w:val="24"/>
          <w:szCs w:val="24"/>
        </w:rPr>
        <w:t>article</w:t>
      </w:r>
      <w:r w:rsidRPr="00B81FAD">
        <w:rPr>
          <w:rFonts w:ascii="Times New Roman" w:hAnsi="Times New Roman" w:cs="Times New Roman"/>
          <w:sz w:val="24"/>
          <w:szCs w:val="24"/>
        </w:rPr>
        <w:t xml:space="preserve"> </w:t>
      </w:r>
      <w:r w:rsidRPr="00B81FAD">
        <w:rPr>
          <w:rFonts w:ascii="Times New Roman" w:hAnsi="Times New Roman" w:cs="Times New Roman"/>
          <w:b/>
          <w:sz w:val="24"/>
          <w:szCs w:val="24"/>
        </w:rPr>
        <w:t>640</w:t>
      </w:r>
      <w:r w:rsidRPr="00B81FAD">
        <w:rPr>
          <w:rFonts w:ascii="Times New Roman" w:hAnsi="Times New Roman" w:cs="Times New Roman"/>
          <w:sz w:val="24"/>
          <w:szCs w:val="24"/>
        </w:rPr>
        <w:t xml:space="preserve">).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w:t>
      </w:r>
      <w:r w:rsidRPr="00B81FAD">
        <w:rPr>
          <w:rFonts w:ascii="Times New Roman" w:hAnsi="Times New Roman" w:cs="Times New Roman"/>
          <w:b/>
          <w:i/>
          <w:sz w:val="24"/>
          <w:szCs w:val="24"/>
          <w:u w:val="single"/>
        </w:rPr>
        <w:t>Ajouter le cas échéant</w:t>
      </w:r>
      <w:r w:rsidRPr="00B81FAD">
        <w:rPr>
          <w:rFonts w:ascii="Times New Roman" w:hAnsi="Times New Roman" w:cs="Times New Roman"/>
          <w:sz w:val="24"/>
          <w:szCs w:val="24"/>
        </w:rPr>
        <w:t>) : et de laquelle ont été préalablement retirés, à la demande de M/Mme..., par exemple, deux draps de lit...etc. pour servir à... (Indiquer l’emploi, par exemple : pour servir aux funérailles du défunt).</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Que nous avons décrit et laissé en évidence les objets ci-après : une table de nuit en bois de…, une table coiffeuse en bois de…supportant divers flacons…etc.…</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Que dans une pièce en face de la précédente, éclairée par deux fenêtres sur rue, à usage de salle à manger, nous avons apposé nos scellés sur… (Désignation du meuble ou des scellés comme ci-dessus)</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p>
    <w:p w:rsidR="0057268D" w:rsidRPr="00B81FAD" w:rsidRDefault="0057268D" w:rsidP="006F01A5">
      <w:p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Formule 3 : Article 637-3</w:t>
      </w:r>
    </w:p>
    <w:p w:rsidR="0057268D" w:rsidRPr="00B81FAD" w:rsidRDefault="0057268D" w:rsidP="006F01A5">
      <w:p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lastRenderedPageBreak/>
        <w:t>Apposition des scellés faits d’office après le décès d’un dépositaire public</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L’an…, le….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Nous,….Juge au  Tribunal d’instance de..., assisté de M</w:t>
      </w:r>
      <w:r w:rsidRPr="00B81FAD">
        <w:rPr>
          <w:rFonts w:ascii="Times New Roman" w:hAnsi="Times New Roman" w:cs="Times New Roman"/>
          <w:sz w:val="24"/>
          <w:szCs w:val="24"/>
          <w:vertAlign w:val="superscript"/>
        </w:rPr>
        <w:t xml:space="preserve">e </w:t>
      </w:r>
      <w:r w:rsidRPr="00B81FAD">
        <w:rPr>
          <w:rFonts w:ascii="Times New Roman" w:hAnsi="Times New Roman" w:cs="Times New Roman"/>
          <w:sz w:val="24"/>
          <w:szCs w:val="24"/>
        </w:rPr>
        <w:t>…., greffier de ladite juridiction;</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Attendu que suivant la déclaration à nous faite par M/Mme…, que M</w:t>
      </w:r>
      <w:r w:rsidRPr="00B81FAD">
        <w:rPr>
          <w:rFonts w:ascii="Times New Roman" w:hAnsi="Times New Roman" w:cs="Times New Roman"/>
          <w:sz w:val="24"/>
          <w:szCs w:val="24"/>
          <w:vertAlign w:val="superscript"/>
        </w:rPr>
        <w:t xml:space="preserve">e </w:t>
      </w:r>
      <w:r w:rsidRPr="00B81FAD">
        <w:rPr>
          <w:rFonts w:ascii="Times New Roman" w:hAnsi="Times New Roman" w:cs="Times New Roman"/>
          <w:sz w:val="24"/>
          <w:szCs w:val="24"/>
        </w:rPr>
        <w:t xml:space="preserve"> …., notaire à..., est décédé le…..en son domicile à….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Qu’en sa dite qualité M</w:t>
      </w:r>
      <w:r w:rsidRPr="00B81FAD">
        <w:rPr>
          <w:rFonts w:ascii="Times New Roman" w:hAnsi="Times New Roman" w:cs="Times New Roman"/>
          <w:sz w:val="24"/>
          <w:szCs w:val="24"/>
          <w:vertAlign w:val="superscript"/>
        </w:rPr>
        <w:t>e</w:t>
      </w:r>
      <w:r w:rsidRPr="00B81FAD">
        <w:rPr>
          <w:rFonts w:ascii="Times New Roman" w:hAnsi="Times New Roman" w:cs="Times New Roman"/>
          <w:sz w:val="24"/>
          <w:szCs w:val="24"/>
        </w:rPr>
        <w:t>….était dépositaire public et que, conformément aux dispositions de l’</w:t>
      </w:r>
      <w:r w:rsidRPr="00B81FAD">
        <w:rPr>
          <w:rFonts w:ascii="Times New Roman" w:hAnsi="Times New Roman" w:cs="Times New Roman"/>
          <w:b/>
          <w:sz w:val="24"/>
          <w:szCs w:val="24"/>
        </w:rPr>
        <w:t>article 637-3</w:t>
      </w:r>
      <w:r w:rsidRPr="00B81FAD">
        <w:rPr>
          <w:rFonts w:ascii="Times New Roman" w:hAnsi="Times New Roman" w:cs="Times New Roman"/>
          <w:sz w:val="24"/>
          <w:szCs w:val="24"/>
        </w:rPr>
        <w:t xml:space="preserve"> du code de procédures civile, les scellés doivent être apposés, pour raison de ce dépôt, sur les objets qui le composent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Que nous sommes transportés d’office, assisté de Maitre…, greffier, au domicile dudit (de ladite) feu(e) M</w:t>
      </w:r>
      <w:r w:rsidRPr="00B81FAD">
        <w:rPr>
          <w:rFonts w:ascii="Times New Roman" w:hAnsi="Times New Roman" w:cs="Times New Roman"/>
          <w:sz w:val="24"/>
          <w:szCs w:val="24"/>
          <w:vertAlign w:val="superscript"/>
        </w:rPr>
        <w:t xml:space="preserve">e </w:t>
      </w:r>
      <w:r w:rsidRPr="00B81FAD">
        <w:rPr>
          <w:rFonts w:ascii="Times New Roman" w:hAnsi="Times New Roman" w:cs="Times New Roman"/>
          <w:sz w:val="24"/>
          <w:szCs w:val="24"/>
        </w:rPr>
        <w:t xml:space="preserve"> …., sis à…, à l’effet de procéder à ladite apposition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Qu’arrivé sur les lieux..., nous avons trouvé la Dame/le Sieur…., veuve/veuf du (de la) défunt(e)…, à qui nous avons fait part de l’objet  de notre transport et qui a déclaré ne pas s’opposer à l’opération dont s’agit, ajoutant qu’elle était prête à nous représenter toutes les minutes et pièces et généralement tous les éléments  composant le dépôt dont son(sa) défunt(e) époux (se) était chargé (e) comme notaire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Qu’en conséquence,  et en sa présence,  (-et après avoir d’abord constaté la présence du corps du défunt, qui est gisant sur le lit de la chambre à coucher- s’il y a lieu), nous avons procédé à ladite opération ;</w:t>
      </w:r>
    </w:p>
    <w:p w:rsidR="0057268D" w:rsidRPr="00B81FAD" w:rsidRDefault="0057268D" w:rsidP="006F01A5">
      <w:pPr>
        <w:spacing w:line="360" w:lineRule="auto"/>
        <w:ind w:left="-142" w:right="-567" w:firstLine="426"/>
        <w:jc w:val="both"/>
        <w:rPr>
          <w:rFonts w:ascii="Times New Roman" w:hAnsi="Times New Roman" w:cs="Times New Roman"/>
          <w:b/>
          <w:i/>
          <w:sz w:val="24"/>
          <w:szCs w:val="24"/>
          <w:u w:val="single"/>
        </w:rPr>
      </w:pPr>
      <w:r w:rsidRPr="00B81FAD">
        <w:rPr>
          <w:rFonts w:ascii="Times New Roman" w:hAnsi="Times New Roman" w:cs="Times New Roman"/>
          <w:b/>
          <w:i/>
          <w:sz w:val="24"/>
          <w:szCs w:val="24"/>
          <w:u w:val="single"/>
        </w:rPr>
        <w:t>Exemple de description</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Que nous avons constaté que toutes les minutes, les papiers et autres actes dépendant de la profession du défunt se trouvaient au rez-de-chaussée dans une pièce servant  de bureau située sur la façade de la maison donnant sur la rue ; Que cette pièce est éclairée au nord par deux fenêtres et au milieu par une fenêtre et on y accède au moyen de deux portes (type) munies chacune d’une serrure ; Que nous avons ensuite fait fermer les deux portes à clef et sur chacune nous avons, à l’extérieur, apposé nos scellés au moyen d’une bande de coton blanc tenue par deux cachets empreints de notre sceau.</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 xml:space="preserve">Que, suivant les dispositions de </w:t>
      </w:r>
      <w:r w:rsidRPr="00B81FAD">
        <w:rPr>
          <w:rFonts w:ascii="Times New Roman" w:hAnsi="Times New Roman" w:cs="Times New Roman"/>
          <w:b/>
          <w:sz w:val="24"/>
          <w:szCs w:val="24"/>
        </w:rPr>
        <w:t>l’article 640</w:t>
      </w:r>
      <w:r w:rsidRPr="00B81FAD">
        <w:rPr>
          <w:rFonts w:ascii="Times New Roman" w:hAnsi="Times New Roman" w:cs="Times New Roman"/>
          <w:sz w:val="24"/>
          <w:szCs w:val="24"/>
        </w:rPr>
        <w:t xml:space="preserve"> du code de procédure civile, les clefs ont été confiées au greffier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Que la/le Dame/le Sieur…a prêté serment, attestant que les minutes, actes, pièces et fonds relatifs aux fonctions du sieur/ de la Dame…..étaient enfermés dans le bureau et qu’elle/il n’avait rien détourné de ces objets (</w:t>
      </w:r>
      <w:r w:rsidRPr="00B81FAD">
        <w:rPr>
          <w:rFonts w:ascii="Times New Roman" w:hAnsi="Times New Roman" w:cs="Times New Roman"/>
          <w:b/>
          <w:sz w:val="24"/>
          <w:szCs w:val="24"/>
        </w:rPr>
        <w:t>Article 639-9</w:t>
      </w:r>
      <w:r w:rsidRPr="00B81FAD">
        <w:rPr>
          <w:rFonts w:ascii="Times New Roman" w:hAnsi="Times New Roman" w:cs="Times New Roman"/>
          <w:sz w:val="24"/>
          <w:szCs w:val="24"/>
        </w:rPr>
        <w:t>)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lastRenderedPageBreak/>
        <w:t>Que nous avons confié la garde de nos scellés à ..., lequel a déclaré s’en charger aux peines de droit (</w:t>
      </w:r>
      <w:r w:rsidRPr="00B81FAD">
        <w:rPr>
          <w:rFonts w:ascii="Times New Roman" w:hAnsi="Times New Roman" w:cs="Times New Roman"/>
          <w:b/>
          <w:sz w:val="24"/>
          <w:szCs w:val="24"/>
        </w:rPr>
        <w:t>Article 639-10</w:t>
      </w:r>
      <w:r w:rsidRPr="00B81FAD">
        <w:rPr>
          <w:rFonts w:ascii="Times New Roman" w:hAnsi="Times New Roman" w:cs="Times New Roman"/>
          <w:sz w:val="24"/>
          <w:szCs w:val="24"/>
        </w:rPr>
        <w:t>).</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Qu’il a été vaqué à tout ce qui précède  de…heures à... heures, non compris le déplacement.</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Que de tout, nous avons dressé le présent procès-verbal, lequel, après lecture, a été signé par la Dame..., le Sieur…gardien des scellés, nous et le greffier.</w:t>
      </w:r>
    </w:p>
    <w:p w:rsidR="0057268D" w:rsidRPr="00B81FAD" w:rsidRDefault="0057268D" w:rsidP="006F01A5">
      <w:pPr>
        <w:spacing w:line="360" w:lineRule="auto"/>
        <w:ind w:left="-142" w:right="-567" w:firstLine="426"/>
        <w:jc w:val="right"/>
        <w:rPr>
          <w:rFonts w:ascii="Times New Roman" w:hAnsi="Times New Roman" w:cs="Times New Roman"/>
          <w:sz w:val="24"/>
          <w:szCs w:val="24"/>
        </w:rPr>
      </w:pPr>
      <w:r w:rsidRPr="00B81FAD">
        <w:rPr>
          <w:rFonts w:ascii="Times New Roman" w:hAnsi="Times New Roman" w:cs="Times New Roman"/>
          <w:sz w:val="24"/>
          <w:szCs w:val="24"/>
        </w:rPr>
        <w:t>(Signatures)</w:t>
      </w:r>
    </w:p>
    <w:p w:rsidR="0057268D" w:rsidRPr="00B81FAD" w:rsidRDefault="0057268D" w:rsidP="006F01A5">
      <w:p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FORMULE 4</w:t>
      </w:r>
    </w:p>
    <w:p w:rsidR="0057268D" w:rsidRPr="00B81FAD" w:rsidRDefault="0057268D" w:rsidP="006F01A5">
      <w:p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Apposition de scellés dans les bureaux d’un comptable de deniers publics</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L’an..., le ... (comme à la formule précédente jusqu’aux termes : arrivé sur les lieux, en remplaçant les mots «dépositaire public » par les mots « comptable des deniers publics »)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Que nous avons trouvé le sieur….qui nous a déclaré que suivant décision  de M/Mme…. (Indiquer l’autorité qui a désigné l’agent intérimaire), il avait été chargé de l’intérim du bureau, il nous a produit sa commission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Que nous avons alors, en sa présence, procéder comme suit :</w:t>
      </w:r>
    </w:p>
    <w:p w:rsidR="0057268D" w:rsidRPr="00B81FAD" w:rsidRDefault="0057268D" w:rsidP="006F01A5">
      <w:pPr>
        <w:spacing w:line="360" w:lineRule="auto"/>
        <w:ind w:left="-142" w:right="-567"/>
        <w:jc w:val="center"/>
        <w:rPr>
          <w:rFonts w:ascii="Times New Roman" w:hAnsi="Times New Roman" w:cs="Times New Roman"/>
          <w:sz w:val="24"/>
          <w:szCs w:val="24"/>
        </w:rPr>
      </w:pPr>
      <w:r w:rsidRPr="00B81FAD">
        <w:rPr>
          <w:rFonts w:ascii="Times New Roman" w:hAnsi="Times New Roman" w:cs="Times New Roman"/>
          <w:sz w:val="24"/>
          <w:szCs w:val="24"/>
        </w:rPr>
        <w:t>Billets de banque………</w:t>
      </w:r>
    </w:p>
    <w:p w:rsidR="0057268D" w:rsidRPr="00B81FAD" w:rsidRDefault="0057268D" w:rsidP="006F01A5">
      <w:pPr>
        <w:spacing w:line="360" w:lineRule="auto"/>
        <w:ind w:left="-142" w:right="-567"/>
        <w:jc w:val="center"/>
        <w:rPr>
          <w:rFonts w:ascii="Times New Roman" w:hAnsi="Times New Roman" w:cs="Times New Roman"/>
          <w:sz w:val="24"/>
          <w:szCs w:val="24"/>
        </w:rPr>
      </w:pPr>
      <w:r w:rsidRPr="00B81FAD">
        <w:rPr>
          <w:rFonts w:ascii="Times New Roman" w:hAnsi="Times New Roman" w:cs="Times New Roman"/>
          <w:sz w:val="24"/>
          <w:szCs w:val="24"/>
        </w:rPr>
        <w:t xml:space="preserve"> Pièces de 500f…………..</w:t>
      </w:r>
    </w:p>
    <w:p w:rsidR="0057268D" w:rsidRPr="00B81FAD" w:rsidRDefault="0057268D" w:rsidP="006F01A5">
      <w:pPr>
        <w:spacing w:line="360" w:lineRule="auto"/>
        <w:ind w:left="-142" w:right="-567"/>
        <w:jc w:val="center"/>
        <w:rPr>
          <w:rFonts w:ascii="Times New Roman" w:hAnsi="Times New Roman" w:cs="Times New Roman"/>
          <w:sz w:val="24"/>
          <w:szCs w:val="24"/>
        </w:rPr>
      </w:pPr>
      <w:r w:rsidRPr="00B81FAD">
        <w:rPr>
          <w:rFonts w:ascii="Times New Roman" w:hAnsi="Times New Roman" w:cs="Times New Roman"/>
          <w:sz w:val="24"/>
          <w:szCs w:val="24"/>
        </w:rPr>
        <w:t>Pièces de 100f…………</w:t>
      </w:r>
    </w:p>
    <w:p w:rsidR="0057268D" w:rsidRPr="00B81FAD" w:rsidRDefault="0057268D" w:rsidP="006F01A5">
      <w:pPr>
        <w:spacing w:line="360" w:lineRule="auto"/>
        <w:ind w:left="-142" w:right="-567"/>
        <w:jc w:val="center"/>
        <w:rPr>
          <w:rFonts w:ascii="Times New Roman" w:hAnsi="Times New Roman" w:cs="Times New Roman"/>
          <w:sz w:val="24"/>
          <w:szCs w:val="24"/>
        </w:rPr>
      </w:pPr>
      <w:r w:rsidRPr="00B81FAD">
        <w:rPr>
          <w:rFonts w:ascii="Times New Roman" w:hAnsi="Times New Roman" w:cs="Times New Roman"/>
          <w:sz w:val="24"/>
          <w:szCs w:val="24"/>
        </w:rPr>
        <w:t xml:space="preserve">Etc.……………………. </w:t>
      </w:r>
    </w:p>
    <w:p w:rsidR="0057268D" w:rsidRPr="00B81FAD" w:rsidRDefault="0057268D" w:rsidP="006F01A5">
      <w:pPr>
        <w:spacing w:line="360" w:lineRule="auto"/>
        <w:ind w:left="-142" w:right="-567"/>
        <w:jc w:val="center"/>
        <w:rPr>
          <w:rFonts w:ascii="Times New Roman" w:hAnsi="Times New Roman" w:cs="Times New Roman"/>
          <w:sz w:val="24"/>
          <w:szCs w:val="24"/>
        </w:rPr>
      </w:pPr>
      <w:r w:rsidRPr="00B81FAD">
        <w:rPr>
          <w:rFonts w:ascii="Times New Roman" w:hAnsi="Times New Roman" w:cs="Times New Roman"/>
          <w:sz w:val="24"/>
          <w:szCs w:val="24"/>
        </w:rPr>
        <w:t>Total…….</w:t>
      </w:r>
    </w:p>
    <w:p w:rsidR="0057268D" w:rsidRPr="00B81FAD" w:rsidRDefault="0057268D" w:rsidP="006F01A5">
      <w:pPr>
        <w:spacing w:line="360" w:lineRule="auto"/>
        <w:ind w:left="-142" w:right="-567" w:firstLine="426"/>
        <w:rPr>
          <w:rFonts w:ascii="Times New Roman" w:hAnsi="Times New Roman" w:cs="Times New Roman"/>
          <w:sz w:val="24"/>
          <w:szCs w:val="24"/>
        </w:rPr>
      </w:pPr>
      <w:r w:rsidRPr="00B81FAD">
        <w:rPr>
          <w:rFonts w:ascii="Times New Roman" w:hAnsi="Times New Roman" w:cs="Times New Roman"/>
          <w:sz w:val="24"/>
          <w:szCs w:val="24"/>
        </w:rPr>
        <w:t>Que nous avons remis lesdits fonds  audit sieur..., qui le reconnait et en prend charge.</w:t>
      </w:r>
    </w:p>
    <w:p w:rsidR="0057268D" w:rsidRPr="00B81FAD" w:rsidRDefault="0057268D" w:rsidP="006F01A5">
      <w:pPr>
        <w:spacing w:line="360" w:lineRule="auto"/>
        <w:ind w:left="-142" w:right="-567" w:firstLine="426"/>
        <w:rPr>
          <w:rFonts w:ascii="Times New Roman" w:hAnsi="Times New Roman" w:cs="Times New Roman"/>
          <w:sz w:val="24"/>
          <w:szCs w:val="24"/>
        </w:rPr>
      </w:pPr>
      <w:r w:rsidRPr="00B81FAD">
        <w:rPr>
          <w:rFonts w:ascii="Times New Roman" w:hAnsi="Times New Roman" w:cs="Times New Roman"/>
          <w:sz w:val="24"/>
          <w:szCs w:val="24"/>
        </w:rPr>
        <w:t>Que nous avons décrit les papiers suivants…. (Description des papiers, quittances, papiers timbrés, etc.…).</w:t>
      </w:r>
    </w:p>
    <w:p w:rsidR="0057268D" w:rsidRPr="00B81FAD" w:rsidRDefault="0057268D" w:rsidP="006F01A5">
      <w:pPr>
        <w:spacing w:line="360" w:lineRule="auto"/>
        <w:ind w:left="-142" w:right="-567" w:firstLine="426"/>
        <w:rPr>
          <w:rFonts w:ascii="Times New Roman" w:hAnsi="Times New Roman" w:cs="Times New Roman"/>
          <w:sz w:val="24"/>
          <w:szCs w:val="24"/>
        </w:rPr>
      </w:pPr>
      <w:r w:rsidRPr="00B81FAD">
        <w:rPr>
          <w:rFonts w:ascii="Times New Roman" w:hAnsi="Times New Roman" w:cs="Times New Roman"/>
          <w:sz w:val="24"/>
          <w:szCs w:val="24"/>
        </w:rPr>
        <w:t>Que nous avons côté, paraphé et arrêté à la dernière page écrite, les registres suivants :</w:t>
      </w:r>
    </w:p>
    <w:p w:rsidR="0057268D" w:rsidRPr="00B81FAD" w:rsidRDefault="0057268D" w:rsidP="006F01A5">
      <w:pPr>
        <w:spacing w:line="360" w:lineRule="auto"/>
        <w:ind w:left="-142" w:right="-567" w:firstLine="426"/>
        <w:rPr>
          <w:rFonts w:ascii="Times New Roman" w:hAnsi="Times New Roman" w:cs="Times New Roman"/>
          <w:sz w:val="24"/>
          <w:szCs w:val="24"/>
        </w:rPr>
      </w:pPr>
      <w:r w:rsidRPr="00B81FAD">
        <w:rPr>
          <w:rFonts w:ascii="Times New Roman" w:hAnsi="Times New Roman" w:cs="Times New Roman"/>
          <w:sz w:val="24"/>
          <w:szCs w:val="24"/>
        </w:rPr>
        <w:t>1°)….</w:t>
      </w:r>
    </w:p>
    <w:p w:rsidR="0057268D" w:rsidRPr="00B81FAD" w:rsidRDefault="0057268D" w:rsidP="006F01A5">
      <w:pPr>
        <w:spacing w:line="360" w:lineRule="auto"/>
        <w:ind w:left="-142" w:right="-567" w:firstLine="426"/>
        <w:rPr>
          <w:rFonts w:ascii="Times New Roman" w:hAnsi="Times New Roman" w:cs="Times New Roman"/>
          <w:sz w:val="24"/>
          <w:szCs w:val="24"/>
        </w:rPr>
      </w:pPr>
      <w:r w:rsidRPr="00B81FAD">
        <w:rPr>
          <w:rFonts w:ascii="Times New Roman" w:hAnsi="Times New Roman" w:cs="Times New Roman"/>
          <w:sz w:val="24"/>
          <w:szCs w:val="24"/>
        </w:rPr>
        <w:t>2°)…..</w:t>
      </w:r>
    </w:p>
    <w:p w:rsidR="0057268D" w:rsidRPr="00B81FAD" w:rsidRDefault="0057268D" w:rsidP="006F01A5">
      <w:pPr>
        <w:spacing w:line="360" w:lineRule="auto"/>
        <w:ind w:left="-142" w:right="-567" w:firstLine="426"/>
        <w:rPr>
          <w:rFonts w:ascii="Times New Roman" w:hAnsi="Times New Roman" w:cs="Times New Roman"/>
          <w:sz w:val="24"/>
          <w:szCs w:val="24"/>
        </w:rPr>
      </w:pPr>
      <w:r w:rsidRPr="00B81FAD">
        <w:rPr>
          <w:rFonts w:ascii="Times New Roman" w:hAnsi="Times New Roman" w:cs="Times New Roman"/>
          <w:sz w:val="24"/>
          <w:szCs w:val="24"/>
        </w:rPr>
        <w:t>Que nous avons laissé en évidence les meubles suivants :….</w:t>
      </w:r>
    </w:p>
    <w:p w:rsidR="0057268D" w:rsidRPr="00B81FAD" w:rsidRDefault="0057268D" w:rsidP="006F01A5">
      <w:pPr>
        <w:spacing w:line="360" w:lineRule="auto"/>
        <w:ind w:left="-142" w:right="-567" w:firstLine="426"/>
        <w:rPr>
          <w:rFonts w:ascii="Times New Roman" w:hAnsi="Times New Roman" w:cs="Times New Roman"/>
          <w:sz w:val="24"/>
          <w:szCs w:val="24"/>
        </w:rPr>
      </w:pPr>
      <w:r w:rsidRPr="00B81FAD">
        <w:rPr>
          <w:rFonts w:ascii="Times New Roman" w:hAnsi="Times New Roman" w:cs="Times New Roman"/>
          <w:sz w:val="24"/>
          <w:szCs w:val="24"/>
        </w:rPr>
        <w:lastRenderedPageBreak/>
        <w:t>Qu’ensuite M/Mme... a fait serment de n’avoir rien pris, caché ou détourné et ne  pas avoir connaissance qu’il ait été pris, caché ou détourné des sommes, registres, papiers, ou autres objets quelconques composant le dépôt public dont le défunt avait charge ;</w:t>
      </w:r>
    </w:p>
    <w:p w:rsidR="0057268D" w:rsidRPr="00B81FAD" w:rsidRDefault="0057268D" w:rsidP="006F01A5">
      <w:pPr>
        <w:spacing w:line="360" w:lineRule="auto"/>
        <w:ind w:left="-142" w:right="-567" w:firstLine="426"/>
        <w:rPr>
          <w:rFonts w:ascii="Times New Roman" w:hAnsi="Times New Roman" w:cs="Times New Roman"/>
          <w:sz w:val="24"/>
          <w:szCs w:val="24"/>
        </w:rPr>
      </w:pPr>
      <w:r w:rsidRPr="00B81FAD">
        <w:rPr>
          <w:rFonts w:ascii="Times New Roman" w:hAnsi="Times New Roman" w:cs="Times New Roman"/>
          <w:sz w:val="24"/>
          <w:szCs w:val="24"/>
        </w:rPr>
        <w:t>Que nous avons laissé les clefs de la caisse, les registres, papiers, ainsi que les autres objets inventoriés ci-dessus à M/Mme… qui a déclaré s’en charger ;</w:t>
      </w:r>
    </w:p>
    <w:p w:rsidR="0057268D" w:rsidRPr="00B81FAD" w:rsidRDefault="0057268D" w:rsidP="006F01A5">
      <w:pPr>
        <w:spacing w:line="360" w:lineRule="auto"/>
        <w:ind w:left="-142" w:right="-567" w:firstLine="426"/>
        <w:rPr>
          <w:rFonts w:ascii="Times New Roman" w:hAnsi="Times New Roman" w:cs="Times New Roman"/>
          <w:sz w:val="24"/>
          <w:szCs w:val="24"/>
        </w:rPr>
      </w:pPr>
      <w:r w:rsidRPr="00B81FAD">
        <w:rPr>
          <w:rFonts w:ascii="Times New Roman" w:hAnsi="Times New Roman" w:cs="Times New Roman"/>
          <w:sz w:val="24"/>
          <w:szCs w:val="24"/>
        </w:rPr>
        <w:t>Qu’il a été vaqué à tout ce que dessus de…heures  à….heures, par simple (double ou triple) vacation, non compris le temps du déplacement ;</w:t>
      </w:r>
    </w:p>
    <w:p w:rsidR="0057268D" w:rsidRPr="00B81FAD" w:rsidRDefault="0057268D" w:rsidP="006F01A5">
      <w:pPr>
        <w:spacing w:line="360" w:lineRule="auto"/>
        <w:ind w:left="-142" w:right="-567" w:firstLine="426"/>
        <w:rPr>
          <w:rFonts w:ascii="Times New Roman" w:hAnsi="Times New Roman" w:cs="Times New Roman"/>
          <w:sz w:val="24"/>
          <w:szCs w:val="24"/>
        </w:rPr>
      </w:pPr>
      <w:r w:rsidRPr="00B81FAD">
        <w:rPr>
          <w:rFonts w:ascii="Times New Roman" w:hAnsi="Times New Roman" w:cs="Times New Roman"/>
          <w:sz w:val="24"/>
          <w:szCs w:val="24"/>
        </w:rPr>
        <w:t>Que de tout,  nous avons dressé le présent procès-verbal qui, lecture faite, a été signé par M..., nous et le greffier ;</w:t>
      </w:r>
    </w:p>
    <w:p w:rsidR="0057268D" w:rsidRPr="00B81FAD" w:rsidRDefault="0057268D" w:rsidP="006F01A5">
      <w:pPr>
        <w:spacing w:line="360" w:lineRule="auto"/>
        <w:ind w:left="-142" w:right="-567" w:firstLine="426"/>
        <w:jc w:val="right"/>
        <w:rPr>
          <w:rFonts w:ascii="Times New Roman" w:hAnsi="Times New Roman" w:cs="Times New Roman"/>
          <w:sz w:val="24"/>
          <w:szCs w:val="24"/>
        </w:rPr>
      </w:pPr>
      <w:r w:rsidRPr="00B81FAD">
        <w:rPr>
          <w:rFonts w:ascii="Times New Roman" w:hAnsi="Times New Roman" w:cs="Times New Roman"/>
          <w:sz w:val="24"/>
          <w:szCs w:val="24"/>
        </w:rPr>
        <w:t>(Signatures)</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b/>
          <w:sz w:val="24"/>
          <w:szCs w:val="24"/>
          <w:u w:val="single"/>
        </w:rPr>
        <w:t>N.B</w:t>
      </w:r>
      <w:r w:rsidRPr="00B81FAD">
        <w:rPr>
          <w:rFonts w:ascii="Times New Roman" w:hAnsi="Times New Roman" w:cs="Times New Roman"/>
          <w:sz w:val="24"/>
          <w:szCs w:val="24"/>
        </w:rPr>
        <w:t>: Si un gérant intérimaire n’a pas été nommé par l’administration avant l’apposition des scellés, on emploie la formule précédente en y apportant les corrections nécessaires.</w:t>
      </w:r>
    </w:p>
    <w:p w:rsidR="0057268D" w:rsidRPr="00B81FAD" w:rsidRDefault="0057268D" w:rsidP="006F01A5">
      <w:p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FORMULE 5</w:t>
      </w:r>
    </w:p>
    <w:p w:rsidR="0057268D" w:rsidRPr="00B81FAD" w:rsidRDefault="0057268D" w:rsidP="006F01A5">
      <w:p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Apposition de scellés après le décès des officiers généraux et supérieurs</w:t>
      </w:r>
      <w:r w:rsidRPr="00B81FAD">
        <w:rPr>
          <w:rStyle w:val="Appelnotedebasdep"/>
          <w:rFonts w:ascii="Times New Roman" w:hAnsi="Times New Roman" w:cs="Times New Roman"/>
          <w:b/>
          <w:sz w:val="24"/>
          <w:szCs w:val="24"/>
        </w:rPr>
        <w:footnoteReference w:id="2"/>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L’an…..le….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Nous…. (Nom, prénoms) Juge au  Tribunal d’instance de….assisté de M</w:t>
      </w:r>
      <w:r w:rsidRPr="00B81FAD">
        <w:rPr>
          <w:rFonts w:ascii="Times New Roman" w:hAnsi="Times New Roman" w:cs="Times New Roman"/>
          <w:sz w:val="24"/>
          <w:szCs w:val="24"/>
          <w:vertAlign w:val="superscript"/>
        </w:rPr>
        <w:t xml:space="preserve">e </w:t>
      </w:r>
      <w:r w:rsidRPr="00B81FAD">
        <w:rPr>
          <w:rFonts w:ascii="Times New Roman" w:hAnsi="Times New Roman" w:cs="Times New Roman"/>
          <w:sz w:val="24"/>
          <w:szCs w:val="24"/>
        </w:rPr>
        <w:t>….greffier de la juridiction de céans.</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Vu la réquisition en date du…, à nous adressée par M/Mme…</w:t>
      </w:r>
      <w:proofErr w:type="gramStart"/>
      <w:r w:rsidRPr="00B81FAD">
        <w:rPr>
          <w:rFonts w:ascii="Times New Roman" w:hAnsi="Times New Roman" w:cs="Times New Roman"/>
          <w:sz w:val="24"/>
          <w:szCs w:val="24"/>
        </w:rPr>
        <w:t>.(</w:t>
      </w:r>
      <w:proofErr w:type="gramEnd"/>
      <w:r w:rsidRPr="00B81FAD">
        <w:rPr>
          <w:rFonts w:ascii="Times New Roman" w:hAnsi="Times New Roman" w:cs="Times New Roman"/>
          <w:sz w:val="24"/>
          <w:szCs w:val="24"/>
        </w:rPr>
        <w:t>indiquer l’autorité requérante)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Qu’il (elle) sollicite l’apposition de scellés au domicile de M/Mme</w:t>
      </w:r>
      <w:proofErr w:type="gramStart"/>
      <w:r w:rsidRPr="00B81FAD">
        <w:rPr>
          <w:rFonts w:ascii="Times New Roman" w:hAnsi="Times New Roman" w:cs="Times New Roman"/>
          <w:sz w:val="24"/>
          <w:szCs w:val="24"/>
        </w:rPr>
        <w:t>…(</w:t>
      </w:r>
      <w:proofErr w:type="gramEnd"/>
      <w:r w:rsidRPr="00B81FAD">
        <w:rPr>
          <w:rFonts w:ascii="Times New Roman" w:hAnsi="Times New Roman" w:cs="Times New Roman"/>
          <w:sz w:val="24"/>
          <w:szCs w:val="24"/>
        </w:rPr>
        <w:t>nom, prénoms, grade), demeurant à …..,où il est décédé le…., sur les papiers, cartes, plans et mémoires militaires autres que ceux dont le défunt pourrait être l’auteur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Que ladite réquisition, qui nous est parvenue ce jour à..., est demeurée ci-annexée après mention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Qu’agissant en conformité du décret du…..</w:t>
      </w:r>
      <w:r w:rsidR="00E05453" w:rsidRPr="00B81FAD">
        <w:rPr>
          <w:rFonts w:ascii="Times New Roman" w:hAnsi="Times New Roman" w:cs="Times New Roman"/>
          <w:sz w:val="24"/>
          <w:szCs w:val="24"/>
        </w:rPr>
        <w:t xml:space="preserve"> </w:t>
      </w:r>
      <w:r w:rsidR="00DB205A" w:rsidRPr="00B81FAD">
        <w:rPr>
          <w:rFonts w:ascii="Times New Roman" w:hAnsi="Times New Roman" w:cs="Times New Roman"/>
          <w:sz w:val="24"/>
          <w:szCs w:val="24"/>
        </w:rPr>
        <w:t>(Ou</w:t>
      </w:r>
      <w:r w:rsidR="00E05453" w:rsidRPr="00B81FAD">
        <w:rPr>
          <w:rFonts w:ascii="Times New Roman" w:hAnsi="Times New Roman" w:cs="Times New Roman"/>
          <w:sz w:val="24"/>
          <w:szCs w:val="24"/>
        </w:rPr>
        <w:t xml:space="preserve"> autre texte)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 xml:space="preserve"> 1) Nous nous transporterons aujourd’hui même à…heures, au domicile de feu M…..pour y procéder à l’apposition des scellés requise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 xml:space="preserve">2) que M…le maire de la ville (ou de la commune) de…sera immédiatement informé de ces opérations afin qu’il puisse y assister ou s’y faire représenter par l’un de ses adjoints. Ou : que </w:t>
      </w:r>
      <w:r w:rsidRPr="00B81FAD">
        <w:rPr>
          <w:rFonts w:ascii="Times New Roman" w:hAnsi="Times New Roman" w:cs="Times New Roman"/>
          <w:sz w:val="24"/>
          <w:szCs w:val="24"/>
        </w:rPr>
        <w:lastRenderedPageBreak/>
        <w:t>M/Mme.., officier délégué par l’autorité requérante, sera immédiatement informé de ces opérations, afin qu’il puisse y assister.</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Et lecture faite nous avons signé avec le greffier.</w:t>
      </w:r>
    </w:p>
    <w:p w:rsidR="0057268D" w:rsidRPr="00B81FAD" w:rsidRDefault="0057268D" w:rsidP="006F01A5">
      <w:pPr>
        <w:spacing w:line="360" w:lineRule="auto"/>
        <w:ind w:left="-142" w:right="-567" w:firstLine="426"/>
        <w:jc w:val="right"/>
        <w:rPr>
          <w:rFonts w:ascii="Times New Roman" w:hAnsi="Times New Roman" w:cs="Times New Roman"/>
          <w:sz w:val="24"/>
          <w:szCs w:val="24"/>
        </w:rPr>
      </w:pPr>
      <w:r w:rsidRPr="00B81FAD">
        <w:rPr>
          <w:rFonts w:ascii="Times New Roman" w:hAnsi="Times New Roman" w:cs="Times New Roman"/>
          <w:sz w:val="24"/>
          <w:szCs w:val="24"/>
        </w:rPr>
        <w:t>(Signatures).</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Et le….à…..heures</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Nous, Juge au  Tribunal d’instance assisté du greffier susnommé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En exécution de l’ordonnance qui précède, nous sommes transportés au domicile de M…, à…, rue…..à l’effet d’y procéder aux opérations requises.</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Arrivés sur les lieux, nous y avons trouvé :</w:t>
      </w:r>
    </w:p>
    <w:p w:rsidR="0057268D" w:rsidRPr="00B81FAD" w:rsidRDefault="0057268D" w:rsidP="006F01A5">
      <w:pPr>
        <w:pStyle w:val="Paragraphedeliste"/>
        <w:numPr>
          <w:ilvl w:val="0"/>
          <w:numId w:val="4"/>
        </w:num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(nom et prénoms), se disant seul héritier (ou : héritier pour partie) du défunt</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Lequel, informé de l’objet de notre transport, a déclaré ne pas s’opposer à l’apposition des scellés et être prêt à nous fournir toutes indications voulues pour faciliter notre opération.</w:t>
      </w:r>
    </w:p>
    <w:p w:rsidR="0057268D" w:rsidRPr="00B81FAD" w:rsidRDefault="0057268D" w:rsidP="006F01A5">
      <w:pPr>
        <w:pStyle w:val="Paragraphedeliste"/>
        <w:numPr>
          <w:ilvl w:val="0"/>
          <w:numId w:val="4"/>
        </w:num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M…. (maire ou adjoint au maire) de la ville (ou de la commune) de….</w:t>
      </w:r>
      <w:r w:rsidRPr="00B81FAD">
        <w:rPr>
          <w:rStyle w:val="Appelnotedebasdep"/>
          <w:rFonts w:ascii="Times New Roman" w:hAnsi="Times New Roman" w:cs="Times New Roman"/>
          <w:sz w:val="24"/>
          <w:szCs w:val="24"/>
        </w:rPr>
        <w:footnoteReference w:id="3"/>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En conséquence, en leur présence (-et après avoir constaté que le corps du défunt git sur le lit placé dans une chambre situé à-), nous avons procédé comme suit :</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Nous avons recherché dans les diverses pièces de la maison (ou : de l’appartenant) habitée par le défunt les documents susceptibles d’être mis sous scellés.</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Dans une pièce servant de cabinet de travail sise au rez-de-chaussée, éclairée par une fenêtre sur la rue, non fermée à clef (ou : dont la clef nous a été remise par M/Mme ….), nous avons trouvé plusieurs cartons contenant des correspondances, des rapports et des mémoires militaires, des plans de places fortes sénégalaises et étrangères, etc.… (Énumérer sommairement les objets mis sous scellés).</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Nous avons placé ces différents objets dans une armoire située dans une pièce où nous nous trouvons, que nous avons fermé à clef remise au greffier, puis nous avons apposé nos scellés sur les portes de ladite armoire au moyen d’une bande de coton blanc tenue à ses extrémités par des cachets de cire molle rouge empreints de notre sceau.</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(Ou bien) : Nous avons fait fermer la fenêtre ainsi que les volets et nous avons apposé sur ladite fenêtre nos scellés au moyen … (continuer comme à la formule 3).</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lastRenderedPageBreak/>
        <w:t>Cela fait, M/Mme…, nous a affirmé sous la foi du serment n’avoir soustrait ni détourné, vu ni su qu’il ait été pris ou détourné, directement ou indirectement aucun des papiers ou plans dont la présente apposition des scellés a pour but d’assurer la conservation.</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Nous avons institué comme gardien des scellés….</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(La suite comme à la formule 1).</w:t>
      </w:r>
    </w:p>
    <w:p w:rsidR="0057268D" w:rsidRPr="00B81FAD" w:rsidRDefault="0057268D" w:rsidP="006F01A5">
      <w:pPr>
        <w:pStyle w:val="Paragraphedeliste"/>
        <w:spacing w:line="360" w:lineRule="auto"/>
        <w:ind w:left="-142" w:right="-567" w:firstLine="426"/>
        <w:jc w:val="both"/>
        <w:rPr>
          <w:rFonts w:ascii="Times New Roman" w:hAnsi="Times New Roman" w:cs="Times New Roman"/>
          <w:sz w:val="24"/>
          <w:szCs w:val="24"/>
        </w:rPr>
      </w:pPr>
    </w:p>
    <w:p w:rsidR="0057268D" w:rsidRPr="00B81FAD" w:rsidRDefault="0057268D" w:rsidP="006F01A5">
      <w:p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FORMULE N°6</w:t>
      </w:r>
    </w:p>
    <w:p w:rsidR="0057268D" w:rsidRPr="00B81FAD" w:rsidRDefault="0057268D" w:rsidP="006F01A5">
      <w:p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 xml:space="preserve">Procès-verbal d’apposition des scellés </w:t>
      </w:r>
    </w:p>
    <w:p w:rsidR="0057268D" w:rsidRPr="00B81FAD" w:rsidRDefault="0057268D" w:rsidP="006F01A5">
      <w:p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Au cas de succession en déshérence (art. 637.2 CODE DE PROCÉDURE CIVILE)</w:t>
      </w:r>
    </w:p>
    <w:p w:rsidR="0057268D" w:rsidRPr="00B81FAD" w:rsidRDefault="00FE778F"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L’an…, le…, à..</w:t>
      </w:r>
      <w:r w:rsidR="0057268D" w:rsidRPr="00B81FAD">
        <w:rPr>
          <w:rFonts w:ascii="Times New Roman" w:hAnsi="Times New Roman" w:cs="Times New Roman"/>
          <w:sz w:val="24"/>
          <w:szCs w:val="24"/>
        </w:rPr>
        <w:t>., heures du…..,</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Devant nous…, Juge au  Tribunal d’instance de….assisté de…</w:t>
      </w:r>
      <w:proofErr w:type="gramStart"/>
      <w:r w:rsidRPr="00B81FAD">
        <w:rPr>
          <w:rFonts w:ascii="Times New Roman" w:hAnsi="Times New Roman" w:cs="Times New Roman"/>
          <w:sz w:val="24"/>
          <w:szCs w:val="24"/>
        </w:rPr>
        <w:t>.,</w:t>
      </w:r>
      <w:proofErr w:type="gramEnd"/>
      <w:r w:rsidRPr="00B81FAD">
        <w:rPr>
          <w:rFonts w:ascii="Times New Roman" w:hAnsi="Times New Roman" w:cs="Times New Roman"/>
          <w:sz w:val="24"/>
          <w:szCs w:val="24"/>
        </w:rPr>
        <w:t xml:space="preserve"> greffier de cette justice de paix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A comparu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M., receveur de l’enregistrement, demeurant à…</w:t>
      </w:r>
      <w:proofErr w:type="gramStart"/>
      <w:r w:rsidRPr="00B81FAD">
        <w:rPr>
          <w:rFonts w:ascii="Times New Roman" w:hAnsi="Times New Roman" w:cs="Times New Roman"/>
          <w:sz w:val="24"/>
          <w:szCs w:val="24"/>
        </w:rPr>
        <w:t>.,</w:t>
      </w:r>
      <w:proofErr w:type="gramEnd"/>
      <w:r w:rsidRPr="00B81FAD">
        <w:rPr>
          <w:rFonts w:ascii="Times New Roman" w:hAnsi="Times New Roman" w:cs="Times New Roman"/>
          <w:sz w:val="24"/>
          <w:szCs w:val="24"/>
        </w:rPr>
        <w:t xml:space="preserve"> agissant au nom de l’administration de l’enregistrement et des domaines.</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Lequel nous a exposé</w:t>
      </w:r>
      <w:proofErr w:type="gramStart"/>
      <w:r w:rsidRPr="00B81FAD">
        <w:rPr>
          <w:rFonts w:ascii="Times New Roman" w:hAnsi="Times New Roman" w:cs="Times New Roman"/>
          <w:sz w:val="24"/>
          <w:szCs w:val="24"/>
        </w:rPr>
        <w:t>…(</w:t>
      </w:r>
      <w:proofErr w:type="gramEnd"/>
      <w:r w:rsidRPr="00B81FAD">
        <w:rPr>
          <w:rFonts w:ascii="Times New Roman" w:hAnsi="Times New Roman" w:cs="Times New Roman"/>
          <w:sz w:val="24"/>
          <w:szCs w:val="24"/>
        </w:rPr>
        <w:t>compléter compléter comme dans les formules précédentes)</w:t>
      </w:r>
    </w:p>
    <w:p w:rsidR="0057268D" w:rsidRPr="00B81FAD" w:rsidRDefault="0057268D" w:rsidP="006F01A5">
      <w:pPr>
        <w:spacing w:line="360" w:lineRule="auto"/>
        <w:ind w:left="-142" w:right="-567"/>
        <w:rPr>
          <w:rFonts w:ascii="Times New Roman" w:hAnsi="Times New Roman" w:cs="Times New Roman"/>
          <w:sz w:val="24"/>
          <w:szCs w:val="24"/>
        </w:rPr>
      </w:pP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-Pour ARTICLE 639</w:t>
      </w:r>
      <w:r w:rsidR="0001692D" w:rsidRPr="00B81FAD">
        <w:rPr>
          <w:rFonts w:ascii="Times New Roman" w:hAnsi="Times New Roman" w:cs="Times New Roman"/>
          <w:sz w:val="24"/>
          <w:szCs w:val="24"/>
        </w:rPr>
        <w:t xml:space="preserve"> </w:t>
      </w:r>
      <w:r w:rsidRPr="00B81FAD">
        <w:rPr>
          <w:rFonts w:ascii="Times New Roman" w:hAnsi="Times New Roman" w:cs="Times New Roman"/>
          <w:sz w:val="24"/>
          <w:szCs w:val="24"/>
        </w:rPr>
        <w:t>(En-tête : voir formule n°1)</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Nous avons décrit et laissé en évidence….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b/>
          <w:i/>
          <w:sz w:val="24"/>
          <w:szCs w:val="24"/>
          <w:u w:val="single"/>
        </w:rPr>
        <w:t>Exemple</w:t>
      </w:r>
      <w:r w:rsidRPr="00B81FAD">
        <w:rPr>
          <w:rFonts w:ascii="Times New Roman" w:hAnsi="Times New Roman" w:cs="Times New Roman"/>
          <w:sz w:val="24"/>
          <w:szCs w:val="24"/>
        </w:rPr>
        <w:t xml:space="preserve">: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Dans une pièce à usage de cuisine, éclairée par une fenêtre sur cour, nous avons décrit et laissé en évidence….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 xml:space="preserve">Au premier étage : dans une pièce servant de cabinet de travail où se trouvent un bureau et </w:t>
      </w:r>
      <w:proofErr w:type="gramStart"/>
      <w:r w:rsidRPr="00B81FAD">
        <w:rPr>
          <w:rFonts w:ascii="Times New Roman" w:hAnsi="Times New Roman" w:cs="Times New Roman"/>
          <w:sz w:val="24"/>
          <w:szCs w:val="24"/>
        </w:rPr>
        <w:t>un</w:t>
      </w:r>
      <w:proofErr w:type="gramEnd"/>
      <w:r w:rsidRPr="00B81FAD">
        <w:rPr>
          <w:rFonts w:ascii="Times New Roman" w:hAnsi="Times New Roman" w:cs="Times New Roman"/>
          <w:sz w:val="24"/>
          <w:szCs w:val="24"/>
        </w:rPr>
        <w:t xml:space="preserve"> meuble bibliothèque en bois de…, 2 fauteuils, une chaise. Nous avons fait fermer les volets et les fenêtres et, après être sortis, nous avons fermé la porte à clef qui a été remise au greffier. Puis nous avons apposé nos scellés sur ladite porte au moyen d’une bande de coton blanc… (</w:t>
      </w:r>
      <w:r w:rsidRPr="00B81FAD">
        <w:rPr>
          <w:rFonts w:ascii="Times New Roman" w:hAnsi="Times New Roman" w:cs="Times New Roman"/>
          <w:i/>
          <w:sz w:val="24"/>
          <w:szCs w:val="24"/>
          <w:u w:val="single"/>
        </w:rPr>
        <w:t>Description comme ci-dessus</w:t>
      </w:r>
      <w:r w:rsidRPr="00B81FAD">
        <w:rPr>
          <w:rFonts w:ascii="Times New Roman" w:hAnsi="Times New Roman" w:cs="Times New Roman"/>
          <w:sz w:val="24"/>
          <w:szCs w:val="24"/>
        </w:rPr>
        <w:t>)</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(Continuer pour chaque pièce de l’habitation, ainsi que pour le grenier, la cave et les dépendances pouvant exister).</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lastRenderedPageBreak/>
        <w:t>Nos opérations étant terminées, les personnes présentes ont, sur notre demande, déclaré, qu’à leur connaissance, le défunt ne possédait pas dans la maison où nous procédons,  ou ailleurs, d’autres objets mobiliers dépendant de sa succession.</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Par la suite, sur  réquisition que nous leur avons faite individuellement, M….et Mme….ont séparément prêter serment entre nos mains qu’ils n’ont rien pris, caché ou détourné, soit directement, soit indirectement des objets dépendant de la succession de M/Mme…..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Cela fait, nous avons institué gardien de scellés et des objets décrits et laissés en évidence, M/Mme… (Nom, prénom, profession, domicile), ici présent qui a déclaré se charger, aux peines de droit, de la mission qui lui est confiée.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 xml:space="preserve">Il a été vaqué aux opérations ci-dessus  de … heures….jusqu’à …..Heures, par simple (double ou triple) vacation, non compris le temps du déplacement.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De tout ce qui précède, nous avons dressé le présent procès-verbal que, lecture faite, M…et Mme…., et le gardien des scellés ont signé avec nous et le greffier.</w:t>
      </w:r>
    </w:p>
    <w:p w:rsidR="0057268D" w:rsidRPr="00B81FAD" w:rsidRDefault="0057268D" w:rsidP="006F01A5">
      <w:pPr>
        <w:spacing w:line="360" w:lineRule="auto"/>
        <w:ind w:left="-142" w:right="-567" w:firstLine="426"/>
        <w:jc w:val="right"/>
        <w:rPr>
          <w:rFonts w:ascii="Times New Roman" w:hAnsi="Times New Roman" w:cs="Times New Roman"/>
          <w:i/>
          <w:sz w:val="24"/>
          <w:szCs w:val="24"/>
          <w:u w:val="single"/>
        </w:rPr>
      </w:pPr>
      <w:r w:rsidRPr="00B81FAD">
        <w:rPr>
          <w:rFonts w:ascii="Times New Roman" w:hAnsi="Times New Roman" w:cs="Times New Roman"/>
          <w:i/>
          <w:sz w:val="24"/>
          <w:szCs w:val="24"/>
          <w:u w:val="single"/>
        </w:rPr>
        <w:t>(Signatures des parties, du gardien des scellés, du Juge et du greffier).</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 xml:space="preserve">S’il y a </w:t>
      </w:r>
      <w:r w:rsidRPr="00B81FAD">
        <w:rPr>
          <w:rFonts w:ascii="Times New Roman" w:hAnsi="Times New Roman" w:cs="Times New Roman"/>
          <w:b/>
          <w:i/>
          <w:sz w:val="24"/>
          <w:szCs w:val="24"/>
        </w:rPr>
        <w:t>interruption</w:t>
      </w:r>
      <w:r w:rsidRPr="00B81FAD">
        <w:rPr>
          <w:rFonts w:ascii="Times New Roman" w:hAnsi="Times New Roman" w:cs="Times New Roman"/>
          <w:sz w:val="24"/>
          <w:szCs w:val="24"/>
        </w:rPr>
        <w:t xml:space="preserve"> dans l’opération, avec renvoi à un autre jour ou à une autre heure de la journée, il doit en être fait mention en ces termes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Attendu que…. (Motifs de la suspension), avons établi M...(Nom, prénoms, profession), demeurant à…, gardien provisoire aux scellés déjà posés, avec  mandant de veiller à ce qu’il ne puisse être effectué aucun divertissement  des effets qui n’ont pu être encore mis sous scellés ; Que ledit sieur….a accepté ce mandat, et a signé.</w:t>
      </w:r>
    </w:p>
    <w:p w:rsidR="0057268D" w:rsidRPr="00B81FAD" w:rsidRDefault="0057268D" w:rsidP="006F01A5">
      <w:pPr>
        <w:spacing w:line="360" w:lineRule="auto"/>
        <w:ind w:left="-142" w:right="-567" w:firstLine="426"/>
        <w:jc w:val="right"/>
        <w:rPr>
          <w:rFonts w:ascii="Times New Roman" w:hAnsi="Times New Roman" w:cs="Times New Roman"/>
          <w:sz w:val="24"/>
          <w:szCs w:val="24"/>
        </w:rPr>
      </w:pPr>
      <w:r w:rsidRPr="00B81FAD">
        <w:rPr>
          <w:rFonts w:ascii="Times New Roman" w:hAnsi="Times New Roman" w:cs="Times New Roman"/>
          <w:sz w:val="24"/>
          <w:szCs w:val="24"/>
        </w:rPr>
        <w:t>(Signature)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Après avoir vaqué à ce qui précède, de…heures à ….heures, nous avons renvoyé, du consentement des parties, au…. (Jour), à ….heures, pour la continuation de nos opérations ; et nous avons signé avec les parties et notre greffier après lecture.</w:t>
      </w:r>
    </w:p>
    <w:p w:rsidR="0057268D" w:rsidRPr="00B81FAD" w:rsidRDefault="0057268D" w:rsidP="006F01A5">
      <w:pPr>
        <w:spacing w:line="360" w:lineRule="auto"/>
        <w:ind w:left="-142" w:right="-567" w:firstLine="426"/>
        <w:jc w:val="right"/>
        <w:rPr>
          <w:rFonts w:ascii="Times New Roman" w:hAnsi="Times New Roman" w:cs="Times New Roman"/>
          <w:sz w:val="24"/>
          <w:szCs w:val="24"/>
        </w:rPr>
      </w:pPr>
      <w:r w:rsidRPr="00B81FAD">
        <w:rPr>
          <w:rFonts w:ascii="Times New Roman" w:hAnsi="Times New Roman" w:cs="Times New Roman"/>
          <w:sz w:val="24"/>
          <w:szCs w:val="24"/>
        </w:rPr>
        <w:t>(Signature)</w:t>
      </w:r>
    </w:p>
    <w:p w:rsidR="0057268D" w:rsidRPr="00B81FAD" w:rsidRDefault="0057268D" w:rsidP="006F01A5">
      <w:pPr>
        <w:spacing w:line="360" w:lineRule="auto"/>
        <w:ind w:left="-142" w:right="-567" w:firstLine="426"/>
        <w:jc w:val="both"/>
        <w:rPr>
          <w:rFonts w:ascii="Times New Roman" w:hAnsi="Times New Roman" w:cs="Times New Roman"/>
          <w:b/>
          <w:i/>
          <w:sz w:val="24"/>
          <w:szCs w:val="24"/>
          <w:u w:val="single"/>
        </w:rPr>
      </w:pPr>
      <w:r w:rsidRPr="00B81FAD">
        <w:rPr>
          <w:rFonts w:ascii="Times New Roman" w:hAnsi="Times New Roman" w:cs="Times New Roman"/>
          <w:b/>
          <w:i/>
          <w:sz w:val="24"/>
          <w:szCs w:val="24"/>
          <w:u w:val="single"/>
        </w:rPr>
        <w:t>Le procès-verbal est continué au jour fixé, comme il suit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 xml:space="preserve">Le…, à…heures, suivant l’indication contenue dans la clôture de la vacation qui précède, nous…..Juge au  Tribunal d’instance, assisté de Maître…,greffier, nous sommes transporté dans ladite maison, à ……où nous avons trouvé M/Mme…., gardien(ne), qui nous a représenté les objets confiés à sa garde dont nous l’avons déchargés, et, en présence des parties ci-dessus nommées et </w:t>
      </w:r>
      <w:r w:rsidRPr="00B81FAD">
        <w:rPr>
          <w:rFonts w:ascii="Times New Roman" w:hAnsi="Times New Roman" w:cs="Times New Roman"/>
          <w:sz w:val="24"/>
          <w:szCs w:val="24"/>
        </w:rPr>
        <w:lastRenderedPageBreak/>
        <w:t>qualifiées (si d’autres parties se présentent, on l’énonce), nous avons continué l’apposition de nos scellés de la manière suivante : etc. …</w:t>
      </w:r>
    </w:p>
    <w:p w:rsidR="0057268D" w:rsidRPr="00B81FAD" w:rsidRDefault="0057268D" w:rsidP="006F01A5">
      <w:p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Formule n°7 (art 635et 642)</w:t>
      </w:r>
    </w:p>
    <w:p w:rsidR="0057268D" w:rsidRPr="00B81FAD" w:rsidRDefault="0057268D" w:rsidP="006F01A5">
      <w:p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Apposition de scellés sur réquisition</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L’an…, le…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En notre cabinet, à….</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Et par devant nous…. (Nom, prénoms), Juge au  Tribunal d’instance de…, assisté de M</w:t>
      </w:r>
      <w:r w:rsidRPr="00B81FAD">
        <w:rPr>
          <w:rFonts w:ascii="Times New Roman" w:hAnsi="Times New Roman" w:cs="Times New Roman"/>
          <w:sz w:val="24"/>
          <w:szCs w:val="24"/>
          <w:vertAlign w:val="superscript"/>
        </w:rPr>
        <w:t>e</w:t>
      </w:r>
      <w:r w:rsidRPr="00B81FAD">
        <w:rPr>
          <w:rFonts w:ascii="Times New Roman" w:hAnsi="Times New Roman" w:cs="Times New Roman"/>
          <w:sz w:val="24"/>
          <w:szCs w:val="24"/>
        </w:rPr>
        <w:t>…, greffier de la juridiction de ce siège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A comparu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M/Mme….. (Nom, prénoms, profession ; domicile)</w:t>
      </w:r>
      <w:r w:rsidRPr="00B81FAD">
        <w:rPr>
          <w:rStyle w:val="Appelnotedebasdep"/>
          <w:rFonts w:ascii="Times New Roman" w:hAnsi="Times New Roman" w:cs="Times New Roman"/>
          <w:sz w:val="24"/>
          <w:szCs w:val="24"/>
        </w:rPr>
        <w:footnoteReference w:id="4"/>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Lequel nous a exposé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Que M/Mme… (Prénom et nom), en son vivant…. (profession), demeurant à, rue ..., est décédé en sa demeure (ou : à…</w:t>
      </w:r>
      <w:proofErr w:type="gramStart"/>
      <w:r w:rsidRPr="00B81FAD">
        <w:rPr>
          <w:rFonts w:ascii="Times New Roman" w:hAnsi="Times New Roman" w:cs="Times New Roman"/>
          <w:sz w:val="24"/>
          <w:szCs w:val="24"/>
        </w:rPr>
        <w:t>. ,</w:t>
      </w:r>
      <w:proofErr w:type="gramEnd"/>
      <w:r w:rsidRPr="00B81FAD">
        <w:rPr>
          <w:rFonts w:ascii="Times New Roman" w:hAnsi="Times New Roman" w:cs="Times New Roman"/>
          <w:sz w:val="24"/>
          <w:szCs w:val="24"/>
        </w:rPr>
        <w:t xml:space="preserve"> où il se trouvait momentanément), le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Que le comparant</w:t>
      </w:r>
      <w:r w:rsidRPr="00B81FAD">
        <w:rPr>
          <w:rStyle w:val="Appelnotedebasdep"/>
          <w:rFonts w:ascii="Times New Roman" w:hAnsi="Times New Roman" w:cs="Times New Roman"/>
          <w:sz w:val="24"/>
          <w:szCs w:val="24"/>
        </w:rPr>
        <w:footnoteReference w:id="5"/>
      </w:r>
      <w:r w:rsidRPr="00B81FAD">
        <w:rPr>
          <w:rFonts w:ascii="Times New Roman" w:hAnsi="Times New Roman" w:cs="Times New Roman"/>
          <w:sz w:val="24"/>
          <w:szCs w:val="24"/>
        </w:rPr>
        <w:t xml:space="preserve"> en sa qualité de …… (Héritier, légataire, créancier, etc.…)</w:t>
      </w:r>
      <w:r w:rsidRPr="00B81FAD">
        <w:rPr>
          <w:rStyle w:val="Appelnotedebasdep"/>
          <w:rFonts w:ascii="Times New Roman" w:hAnsi="Times New Roman" w:cs="Times New Roman"/>
          <w:sz w:val="24"/>
          <w:szCs w:val="24"/>
        </w:rPr>
        <w:footnoteReference w:id="6"/>
      </w:r>
      <w:r w:rsidRPr="00B81FAD">
        <w:rPr>
          <w:rFonts w:ascii="Times New Roman" w:hAnsi="Times New Roman" w:cs="Times New Roman"/>
          <w:sz w:val="24"/>
          <w:szCs w:val="24"/>
        </w:rPr>
        <w:t xml:space="preserve">  est en droit, aux termes de l’article 635 du code susvisé, de requérir l’apposition des scellés sur les meubles, effets mobiliers, papiers, valeurs, marchandises dépendant de la succession dudit défunt M…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 xml:space="preserve">Qu’ainsi l’exposant demande  qu’il nous plaise lui indiquer </w:t>
      </w:r>
      <w:proofErr w:type="gramStart"/>
      <w:r w:rsidRPr="00B81FAD">
        <w:rPr>
          <w:rFonts w:ascii="Times New Roman" w:hAnsi="Times New Roman" w:cs="Times New Roman"/>
          <w:sz w:val="24"/>
          <w:szCs w:val="24"/>
        </w:rPr>
        <w:t>les  jour</w:t>
      </w:r>
      <w:proofErr w:type="gramEnd"/>
      <w:r w:rsidRPr="00B81FAD">
        <w:rPr>
          <w:rFonts w:ascii="Times New Roman" w:hAnsi="Times New Roman" w:cs="Times New Roman"/>
          <w:sz w:val="24"/>
          <w:szCs w:val="24"/>
        </w:rPr>
        <w:t xml:space="preserve"> et heure auxquels il nous plaira nous transporter au domicile du défunt pour procéder à l’apposition des scellés.</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Et lecture faite, le comparant a signé.</w:t>
      </w:r>
    </w:p>
    <w:p w:rsidR="0057268D" w:rsidRPr="00B81FAD" w:rsidRDefault="0057268D" w:rsidP="006F01A5">
      <w:pPr>
        <w:spacing w:line="360" w:lineRule="auto"/>
        <w:ind w:left="-142" w:right="-567" w:firstLine="426"/>
        <w:jc w:val="right"/>
        <w:rPr>
          <w:rFonts w:ascii="Times New Roman" w:hAnsi="Times New Roman" w:cs="Times New Roman"/>
          <w:sz w:val="24"/>
          <w:szCs w:val="24"/>
        </w:rPr>
      </w:pPr>
      <w:r w:rsidRPr="00B81FAD">
        <w:rPr>
          <w:rFonts w:ascii="Times New Roman" w:hAnsi="Times New Roman" w:cs="Times New Roman"/>
          <w:sz w:val="24"/>
          <w:szCs w:val="24"/>
        </w:rPr>
        <w:t>(Signature).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Sur quoi, nous…..Juge au  Tribunal d’instance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Vu la réquisition qui précède, ensemble l’article 635 code de procédure civile et l’article…. (Indiquer le texte de loi qui permet au requérant d’agir).</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Attendu que le requérant, en la qualité de…</w:t>
      </w:r>
      <w:proofErr w:type="gramStart"/>
      <w:r w:rsidRPr="00B81FAD">
        <w:rPr>
          <w:rFonts w:ascii="Times New Roman" w:hAnsi="Times New Roman" w:cs="Times New Roman"/>
          <w:sz w:val="24"/>
          <w:szCs w:val="24"/>
        </w:rPr>
        <w:t>.(</w:t>
      </w:r>
      <w:proofErr w:type="gramEnd"/>
      <w:r w:rsidRPr="00B81FAD">
        <w:rPr>
          <w:rFonts w:ascii="Times New Roman" w:hAnsi="Times New Roman" w:cs="Times New Roman"/>
          <w:sz w:val="24"/>
          <w:szCs w:val="24"/>
        </w:rPr>
        <w:t>indiquer sa qualité), a droit de demander l’apposition des scellés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lastRenderedPageBreak/>
        <w:t>Ordonnons que nous nous transportions immédiatement (ou : le…à….heures), assisté du greffier, au domicile de feu(e) M(Mme)…, à la rue…, pour y procéder à l’apposition de nos scellés.</w:t>
      </w:r>
    </w:p>
    <w:p w:rsidR="0057268D" w:rsidRPr="00B81FAD" w:rsidRDefault="0057268D" w:rsidP="006F01A5">
      <w:pPr>
        <w:spacing w:line="360" w:lineRule="auto"/>
        <w:ind w:left="-142" w:right="-567" w:firstLine="426"/>
        <w:jc w:val="right"/>
        <w:rPr>
          <w:rFonts w:ascii="Times New Roman" w:hAnsi="Times New Roman" w:cs="Times New Roman"/>
          <w:sz w:val="24"/>
          <w:szCs w:val="24"/>
        </w:rPr>
      </w:pPr>
      <w:r w:rsidRPr="00B81FAD">
        <w:rPr>
          <w:rFonts w:ascii="Times New Roman" w:hAnsi="Times New Roman" w:cs="Times New Roman"/>
          <w:sz w:val="24"/>
          <w:szCs w:val="24"/>
        </w:rPr>
        <w:t>Fait à ….le….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Et lecture faite, nous avons signé avec le greffier.</w:t>
      </w:r>
    </w:p>
    <w:p w:rsidR="0057268D" w:rsidRPr="00B81FAD" w:rsidRDefault="0057268D" w:rsidP="006F01A5">
      <w:pPr>
        <w:spacing w:line="360" w:lineRule="auto"/>
        <w:ind w:left="-142" w:right="-567" w:firstLine="426"/>
        <w:jc w:val="right"/>
        <w:rPr>
          <w:rFonts w:ascii="Times New Roman" w:hAnsi="Times New Roman" w:cs="Times New Roman"/>
          <w:sz w:val="24"/>
          <w:szCs w:val="24"/>
        </w:rPr>
      </w:pPr>
      <w:r w:rsidRPr="00B81FAD">
        <w:rPr>
          <w:rFonts w:ascii="Times New Roman" w:hAnsi="Times New Roman" w:cs="Times New Roman"/>
          <w:sz w:val="24"/>
          <w:szCs w:val="24"/>
        </w:rPr>
        <w:t>(Signatures du Juge et du greffier)</w:t>
      </w:r>
    </w:p>
    <w:p w:rsidR="0057268D" w:rsidRPr="00B81FAD" w:rsidRDefault="0057268D" w:rsidP="006F01A5">
      <w:pPr>
        <w:spacing w:line="360" w:lineRule="auto"/>
        <w:ind w:left="-142" w:right="-567" w:firstLine="426"/>
        <w:jc w:val="both"/>
        <w:rPr>
          <w:rFonts w:ascii="Times New Roman" w:hAnsi="Times New Roman" w:cs="Times New Roman"/>
          <w:b/>
          <w:i/>
          <w:sz w:val="24"/>
          <w:szCs w:val="24"/>
        </w:rPr>
      </w:pPr>
      <w:r w:rsidRPr="00B81FAD">
        <w:rPr>
          <w:rFonts w:ascii="Times New Roman" w:hAnsi="Times New Roman" w:cs="Times New Roman"/>
          <w:b/>
          <w:i/>
          <w:sz w:val="24"/>
          <w:szCs w:val="24"/>
        </w:rPr>
        <w:t>(Au cas de déclaration du greffier pour procéder à l’apposition  des scellés, modifier ainsi l’ordonnance)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Ordonnons que les scellés soient immédiatement apposés en la demeure de feu M…, à..., ou, le cas échéant, qu’il sera dressé un procès-verbal de description sommaire ou procès-verbal de carence.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Et vu l’urgence et notre empêchement, ensemble les dispositions de l’article 633 du code de procédure civile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Déléguons M</w:t>
      </w:r>
      <w:r w:rsidRPr="00B81FAD">
        <w:rPr>
          <w:rFonts w:ascii="Times New Roman" w:hAnsi="Times New Roman" w:cs="Times New Roman"/>
          <w:sz w:val="24"/>
          <w:szCs w:val="24"/>
          <w:vertAlign w:val="superscript"/>
        </w:rPr>
        <w:t xml:space="preserve">e </w:t>
      </w:r>
      <w:r w:rsidRPr="00B81FAD">
        <w:rPr>
          <w:rFonts w:ascii="Times New Roman" w:hAnsi="Times New Roman" w:cs="Times New Roman"/>
          <w:sz w:val="24"/>
          <w:szCs w:val="24"/>
        </w:rPr>
        <w:t>…... greffier de notre  justice de paix à l’effet de procéder  aux opérations dont s’agit, à charge de nous en aviser, au besoin, après avoir pris toutes mesures conservatoires urgentes, de toutes difficultés venant à se produire afin de les soumettre en référé s’il y a lieu, à M. le président du Tribunal de grande instance, conformément à l’article 646 du code suscité.</w:t>
      </w:r>
    </w:p>
    <w:p w:rsidR="0057268D" w:rsidRPr="00B81FAD" w:rsidRDefault="0057268D" w:rsidP="006F01A5">
      <w:pPr>
        <w:spacing w:line="360" w:lineRule="auto"/>
        <w:ind w:left="-142" w:right="-567" w:firstLine="426"/>
        <w:jc w:val="right"/>
        <w:rPr>
          <w:rFonts w:ascii="Times New Roman" w:hAnsi="Times New Roman" w:cs="Times New Roman"/>
          <w:sz w:val="24"/>
          <w:szCs w:val="24"/>
        </w:rPr>
      </w:pPr>
      <w:r w:rsidRPr="00B81FAD">
        <w:rPr>
          <w:rFonts w:ascii="Times New Roman" w:hAnsi="Times New Roman" w:cs="Times New Roman"/>
          <w:sz w:val="24"/>
          <w:szCs w:val="24"/>
        </w:rPr>
        <w:t>Fait à ….le….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Et lecture faite….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Et aujourd’hui….à….heures</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En exécution de l’ordonnance qui précède,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Nous….Juge au  Tribunal d’instance de…, agissant en vertu de la délégation ci-dessus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Nous sommes d’urgence, et sans divertir à d’autres actes, transporté (la suite comme la formule précédente)</w:t>
      </w:r>
    </w:p>
    <w:p w:rsidR="0057268D" w:rsidRPr="00B81FAD" w:rsidRDefault="0057268D" w:rsidP="006F01A5">
      <w:p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Formule n°8</w:t>
      </w:r>
    </w:p>
    <w:p w:rsidR="0057268D" w:rsidRPr="00B81FAD" w:rsidRDefault="0057268D" w:rsidP="006F01A5">
      <w:p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 xml:space="preserve">Apposition de scellés au cours de l’inventaire (art 648 code de procédure civile) </w:t>
      </w:r>
    </w:p>
    <w:p w:rsidR="0057268D" w:rsidRPr="00B81FAD" w:rsidRDefault="0057268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(Préambule comme à la formule n°7)</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Lequel nous a exposé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Que M…. (nom et prénoms), en son vivant…</w:t>
      </w:r>
      <w:proofErr w:type="gramStart"/>
      <w:r w:rsidRPr="00B81FAD">
        <w:rPr>
          <w:rFonts w:ascii="Times New Roman" w:hAnsi="Times New Roman" w:cs="Times New Roman"/>
          <w:sz w:val="24"/>
          <w:szCs w:val="24"/>
        </w:rPr>
        <w:t>.(</w:t>
      </w:r>
      <w:proofErr w:type="gramEnd"/>
      <w:r w:rsidRPr="00B81FAD">
        <w:rPr>
          <w:rFonts w:ascii="Times New Roman" w:hAnsi="Times New Roman" w:cs="Times New Roman"/>
          <w:sz w:val="24"/>
          <w:szCs w:val="24"/>
        </w:rPr>
        <w:t>profession), demeurant à…., rue…., est décédé en sa demeure (ou : à…., où il se trouvait momentanément), le …..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lastRenderedPageBreak/>
        <w:t>Que l’inventaire des meubles et autres objets mobiliers dépendant de sa succession  a été commencé par M</w:t>
      </w:r>
      <w:r w:rsidRPr="00B81FAD">
        <w:rPr>
          <w:rFonts w:ascii="Times New Roman" w:hAnsi="Times New Roman" w:cs="Times New Roman"/>
          <w:sz w:val="24"/>
          <w:szCs w:val="24"/>
          <w:vertAlign w:val="superscript"/>
        </w:rPr>
        <w:t>e</w:t>
      </w:r>
      <w:r w:rsidRPr="00B81FAD">
        <w:rPr>
          <w:rFonts w:ascii="Times New Roman" w:hAnsi="Times New Roman" w:cs="Times New Roman"/>
          <w:sz w:val="24"/>
          <w:szCs w:val="24"/>
        </w:rPr>
        <w:t>…., notaire à…</w:t>
      </w:r>
      <w:proofErr w:type="gramStart"/>
      <w:r w:rsidRPr="00B81FAD">
        <w:rPr>
          <w:rFonts w:ascii="Times New Roman" w:hAnsi="Times New Roman" w:cs="Times New Roman"/>
          <w:sz w:val="24"/>
          <w:szCs w:val="24"/>
        </w:rPr>
        <w:t>.,</w:t>
      </w:r>
      <w:proofErr w:type="gramEnd"/>
      <w:r w:rsidRPr="00B81FAD">
        <w:rPr>
          <w:rFonts w:ascii="Times New Roman" w:hAnsi="Times New Roman" w:cs="Times New Roman"/>
          <w:sz w:val="24"/>
          <w:szCs w:val="24"/>
        </w:rPr>
        <w:t xml:space="preserve"> mais est encore inachevé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Que le comparant n’a pas été appelé à ces opérations, bien qu’il soit (énoncer sa qualité qui justifie son droit d’assister à l’inventaire) ; (ou bien): que des difficultés sérieuses se sont élevées entre le comparant et les autres parties intéressées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 xml:space="preserve">Qu’ainsi l’exposant demande qu’il nous plaise bien apposer les scellés sur les meubles, effets mobiliers, papiers et valeurs dépendant de la succession dudit M…, et lui indiquer </w:t>
      </w:r>
      <w:proofErr w:type="gramStart"/>
      <w:r w:rsidRPr="00B81FAD">
        <w:rPr>
          <w:rFonts w:ascii="Times New Roman" w:hAnsi="Times New Roman" w:cs="Times New Roman"/>
          <w:sz w:val="24"/>
          <w:szCs w:val="24"/>
        </w:rPr>
        <w:t>les jour</w:t>
      </w:r>
      <w:proofErr w:type="gramEnd"/>
      <w:r w:rsidRPr="00B81FAD">
        <w:rPr>
          <w:rFonts w:ascii="Times New Roman" w:hAnsi="Times New Roman" w:cs="Times New Roman"/>
          <w:sz w:val="24"/>
          <w:szCs w:val="24"/>
        </w:rPr>
        <w:t xml:space="preserve"> et heure auxquels nous nous transporterons au domicile du défunt pour procéder à ces opérations.</w:t>
      </w:r>
    </w:p>
    <w:p w:rsidR="0057268D" w:rsidRPr="00B81FAD" w:rsidRDefault="0057268D" w:rsidP="006F01A5">
      <w:pPr>
        <w:spacing w:line="360" w:lineRule="auto"/>
        <w:ind w:left="-142" w:right="-567" w:firstLine="426"/>
        <w:jc w:val="right"/>
        <w:rPr>
          <w:rFonts w:ascii="Times New Roman" w:hAnsi="Times New Roman" w:cs="Times New Roman"/>
          <w:sz w:val="24"/>
          <w:szCs w:val="24"/>
        </w:rPr>
      </w:pPr>
      <w:r w:rsidRPr="00B81FAD">
        <w:rPr>
          <w:rFonts w:ascii="Times New Roman" w:hAnsi="Times New Roman" w:cs="Times New Roman"/>
          <w:sz w:val="24"/>
          <w:szCs w:val="24"/>
        </w:rPr>
        <w:t>Et lecture faite, le comparant a signé (Signature)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b/>
          <w:sz w:val="24"/>
          <w:szCs w:val="24"/>
        </w:rPr>
        <w:t>Sur quoi</w:t>
      </w:r>
      <w:r w:rsidRPr="00B81FAD">
        <w:rPr>
          <w:rFonts w:ascii="Times New Roman" w:hAnsi="Times New Roman" w:cs="Times New Roman"/>
          <w:sz w:val="24"/>
          <w:szCs w:val="24"/>
        </w:rPr>
        <w:t>, nous…. Juge au  Tribunal d’instance,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Vu la requête qui précède et l’article 648 du code de procédure civile,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Attendu que le requérant, en la qualité qu’il agit, a le droit de demander l’apposition des scellés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Attendu que l’inventaire commencé après le décès de M…   n’est pas achevé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Ordonnons que nous nous transporterons immédiatement (ou : le….à…. heures) au domicile de feu M…</w:t>
      </w:r>
      <w:proofErr w:type="gramStart"/>
      <w:r w:rsidRPr="00B81FAD">
        <w:rPr>
          <w:rFonts w:ascii="Times New Roman" w:hAnsi="Times New Roman" w:cs="Times New Roman"/>
          <w:sz w:val="24"/>
          <w:szCs w:val="24"/>
        </w:rPr>
        <w:t>.,</w:t>
      </w:r>
      <w:proofErr w:type="gramEnd"/>
      <w:r w:rsidRPr="00B81FAD">
        <w:rPr>
          <w:rFonts w:ascii="Times New Roman" w:hAnsi="Times New Roman" w:cs="Times New Roman"/>
          <w:sz w:val="24"/>
          <w:szCs w:val="24"/>
        </w:rPr>
        <w:t xml:space="preserve"> pour y procéder à l’apposition de nos scellés sur les meubles et objets mobiliers dépendant de la succession et non encore inventoriés.</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Fait à…le…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 xml:space="preserve">Et lecture faite, nous avons signé avec le greffier </w:t>
      </w:r>
    </w:p>
    <w:p w:rsidR="0057268D" w:rsidRPr="00B81FAD" w:rsidRDefault="0057268D" w:rsidP="006F01A5">
      <w:pPr>
        <w:spacing w:line="360" w:lineRule="auto"/>
        <w:ind w:left="-142" w:right="-567" w:firstLine="426"/>
        <w:jc w:val="right"/>
        <w:rPr>
          <w:rFonts w:ascii="Times New Roman" w:hAnsi="Times New Roman" w:cs="Times New Roman"/>
          <w:sz w:val="24"/>
          <w:szCs w:val="24"/>
        </w:rPr>
      </w:pPr>
      <w:r w:rsidRPr="00B81FAD">
        <w:rPr>
          <w:rFonts w:ascii="Times New Roman" w:hAnsi="Times New Roman" w:cs="Times New Roman"/>
          <w:sz w:val="24"/>
          <w:szCs w:val="24"/>
        </w:rPr>
        <w:t>(Signature du Juge et du greffier)</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Et aujourd’hui, en exécution de l’ordonnance qui précède…..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(La suite comme à la formule numéro 1)</w:t>
      </w:r>
    </w:p>
    <w:p w:rsidR="0057268D" w:rsidRPr="00B81FAD" w:rsidRDefault="0057268D" w:rsidP="006F01A5">
      <w:p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Formule n° 8</w:t>
      </w:r>
    </w:p>
    <w:p w:rsidR="0057268D" w:rsidRPr="00B81FAD" w:rsidRDefault="0057268D" w:rsidP="006F01A5">
      <w:p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Procès-verbal de carence (649 alinéa 1)</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L’an… et le…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Nous….Juge au Tribunal d’Instance de…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Informé que M/Mme….est décédé(e), le…à…rue…et qu’il laisse, pour recueillir sa succession, des héritiers mineurs  dépourvus de tuteur (ou : des héritiers absents).</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lastRenderedPageBreak/>
        <w:t>Conformément à l’article 649 alinéa 1 du code de procédure civile, nous sommes transportés  d’office au domicile du défunt… pour y procéder à l’apposition des scellés.</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Arrivé audit domicile, nous avons trouvé M…parent, et l’un des héritiers du défunt… auquel nous avons fait part du motif de notre transport, et qui nous a répondu que M…. ne laisse aucun mobilier, à l’exception de ses vêtements, qui sont de peu de valeur et qu’il est prêt à nous représenter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Etant entré dans la chambre qu’occupait, de son vivant, ledit sieur…, (nous avons d’abord constaté la présence de son corps gisant sur un grand lit en bois de…et</w:t>
      </w:r>
      <w:proofErr w:type="gramStart"/>
      <w:r w:rsidRPr="00B81FAD">
        <w:rPr>
          <w:rFonts w:ascii="Times New Roman" w:hAnsi="Times New Roman" w:cs="Times New Roman"/>
          <w:sz w:val="24"/>
          <w:szCs w:val="24"/>
        </w:rPr>
        <w:t>… )</w:t>
      </w:r>
      <w:proofErr w:type="gramEnd"/>
      <w:r w:rsidRPr="00B81FAD">
        <w:rPr>
          <w:rFonts w:ascii="Times New Roman" w:hAnsi="Times New Roman" w:cs="Times New Roman"/>
          <w:sz w:val="24"/>
          <w:szCs w:val="24"/>
        </w:rPr>
        <w:t xml:space="preserve"> après examen de ladite chambre, nous avons reconnu qu’il n’y avait d’autre meuble qu’un lit composé de…, lequel a été réclamé par M….comme étant sa propriété, l’ayant loué audit feu M….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En ce qui concerne ses vêtements, en voici le détail :……………………………………………………………………………………………………………..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Et, attendu que ces effets sont d’une trop minime valeur pour qu’il soit nécessaire de les placer sous les scellés, nous avons dressé le présent procès-verbal de carence et avons laissé lesdits objets à la charge de M….qui le reconnait et promet de les représenter, comme indiqué, à qui il appartiendra.</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Avant la clôture du présent procès-verbal M…. a fait serment entre nos mains…. (Comme à la formule n°1).</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Il a été vaqué…..</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 xml:space="preserve">De tout ceci, nous avons dressé le présent procès-verbal, </w:t>
      </w:r>
      <w:proofErr w:type="spellStart"/>
      <w:r w:rsidRPr="00B81FAD">
        <w:rPr>
          <w:rFonts w:ascii="Times New Roman" w:hAnsi="Times New Roman" w:cs="Times New Roman"/>
          <w:sz w:val="24"/>
          <w:szCs w:val="24"/>
        </w:rPr>
        <w:t>etc</w:t>
      </w:r>
      <w:proofErr w:type="spellEnd"/>
      <w:r w:rsidRPr="00B81FAD">
        <w:rPr>
          <w:rFonts w:ascii="Times New Roman" w:hAnsi="Times New Roman" w:cs="Times New Roman"/>
          <w:sz w:val="24"/>
          <w:szCs w:val="24"/>
        </w:rPr>
        <w:t>...</w:t>
      </w:r>
    </w:p>
    <w:p w:rsidR="0057268D" w:rsidRPr="00B81FAD" w:rsidRDefault="0057268D" w:rsidP="006F01A5">
      <w:p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Formule n°9</w:t>
      </w:r>
    </w:p>
    <w:p w:rsidR="0057268D" w:rsidRPr="00B81FAD" w:rsidRDefault="0057268D" w:rsidP="006F01A5">
      <w:p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Procès-verbal de description sommaire (article 649 alinéa 2)</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L’an… et le…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Nous…, Juge au Tribunal d’instance de…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Informé que M/Mme….est décédé(e)  le….à…rue…, et qu’il (elle)  laisse des héritiers absents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En conformité de l’article 937 du code de procédure civile, nous sommes transporté d’office au domicile du défunt…pour y procéder à l’apposition de nos scellés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 xml:space="preserve">Arrivé sur les lieux, nous avons rencontré M….., proche parent du défunt et un de ses héritiers, lequel nous a requis, vu la minime importance du mobilier délaissé par le défunt…., et dans un but </w:t>
      </w:r>
      <w:r w:rsidRPr="00B81FAD">
        <w:rPr>
          <w:rFonts w:ascii="Times New Roman" w:hAnsi="Times New Roman" w:cs="Times New Roman"/>
          <w:sz w:val="24"/>
          <w:szCs w:val="24"/>
        </w:rPr>
        <w:lastRenderedPageBreak/>
        <w:t>d’économie de frais, de bien vouloir ne pas apposer les scellés et de borner l’opération à une description dudit mobilier.</w:t>
      </w:r>
    </w:p>
    <w:p w:rsidR="0057268D" w:rsidRPr="00B81FAD" w:rsidRDefault="0057268D" w:rsidP="006F01A5">
      <w:pPr>
        <w:spacing w:line="360" w:lineRule="auto"/>
        <w:ind w:left="-142" w:right="-567" w:firstLine="426"/>
        <w:jc w:val="both"/>
        <w:rPr>
          <w:rFonts w:ascii="Times New Roman" w:hAnsi="Times New Roman" w:cs="Times New Roman"/>
          <w:b/>
          <w:sz w:val="24"/>
          <w:szCs w:val="24"/>
        </w:rPr>
      </w:pPr>
      <w:r w:rsidRPr="00B81FAD">
        <w:rPr>
          <w:rFonts w:ascii="Times New Roman" w:hAnsi="Times New Roman" w:cs="Times New Roman"/>
          <w:b/>
          <w:sz w:val="24"/>
          <w:szCs w:val="24"/>
        </w:rPr>
        <w:t>Sur quoi</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 xml:space="preserve"> Nous…. Juge au  Tribunal d’instance, (après avoir d’abord constaté la présence du corps du défunt qui est encore gisant sur son lit placé dans …et) après nous être assuré que le mobilier délaissé par M…, est de très minime importance, et qu’il n’est pas nécessaire d’être mis sous scellés, nous avons, conformément aux dispositions de l’article 649 alinéa 2 du code de procédure civile et en présence dudit sieur….,fait la description dudit mobilier comme il suit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Rez-de-chaussée : Dans une chambre prenant jour, etc.…, nous avons décrit et laissé en évidence, etc.…</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(Le serment, la nomination du gardien et la clôture comme à la formule n°1)</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p>
    <w:p w:rsidR="0057268D" w:rsidRPr="00B81FAD" w:rsidRDefault="0057268D" w:rsidP="006F01A5">
      <w:p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Formule n°</w:t>
      </w:r>
      <w:r w:rsidR="00792A13" w:rsidRPr="00B81FAD">
        <w:rPr>
          <w:rFonts w:ascii="Times New Roman" w:hAnsi="Times New Roman" w:cs="Times New Roman"/>
          <w:b/>
          <w:sz w:val="24"/>
          <w:szCs w:val="24"/>
        </w:rPr>
        <w:t xml:space="preserve">10 </w:t>
      </w:r>
    </w:p>
    <w:p w:rsidR="0057268D" w:rsidRPr="00B81FAD" w:rsidRDefault="0057268D" w:rsidP="006F01A5">
      <w:p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Mentions au procès-verbal d’apposition des scellés lorsqu’il se trouve parmi les héritiers, un militaire absent</w:t>
      </w:r>
      <w:r w:rsidR="009E62FF" w:rsidRPr="00B81FAD">
        <w:rPr>
          <w:rFonts w:ascii="Times New Roman" w:hAnsi="Times New Roman" w:cs="Times New Roman"/>
          <w:b/>
          <w:sz w:val="24"/>
          <w:szCs w:val="24"/>
        </w:rPr>
        <w:t xml:space="preserve">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Après la clôture du procès-verbal d’apposition de scellés, et après les signatures des parties, le Juge au  Tribunal d’instance inscrit les mentions suivantes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 xml:space="preserve">Et le…, en conformité de l’article </w:t>
      </w:r>
      <w:r w:rsidR="009E62FF" w:rsidRPr="00B81FAD">
        <w:rPr>
          <w:rFonts w:ascii="Times New Roman" w:hAnsi="Times New Roman" w:cs="Times New Roman"/>
          <w:sz w:val="24"/>
          <w:szCs w:val="24"/>
        </w:rPr>
        <w:t>…  de la loi du (ou autre texte) …</w:t>
      </w:r>
      <w:proofErr w:type="gramStart"/>
      <w:r w:rsidR="009E62FF" w:rsidRPr="00B81FAD">
        <w:rPr>
          <w:rFonts w:ascii="Times New Roman" w:hAnsi="Times New Roman" w:cs="Times New Roman"/>
          <w:sz w:val="24"/>
          <w:szCs w:val="24"/>
        </w:rPr>
        <w:t>.,</w:t>
      </w:r>
      <w:proofErr w:type="gramEnd"/>
      <w:r w:rsidR="009E62FF" w:rsidRPr="00B81FAD">
        <w:rPr>
          <w:rFonts w:ascii="Times New Roman" w:hAnsi="Times New Roman" w:cs="Times New Roman"/>
          <w:sz w:val="24"/>
          <w:szCs w:val="24"/>
        </w:rPr>
        <w:t xml:space="preserve"> N</w:t>
      </w:r>
      <w:r w:rsidRPr="00B81FAD">
        <w:rPr>
          <w:rFonts w:ascii="Times New Roman" w:hAnsi="Times New Roman" w:cs="Times New Roman"/>
          <w:sz w:val="24"/>
          <w:szCs w:val="24"/>
        </w:rPr>
        <w:t xml:space="preserve">ous avons adressé à Monsieur le ministre </w:t>
      </w:r>
      <w:r w:rsidR="009E62FF" w:rsidRPr="00B81FAD">
        <w:rPr>
          <w:rFonts w:ascii="Times New Roman" w:hAnsi="Times New Roman" w:cs="Times New Roman"/>
          <w:sz w:val="24"/>
          <w:szCs w:val="24"/>
        </w:rPr>
        <w:t>chargé des forces armées</w:t>
      </w:r>
      <w:r w:rsidRPr="00B81FAD">
        <w:rPr>
          <w:rFonts w:ascii="Times New Roman" w:hAnsi="Times New Roman" w:cs="Times New Roman"/>
          <w:sz w:val="24"/>
          <w:szCs w:val="24"/>
        </w:rPr>
        <w:t xml:space="preserve"> et à M….. (</w:t>
      </w:r>
      <w:r w:rsidR="009E62FF" w:rsidRPr="00B81FAD">
        <w:rPr>
          <w:rFonts w:ascii="Times New Roman" w:hAnsi="Times New Roman" w:cs="Times New Roman"/>
          <w:sz w:val="24"/>
          <w:szCs w:val="24"/>
        </w:rPr>
        <w:t>Nom</w:t>
      </w:r>
      <w:r w:rsidRPr="00B81FAD">
        <w:rPr>
          <w:rFonts w:ascii="Times New Roman" w:hAnsi="Times New Roman" w:cs="Times New Roman"/>
          <w:sz w:val="24"/>
          <w:szCs w:val="24"/>
        </w:rPr>
        <w:t xml:space="preserve"> et prénoms) les deux lettres dont les copies suivent :</w:t>
      </w:r>
    </w:p>
    <w:p w:rsidR="0057268D" w:rsidRPr="00B81FAD" w:rsidRDefault="0057268D" w:rsidP="006F01A5">
      <w:p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 xml:space="preserve">Avis au Ministre </w:t>
      </w:r>
      <w:r w:rsidR="009E62FF" w:rsidRPr="00B81FAD">
        <w:rPr>
          <w:rFonts w:ascii="Times New Roman" w:hAnsi="Times New Roman" w:cs="Times New Roman"/>
          <w:b/>
          <w:sz w:val="24"/>
          <w:szCs w:val="24"/>
        </w:rPr>
        <w:t>chargé des forces armées</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A….le….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Le Juge au</w:t>
      </w:r>
      <w:r w:rsidR="009E62FF" w:rsidRPr="00B81FAD">
        <w:rPr>
          <w:rFonts w:ascii="Times New Roman" w:hAnsi="Times New Roman" w:cs="Times New Roman"/>
          <w:sz w:val="24"/>
          <w:szCs w:val="24"/>
        </w:rPr>
        <w:t xml:space="preserve">  Tribunal d’instance </w:t>
      </w:r>
      <w:r w:rsidRPr="00B81FAD">
        <w:rPr>
          <w:rFonts w:ascii="Times New Roman" w:hAnsi="Times New Roman" w:cs="Times New Roman"/>
          <w:sz w:val="24"/>
          <w:szCs w:val="24"/>
        </w:rPr>
        <w:t>de…</w:t>
      </w:r>
      <w:proofErr w:type="gramStart"/>
      <w:r w:rsidRPr="00B81FAD">
        <w:rPr>
          <w:rFonts w:ascii="Times New Roman" w:hAnsi="Times New Roman" w:cs="Times New Roman"/>
          <w:sz w:val="24"/>
          <w:szCs w:val="24"/>
        </w:rPr>
        <w:t>.</w:t>
      </w:r>
      <w:r w:rsidR="009E62FF" w:rsidRPr="00B81FAD">
        <w:rPr>
          <w:rFonts w:ascii="Times New Roman" w:hAnsi="Times New Roman" w:cs="Times New Roman"/>
          <w:sz w:val="24"/>
          <w:szCs w:val="24"/>
        </w:rPr>
        <w:t>.,</w:t>
      </w:r>
      <w:proofErr w:type="gramEnd"/>
      <w:r w:rsidR="009E62FF" w:rsidRPr="00B81FAD">
        <w:rPr>
          <w:rFonts w:ascii="Times New Roman" w:hAnsi="Times New Roman" w:cs="Times New Roman"/>
          <w:sz w:val="24"/>
          <w:szCs w:val="24"/>
        </w:rPr>
        <w:t xml:space="preserve"> à M. le Ministre chargé des forces armées</w:t>
      </w:r>
      <w:r w:rsidRPr="00B81FAD">
        <w:rPr>
          <w:rFonts w:ascii="Times New Roman" w:hAnsi="Times New Roman" w:cs="Times New Roman"/>
          <w:sz w:val="24"/>
          <w:szCs w:val="24"/>
        </w:rPr>
        <w:t>.</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 xml:space="preserve">Monsieur le Ministre,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Pour me confor</w:t>
      </w:r>
      <w:r w:rsidR="009E62FF" w:rsidRPr="00B81FAD">
        <w:rPr>
          <w:rFonts w:ascii="Times New Roman" w:hAnsi="Times New Roman" w:cs="Times New Roman"/>
          <w:sz w:val="24"/>
          <w:szCs w:val="24"/>
        </w:rPr>
        <w:t>mer à la loi (ou autre texte)</w:t>
      </w:r>
      <w:r w:rsidRPr="00B81FAD">
        <w:rPr>
          <w:rFonts w:ascii="Times New Roman" w:hAnsi="Times New Roman" w:cs="Times New Roman"/>
          <w:sz w:val="24"/>
          <w:szCs w:val="24"/>
        </w:rPr>
        <w:t>, j’ai l’honneur de vous donner avis que M…</w:t>
      </w:r>
      <w:proofErr w:type="gramStart"/>
      <w:r w:rsidRPr="00B81FAD">
        <w:rPr>
          <w:rFonts w:ascii="Times New Roman" w:hAnsi="Times New Roman" w:cs="Times New Roman"/>
          <w:sz w:val="24"/>
          <w:szCs w:val="24"/>
        </w:rPr>
        <w:t>.,</w:t>
      </w:r>
      <w:proofErr w:type="gramEnd"/>
      <w:r w:rsidRPr="00B81FAD">
        <w:rPr>
          <w:rFonts w:ascii="Times New Roman" w:hAnsi="Times New Roman" w:cs="Times New Roman"/>
          <w:sz w:val="24"/>
          <w:szCs w:val="24"/>
        </w:rPr>
        <w:t xml:space="preserve"> propriétaire, demeurant à…., est décédé le …. , laissant pour son seul et unique héritier (ou : au nombre de ses héritiers), M…</w:t>
      </w:r>
      <w:proofErr w:type="gramStart"/>
      <w:r w:rsidRPr="00B81FAD">
        <w:rPr>
          <w:rFonts w:ascii="Times New Roman" w:hAnsi="Times New Roman" w:cs="Times New Roman"/>
          <w:sz w:val="24"/>
          <w:szCs w:val="24"/>
        </w:rPr>
        <w:t>.,</w:t>
      </w:r>
      <w:proofErr w:type="gramEnd"/>
      <w:r w:rsidRPr="00B81FAD">
        <w:rPr>
          <w:rFonts w:ascii="Times New Roman" w:hAnsi="Times New Roman" w:cs="Times New Roman"/>
          <w:sz w:val="24"/>
          <w:szCs w:val="24"/>
        </w:rPr>
        <w:t xml:space="preserve"> son neveu, soldat au….régim</w:t>
      </w:r>
      <w:r w:rsidR="009E62FF" w:rsidRPr="00B81FAD">
        <w:rPr>
          <w:rFonts w:ascii="Times New Roman" w:hAnsi="Times New Roman" w:cs="Times New Roman"/>
          <w:sz w:val="24"/>
          <w:szCs w:val="24"/>
        </w:rPr>
        <w:t xml:space="preserve">ent…., en ce moment en garnison à </w:t>
      </w:r>
      <w:r w:rsidRPr="00B81FAD">
        <w:rPr>
          <w:rFonts w:ascii="Times New Roman" w:hAnsi="Times New Roman" w:cs="Times New Roman"/>
          <w:sz w:val="24"/>
          <w:szCs w:val="24"/>
        </w:rPr>
        <w:t xml:space="preserve">…., et  qu’en raison de l’absence de ce dernier, j’ai, suivant mon </w:t>
      </w:r>
      <w:r w:rsidR="009E62FF" w:rsidRPr="00B81FAD">
        <w:rPr>
          <w:rFonts w:ascii="Times New Roman" w:hAnsi="Times New Roman" w:cs="Times New Roman"/>
          <w:sz w:val="24"/>
          <w:szCs w:val="24"/>
        </w:rPr>
        <w:t>procès-verbal</w:t>
      </w:r>
      <w:r w:rsidRPr="00B81FAD">
        <w:rPr>
          <w:rFonts w:ascii="Times New Roman" w:hAnsi="Times New Roman" w:cs="Times New Roman"/>
          <w:sz w:val="24"/>
          <w:szCs w:val="24"/>
        </w:rPr>
        <w:t xml:space="preserve"> en date du …., apposé les scellés sur les meubles et effets dépendant de la succession dudit sieur…..</w:t>
      </w:r>
    </w:p>
    <w:p w:rsidR="0057268D" w:rsidRPr="00B81FAD" w:rsidRDefault="0057268D" w:rsidP="006F01A5">
      <w:pPr>
        <w:spacing w:line="360" w:lineRule="auto"/>
        <w:ind w:left="-142" w:right="-567" w:firstLine="426"/>
        <w:jc w:val="right"/>
        <w:rPr>
          <w:rFonts w:ascii="Times New Roman" w:hAnsi="Times New Roman" w:cs="Times New Roman"/>
          <w:sz w:val="24"/>
          <w:szCs w:val="24"/>
        </w:rPr>
      </w:pPr>
      <w:r w:rsidRPr="00B81FAD">
        <w:rPr>
          <w:rFonts w:ascii="Times New Roman" w:hAnsi="Times New Roman" w:cs="Times New Roman"/>
          <w:sz w:val="24"/>
          <w:szCs w:val="24"/>
        </w:rPr>
        <w:lastRenderedPageBreak/>
        <w:t>(Signature du Juge au  Tribunal d’instance)</w:t>
      </w:r>
    </w:p>
    <w:p w:rsidR="0057268D" w:rsidRPr="00B81FAD" w:rsidRDefault="0057268D" w:rsidP="006F01A5">
      <w:p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Avis au militaire absent</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A…le….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M…</w:t>
      </w:r>
      <w:r w:rsidR="0058589D" w:rsidRPr="00B81FAD">
        <w:rPr>
          <w:rFonts w:ascii="Times New Roman" w:hAnsi="Times New Roman" w:cs="Times New Roman"/>
          <w:sz w:val="24"/>
          <w:szCs w:val="24"/>
        </w:rPr>
        <w:t>. (Nom</w:t>
      </w:r>
      <w:r w:rsidRPr="00B81FAD">
        <w:rPr>
          <w:rFonts w:ascii="Times New Roman" w:hAnsi="Times New Roman" w:cs="Times New Roman"/>
          <w:sz w:val="24"/>
          <w:szCs w:val="24"/>
        </w:rPr>
        <w:t>, prénoms) soldat au….régiment…</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Est avisé que son…. (</w:t>
      </w:r>
      <w:r w:rsidR="0058589D" w:rsidRPr="00B81FAD">
        <w:rPr>
          <w:rFonts w:ascii="Times New Roman" w:hAnsi="Times New Roman" w:cs="Times New Roman"/>
          <w:sz w:val="24"/>
          <w:szCs w:val="24"/>
        </w:rPr>
        <w:t>Degré</w:t>
      </w:r>
      <w:r w:rsidRPr="00B81FAD">
        <w:rPr>
          <w:rFonts w:ascii="Times New Roman" w:hAnsi="Times New Roman" w:cs="Times New Roman"/>
          <w:sz w:val="24"/>
          <w:szCs w:val="24"/>
        </w:rPr>
        <w:t xml:space="preserve"> de parenté), M…..est décédé à …..</w:t>
      </w:r>
      <w:r w:rsidR="0058589D" w:rsidRPr="00B81FAD">
        <w:rPr>
          <w:rFonts w:ascii="Times New Roman" w:hAnsi="Times New Roman" w:cs="Times New Roman"/>
          <w:sz w:val="24"/>
          <w:szCs w:val="24"/>
        </w:rPr>
        <w:t>Le</w:t>
      </w:r>
      <w:r w:rsidRPr="00B81FAD">
        <w:rPr>
          <w:rFonts w:ascii="Times New Roman" w:hAnsi="Times New Roman" w:cs="Times New Roman"/>
          <w:sz w:val="24"/>
          <w:szCs w:val="24"/>
        </w:rPr>
        <w:t>..., laissant une succession dans laquelle il est (ou parait être) intéressé.</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 xml:space="preserve">J’ai en conséquence, en vertu de </w:t>
      </w:r>
      <w:r w:rsidR="0058589D" w:rsidRPr="00B81FAD">
        <w:rPr>
          <w:rFonts w:ascii="Times New Roman" w:hAnsi="Times New Roman" w:cs="Times New Roman"/>
          <w:sz w:val="24"/>
          <w:szCs w:val="24"/>
        </w:rPr>
        <w:t>l’article 635</w:t>
      </w:r>
      <w:r w:rsidRPr="00B81FAD">
        <w:rPr>
          <w:rFonts w:ascii="Times New Roman" w:hAnsi="Times New Roman" w:cs="Times New Roman"/>
          <w:sz w:val="24"/>
          <w:szCs w:val="24"/>
        </w:rPr>
        <w:t xml:space="preserve"> du code de procédure civile, apposé les scellés au domicile dudit sieur….</w:t>
      </w:r>
    </w:p>
    <w:p w:rsidR="0057268D" w:rsidRPr="00B81FAD" w:rsidRDefault="0057268D" w:rsidP="006F01A5">
      <w:pPr>
        <w:spacing w:line="360" w:lineRule="auto"/>
        <w:ind w:left="-142" w:right="-567" w:firstLine="426"/>
        <w:jc w:val="right"/>
        <w:rPr>
          <w:rFonts w:ascii="Times New Roman" w:hAnsi="Times New Roman" w:cs="Times New Roman"/>
          <w:sz w:val="24"/>
          <w:szCs w:val="24"/>
        </w:rPr>
      </w:pPr>
      <w:r w:rsidRPr="00B81FAD">
        <w:rPr>
          <w:rFonts w:ascii="Times New Roman" w:hAnsi="Times New Roman" w:cs="Times New Roman"/>
          <w:sz w:val="24"/>
          <w:szCs w:val="24"/>
        </w:rPr>
        <w:t>(</w:t>
      </w:r>
      <w:r w:rsidR="008D4799" w:rsidRPr="00B81FAD">
        <w:rPr>
          <w:rFonts w:ascii="Times New Roman" w:hAnsi="Times New Roman" w:cs="Times New Roman"/>
          <w:sz w:val="24"/>
          <w:szCs w:val="24"/>
        </w:rPr>
        <w:t>Signature</w:t>
      </w:r>
      <w:r w:rsidRPr="00B81FAD">
        <w:rPr>
          <w:rFonts w:ascii="Times New Roman" w:hAnsi="Times New Roman" w:cs="Times New Roman"/>
          <w:sz w:val="24"/>
          <w:szCs w:val="24"/>
        </w:rPr>
        <w:t xml:space="preserve"> du Juge au  Tribunal d’instance)</w:t>
      </w:r>
    </w:p>
    <w:p w:rsidR="0057268D" w:rsidRPr="00B81FAD" w:rsidRDefault="0057268D" w:rsidP="006F01A5">
      <w:p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Formule n° 13</w:t>
      </w:r>
    </w:p>
    <w:p w:rsidR="0057268D" w:rsidRPr="00B81FAD" w:rsidRDefault="0057268D" w:rsidP="006F01A5">
      <w:pPr>
        <w:spacing w:line="360" w:lineRule="auto"/>
        <w:ind w:left="-142" w:right="-567" w:firstLine="426"/>
        <w:jc w:val="center"/>
        <w:rPr>
          <w:rFonts w:ascii="Times New Roman" w:hAnsi="Times New Roman" w:cs="Times New Roman"/>
          <w:b/>
          <w:sz w:val="24"/>
          <w:szCs w:val="24"/>
        </w:rPr>
      </w:pPr>
      <w:r w:rsidRPr="00B81FAD">
        <w:rPr>
          <w:rFonts w:ascii="Times New Roman" w:hAnsi="Times New Roman" w:cs="Times New Roman"/>
          <w:b/>
          <w:sz w:val="24"/>
          <w:szCs w:val="24"/>
        </w:rPr>
        <w:t>Ordonnance portant refus d’apposition des scellés</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Nous ……..  Juge au  Tribunal d’instance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Vu la réquisition qui précède et l’article 635 du code de procédure civile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Attendu que le requérant prétend avoir droit dans la succession (ou : se prétend créancier pour une somme de….) de feu M….</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Mais attendu que M…. (Requérant) ne justifie pas de sa qualité d’héritier (ou : ne justifie pas du bien fondé de sa créance).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Que dans ces conditions, M…. (Requérant) apparait sans droit pour demander l’apposition des scellés.</w:t>
      </w:r>
    </w:p>
    <w:p w:rsidR="0057268D" w:rsidRPr="00B81FAD" w:rsidRDefault="0057268D" w:rsidP="006F01A5">
      <w:pPr>
        <w:spacing w:line="360" w:lineRule="auto"/>
        <w:ind w:left="-142" w:right="-567" w:firstLine="426"/>
        <w:jc w:val="center"/>
        <w:rPr>
          <w:rFonts w:ascii="Times New Roman" w:hAnsi="Times New Roman" w:cs="Times New Roman"/>
          <w:sz w:val="24"/>
          <w:szCs w:val="24"/>
        </w:rPr>
      </w:pPr>
      <w:r w:rsidRPr="00B81FAD">
        <w:rPr>
          <w:rFonts w:ascii="Times New Roman" w:hAnsi="Times New Roman" w:cs="Times New Roman"/>
          <w:b/>
          <w:sz w:val="24"/>
          <w:szCs w:val="24"/>
        </w:rPr>
        <w:t>Par ces motifs</w:t>
      </w:r>
      <w:r w:rsidRPr="00B81FAD">
        <w:rPr>
          <w:rFonts w:ascii="Times New Roman" w:hAnsi="Times New Roman" w:cs="Times New Roman"/>
          <w:sz w:val="24"/>
          <w:szCs w:val="24"/>
        </w:rPr>
        <w:t> :</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Disons n’y avoir lieu d’apposer les scellés à la requête de M..., sur les meubles et effets mobiliers dépendant de la succession de feu M…</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Renvoyons-le requérant à se pourvoir ainsi qu’il avisera.</w:t>
      </w:r>
    </w:p>
    <w:p w:rsidR="0057268D" w:rsidRPr="00B81FAD" w:rsidRDefault="0057268D" w:rsidP="006F01A5">
      <w:pPr>
        <w:spacing w:line="360" w:lineRule="auto"/>
        <w:ind w:left="-142" w:right="-567" w:firstLine="426"/>
        <w:jc w:val="right"/>
        <w:rPr>
          <w:rFonts w:ascii="Times New Roman" w:hAnsi="Times New Roman" w:cs="Times New Roman"/>
          <w:sz w:val="24"/>
          <w:szCs w:val="24"/>
        </w:rPr>
      </w:pPr>
      <w:r w:rsidRPr="00B81FAD">
        <w:rPr>
          <w:rFonts w:ascii="Times New Roman" w:hAnsi="Times New Roman" w:cs="Times New Roman"/>
          <w:sz w:val="24"/>
          <w:szCs w:val="24"/>
        </w:rPr>
        <w:t>Fait à…le….</w:t>
      </w:r>
    </w:p>
    <w:p w:rsidR="0057268D" w:rsidRPr="00B81FAD" w:rsidRDefault="0057268D" w:rsidP="006F01A5">
      <w:pPr>
        <w:spacing w:line="360" w:lineRule="auto"/>
        <w:ind w:left="-142" w:right="-567" w:firstLine="426"/>
        <w:jc w:val="both"/>
        <w:rPr>
          <w:rFonts w:ascii="Times New Roman" w:hAnsi="Times New Roman" w:cs="Times New Roman"/>
          <w:sz w:val="24"/>
          <w:szCs w:val="24"/>
        </w:rPr>
      </w:pPr>
      <w:r w:rsidRPr="00B81FAD">
        <w:rPr>
          <w:rFonts w:ascii="Times New Roman" w:hAnsi="Times New Roman" w:cs="Times New Roman"/>
          <w:sz w:val="24"/>
          <w:szCs w:val="24"/>
        </w:rPr>
        <w:t>Et lecture faite, nous avons signé avec le greffier.</w:t>
      </w:r>
    </w:p>
    <w:p w:rsidR="0057268D" w:rsidRPr="00B81FAD" w:rsidRDefault="0057268D" w:rsidP="006F01A5">
      <w:pPr>
        <w:spacing w:line="360" w:lineRule="auto"/>
        <w:ind w:left="-142" w:right="-567" w:firstLine="426"/>
        <w:jc w:val="right"/>
        <w:rPr>
          <w:rFonts w:ascii="Times New Roman" w:hAnsi="Times New Roman" w:cs="Times New Roman"/>
          <w:sz w:val="24"/>
          <w:szCs w:val="24"/>
        </w:rPr>
      </w:pPr>
      <w:r w:rsidRPr="00B81FAD">
        <w:rPr>
          <w:rFonts w:ascii="Times New Roman" w:hAnsi="Times New Roman" w:cs="Times New Roman"/>
          <w:sz w:val="24"/>
          <w:szCs w:val="24"/>
        </w:rPr>
        <w:t>(Signatures du Juge et du greffier)</w:t>
      </w:r>
    </w:p>
    <w:p w:rsidR="00DC72BC" w:rsidRDefault="00DC72BC" w:rsidP="006F01A5">
      <w:pPr>
        <w:spacing w:line="360" w:lineRule="auto"/>
        <w:ind w:left="-142" w:right="-567" w:firstLine="426"/>
        <w:jc w:val="both"/>
        <w:rPr>
          <w:rFonts w:ascii="Times New Roman" w:hAnsi="Times New Roman" w:cs="Times New Roman"/>
          <w:sz w:val="24"/>
          <w:szCs w:val="24"/>
        </w:rPr>
      </w:pPr>
    </w:p>
    <w:tbl>
      <w:tblPr>
        <w:tblStyle w:val="Grilledutableau"/>
        <w:tblW w:w="0" w:type="auto"/>
        <w:tblInd w:w="-142" w:type="dxa"/>
        <w:tblLook w:val="04A0"/>
      </w:tblPr>
      <w:tblGrid>
        <w:gridCol w:w="6346"/>
        <w:gridCol w:w="2866"/>
      </w:tblGrid>
      <w:tr w:rsidR="00B90FAB" w:rsidRPr="00E00103" w:rsidTr="00475BA2">
        <w:tc>
          <w:tcPr>
            <w:tcW w:w="6346" w:type="dxa"/>
          </w:tcPr>
          <w:p w:rsidR="00B90FAB" w:rsidRPr="00E00103" w:rsidRDefault="00E00103" w:rsidP="00E00103">
            <w:pPr>
              <w:spacing w:line="360" w:lineRule="auto"/>
              <w:ind w:right="-567"/>
              <w:jc w:val="center"/>
              <w:rPr>
                <w:rFonts w:ascii="Times New Roman" w:hAnsi="Times New Roman" w:cs="Times New Roman"/>
                <w:b/>
                <w:sz w:val="24"/>
                <w:szCs w:val="24"/>
              </w:rPr>
            </w:pPr>
            <w:r>
              <w:rPr>
                <w:rFonts w:ascii="Times New Roman" w:hAnsi="Times New Roman" w:cs="Times New Roman"/>
                <w:b/>
                <w:sz w:val="24"/>
                <w:szCs w:val="24"/>
              </w:rPr>
              <w:lastRenderedPageBreak/>
              <w:t>Appréciation</w:t>
            </w:r>
          </w:p>
        </w:tc>
        <w:tc>
          <w:tcPr>
            <w:tcW w:w="2866" w:type="dxa"/>
          </w:tcPr>
          <w:p w:rsidR="00B90FAB" w:rsidRPr="00E00103" w:rsidRDefault="00B90FAB" w:rsidP="00E00103">
            <w:pPr>
              <w:spacing w:line="360" w:lineRule="auto"/>
              <w:ind w:right="-567"/>
              <w:jc w:val="center"/>
              <w:rPr>
                <w:rFonts w:ascii="Times New Roman" w:hAnsi="Times New Roman" w:cs="Times New Roman"/>
                <w:b/>
                <w:sz w:val="24"/>
                <w:szCs w:val="24"/>
              </w:rPr>
            </w:pPr>
            <w:r w:rsidRPr="00E00103">
              <w:rPr>
                <w:rFonts w:ascii="Times New Roman" w:hAnsi="Times New Roman" w:cs="Times New Roman"/>
                <w:b/>
                <w:sz w:val="24"/>
                <w:szCs w:val="24"/>
              </w:rPr>
              <w:t>Note</w:t>
            </w:r>
          </w:p>
        </w:tc>
      </w:tr>
      <w:tr w:rsidR="00B90FAB" w:rsidTr="00475BA2">
        <w:tc>
          <w:tcPr>
            <w:tcW w:w="6346" w:type="dxa"/>
          </w:tcPr>
          <w:p w:rsidR="00B90FAB" w:rsidRDefault="00B90FAB" w:rsidP="006F01A5">
            <w:pPr>
              <w:spacing w:line="360" w:lineRule="auto"/>
              <w:ind w:right="-567"/>
              <w:jc w:val="both"/>
              <w:rPr>
                <w:rFonts w:ascii="Times New Roman" w:hAnsi="Times New Roman" w:cs="Times New Roman"/>
                <w:sz w:val="24"/>
                <w:szCs w:val="24"/>
              </w:rPr>
            </w:pPr>
            <w:r>
              <w:rPr>
                <w:rFonts w:ascii="Times New Roman" w:hAnsi="Times New Roman" w:cs="Times New Roman"/>
                <w:sz w:val="24"/>
                <w:szCs w:val="24"/>
              </w:rPr>
              <w:t xml:space="preserve">Gros efforts de recherches jurisprudentielles </w:t>
            </w:r>
            <w:r w:rsidR="00475BA2">
              <w:rPr>
                <w:rFonts w:ascii="Times New Roman" w:hAnsi="Times New Roman" w:cs="Times New Roman"/>
                <w:sz w:val="24"/>
                <w:szCs w:val="24"/>
              </w:rPr>
              <w:t>françaises</w:t>
            </w:r>
          </w:p>
          <w:p w:rsidR="00475BA2" w:rsidRDefault="00B90FAB" w:rsidP="006F01A5">
            <w:pPr>
              <w:spacing w:line="360" w:lineRule="auto"/>
              <w:ind w:right="-567"/>
              <w:jc w:val="both"/>
              <w:rPr>
                <w:rFonts w:ascii="Times New Roman" w:hAnsi="Times New Roman" w:cs="Times New Roman"/>
                <w:sz w:val="24"/>
                <w:szCs w:val="24"/>
              </w:rPr>
            </w:pPr>
            <w:r>
              <w:rPr>
                <w:rFonts w:ascii="Times New Roman" w:hAnsi="Times New Roman" w:cs="Times New Roman"/>
                <w:sz w:val="24"/>
                <w:szCs w:val="24"/>
              </w:rPr>
              <w:t>Pas évident que les solutions proposées soient toujours</w:t>
            </w:r>
          </w:p>
          <w:p w:rsidR="00B90FAB" w:rsidRDefault="00B90FAB" w:rsidP="006F01A5">
            <w:pPr>
              <w:spacing w:line="360" w:lineRule="auto"/>
              <w:ind w:right="-567"/>
              <w:jc w:val="both"/>
              <w:rPr>
                <w:rFonts w:ascii="Times New Roman" w:hAnsi="Times New Roman" w:cs="Times New Roman"/>
                <w:sz w:val="24"/>
                <w:szCs w:val="24"/>
              </w:rPr>
            </w:pPr>
            <w:r>
              <w:rPr>
                <w:rFonts w:ascii="Times New Roman" w:hAnsi="Times New Roman" w:cs="Times New Roman"/>
                <w:sz w:val="24"/>
                <w:szCs w:val="24"/>
              </w:rPr>
              <w:t>transposables au Sénégal ;</w:t>
            </w:r>
          </w:p>
          <w:p w:rsidR="00B90FAB" w:rsidRDefault="00B90FAB" w:rsidP="006F01A5">
            <w:pPr>
              <w:spacing w:line="360" w:lineRule="auto"/>
              <w:ind w:right="-567"/>
              <w:jc w:val="both"/>
              <w:rPr>
                <w:rFonts w:ascii="Times New Roman" w:hAnsi="Times New Roman" w:cs="Times New Roman"/>
                <w:sz w:val="24"/>
                <w:szCs w:val="24"/>
              </w:rPr>
            </w:pPr>
            <w:r>
              <w:rPr>
                <w:rFonts w:ascii="Times New Roman" w:hAnsi="Times New Roman" w:cs="Times New Roman"/>
                <w:sz w:val="24"/>
                <w:szCs w:val="24"/>
              </w:rPr>
              <w:t>Domaines techniques</w:t>
            </w:r>
          </w:p>
          <w:p w:rsidR="00B90FAB" w:rsidRDefault="00B90FAB" w:rsidP="00475BA2">
            <w:pPr>
              <w:spacing w:line="360" w:lineRule="auto"/>
              <w:ind w:right="-567"/>
              <w:jc w:val="both"/>
              <w:rPr>
                <w:rFonts w:ascii="Times New Roman" w:hAnsi="Times New Roman" w:cs="Times New Roman"/>
                <w:sz w:val="24"/>
                <w:szCs w:val="24"/>
              </w:rPr>
            </w:pPr>
            <w:r>
              <w:rPr>
                <w:rFonts w:ascii="Times New Roman" w:hAnsi="Times New Roman" w:cs="Times New Roman"/>
                <w:sz w:val="24"/>
                <w:szCs w:val="24"/>
              </w:rPr>
              <w:t>Rares références inappropriées à la justice sénéga</w:t>
            </w:r>
            <w:r w:rsidR="00475BA2">
              <w:rPr>
                <w:rFonts w:ascii="Times New Roman" w:hAnsi="Times New Roman" w:cs="Times New Roman"/>
                <w:sz w:val="24"/>
                <w:szCs w:val="24"/>
              </w:rPr>
              <w:t>la</w:t>
            </w:r>
            <w:r>
              <w:rPr>
                <w:rFonts w:ascii="Times New Roman" w:hAnsi="Times New Roman" w:cs="Times New Roman"/>
                <w:sz w:val="24"/>
                <w:szCs w:val="24"/>
              </w:rPr>
              <w:t xml:space="preserve">ise </w:t>
            </w:r>
          </w:p>
        </w:tc>
        <w:tc>
          <w:tcPr>
            <w:tcW w:w="2866" w:type="dxa"/>
          </w:tcPr>
          <w:p w:rsidR="00E00103" w:rsidRDefault="00E00103" w:rsidP="00475BA2">
            <w:pPr>
              <w:spacing w:line="360" w:lineRule="auto"/>
              <w:ind w:right="-567"/>
              <w:jc w:val="center"/>
              <w:rPr>
                <w:rFonts w:ascii="Times New Roman" w:hAnsi="Times New Roman" w:cs="Times New Roman"/>
                <w:sz w:val="24"/>
                <w:szCs w:val="24"/>
              </w:rPr>
            </w:pPr>
          </w:p>
          <w:p w:rsidR="00E00103" w:rsidRDefault="00E00103" w:rsidP="00475BA2">
            <w:pPr>
              <w:spacing w:line="360" w:lineRule="auto"/>
              <w:ind w:right="-567"/>
              <w:jc w:val="center"/>
              <w:rPr>
                <w:rFonts w:ascii="Times New Roman" w:hAnsi="Times New Roman" w:cs="Times New Roman"/>
                <w:sz w:val="24"/>
                <w:szCs w:val="24"/>
              </w:rPr>
            </w:pPr>
          </w:p>
          <w:p w:rsidR="00B90FAB" w:rsidRDefault="00B90FAB" w:rsidP="00475BA2">
            <w:pPr>
              <w:spacing w:line="360" w:lineRule="auto"/>
              <w:ind w:right="-567"/>
              <w:jc w:val="center"/>
              <w:rPr>
                <w:rFonts w:ascii="Times New Roman" w:hAnsi="Times New Roman" w:cs="Times New Roman"/>
                <w:sz w:val="24"/>
                <w:szCs w:val="24"/>
              </w:rPr>
            </w:pPr>
            <w:r>
              <w:rPr>
                <w:rFonts w:ascii="Times New Roman" w:hAnsi="Times New Roman" w:cs="Times New Roman"/>
                <w:sz w:val="24"/>
                <w:szCs w:val="24"/>
              </w:rPr>
              <w:t>13,5/20</w:t>
            </w:r>
          </w:p>
        </w:tc>
      </w:tr>
    </w:tbl>
    <w:p w:rsidR="00B90FAB" w:rsidRPr="00B81FAD" w:rsidRDefault="00B90FAB" w:rsidP="006F01A5">
      <w:pPr>
        <w:spacing w:line="360" w:lineRule="auto"/>
        <w:ind w:left="-142" w:right="-567" w:firstLine="426"/>
        <w:jc w:val="both"/>
        <w:rPr>
          <w:rFonts w:ascii="Times New Roman" w:hAnsi="Times New Roman" w:cs="Times New Roman"/>
          <w:sz w:val="24"/>
          <w:szCs w:val="24"/>
        </w:rPr>
      </w:pPr>
    </w:p>
    <w:sectPr w:rsidR="00B90FAB" w:rsidRPr="00B81FAD" w:rsidSect="00E342B0">
      <w:headerReference w:type="default" r:id="rId12"/>
      <w:footerReference w:type="default" r:id="rId13"/>
      <w:pgSz w:w="11906" w:h="16838"/>
      <w:pgMar w:top="1276" w:right="1417" w:bottom="851" w:left="1417" w:header="708" w:footer="708" w:gutter="0"/>
      <w:pgBorders w:display="firstPage" w:offsetFrom="page">
        <w:top w:val="dotDash" w:sz="4" w:space="24" w:color="auto"/>
        <w:left w:val="dotDash" w:sz="4" w:space="24" w:color="auto"/>
        <w:bottom w:val="dotDash" w:sz="4" w:space="24" w:color="auto"/>
        <w:right w:val="dotDash" w:sz="4" w:space="24" w:color="auto"/>
      </w:pgBorders>
      <w:pgNumType w:start="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CFJ" w:date="2017-10-11T12:39:00Z" w:initials="C">
    <w:p w:rsidR="009D7700" w:rsidRDefault="009D7700">
      <w:pPr>
        <w:pStyle w:val="Commentaire"/>
      </w:pPr>
      <w:r>
        <w:rPr>
          <w:rStyle w:val="Marquedecommentaire"/>
        </w:rPr>
        <w:annotationRef/>
      </w:r>
      <w:r>
        <w:t>Il n’y a plus de juge de paix au Sénégal</w:t>
      </w:r>
    </w:p>
  </w:comment>
  <w:comment w:id="2" w:author="User" w:date="2017-10-13T11:39:00Z" w:initials="U">
    <w:p w:rsidR="00B90FAB" w:rsidRDefault="00B90FAB">
      <w:pPr>
        <w:pStyle w:val="Commentaire"/>
      </w:pPr>
      <w:r>
        <w:rPr>
          <w:rStyle w:val="Marquedecommentaire"/>
        </w:rPr>
        <w:annotationRef/>
      </w:r>
      <w:r>
        <w:t>Jurisprudence sénégalaise ?</w:t>
      </w:r>
    </w:p>
  </w:comment>
  <w:comment w:id="3" w:author="CFJ" w:date="2017-10-11T12:40:00Z" w:initials="C">
    <w:p w:rsidR="009D7700" w:rsidRDefault="009D7700">
      <w:pPr>
        <w:pStyle w:val="Commentaire"/>
      </w:pPr>
      <w:r>
        <w:rPr>
          <w:rStyle w:val="Marquedecommentaire"/>
        </w:rPr>
        <w:annotationRef/>
      </w:r>
      <w:r>
        <w:t>????</w:t>
      </w:r>
    </w:p>
  </w:comment>
  <w:comment w:id="4" w:author="CFJ" w:date="2017-10-11T12:41:00Z" w:initials="C">
    <w:p w:rsidR="009D7700" w:rsidRDefault="009D7700">
      <w:pPr>
        <w:pStyle w:val="Commentaire"/>
      </w:pPr>
      <w:r>
        <w:rPr>
          <w:rStyle w:val="Marquedecommentaire"/>
        </w:rPr>
        <w:annotationRef/>
      </w:r>
      <w:proofErr w:type="gramStart"/>
      <w:r>
        <w:t>inapproprié</w:t>
      </w:r>
      <w:proofErr w:type="gramEnd"/>
    </w:p>
  </w:comment>
  <w:comment w:id="5" w:author="CFJ" w:date="2017-10-11T12:42:00Z" w:initials="C">
    <w:p w:rsidR="009D7700" w:rsidRDefault="009D7700">
      <w:pPr>
        <w:pStyle w:val="Commentaire"/>
      </w:pPr>
      <w:r>
        <w:rPr>
          <w:rStyle w:val="Marquedecommentaire"/>
        </w:rPr>
        <w:annotationRef/>
      </w:r>
      <w:r>
        <w:t>???</w:t>
      </w:r>
    </w:p>
  </w:comment>
  <w:comment w:id="6" w:author="CFJ" w:date="2017-10-11T12:42:00Z" w:initials="C">
    <w:p w:rsidR="009D7700" w:rsidRDefault="009D7700">
      <w:pPr>
        <w:pStyle w:val="Commentaire"/>
      </w:pPr>
      <w:r>
        <w:rPr>
          <w:rStyle w:val="Marquedecommentaire"/>
        </w:rPr>
        <w:annotationRef/>
      </w:r>
      <w:proofErr w:type="gramStart"/>
      <w:r>
        <w:t>inapproprié</w:t>
      </w:r>
      <w:proofErr w:type="gramEnd"/>
    </w:p>
  </w:comment>
  <w:comment w:id="7" w:author="User" w:date="2017-10-13T11:42:00Z" w:initials="U">
    <w:p w:rsidR="00B90FAB" w:rsidRDefault="00B90FAB">
      <w:pPr>
        <w:pStyle w:val="Commentaire"/>
      </w:pPr>
      <w:r>
        <w:rPr>
          <w:rStyle w:val="Marquedecommentaire"/>
        </w:rPr>
        <w:annotationRef/>
      </w:r>
      <w:r>
        <w:t>Bonne analyse</w:t>
      </w:r>
    </w:p>
  </w:comment>
  <w:comment w:id="8" w:author="CFJ" w:date="2017-10-13T11:42:00Z" w:initials="C">
    <w:p w:rsidR="009D7700" w:rsidRDefault="009D7700">
      <w:pPr>
        <w:pStyle w:val="Commentaire"/>
      </w:pPr>
      <w:r>
        <w:rPr>
          <w:rStyle w:val="Marquedecommentaire"/>
        </w:rPr>
        <w:annotationRef/>
      </w:r>
      <w:r>
        <w:t>????</w:t>
      </w:r>
      <w:r w:rsidR="00B90FAB">
        <w:t xml:space="preserve"> </w:t>
      </w:r>
      <w:proofErr w:type="gramStart"/>
      <w:r w:rsidR="00B90FAB">
        <w:t>à</w:t>
      </w:r>
      <w:proofErr w:type="gramEnd"/>
      <w:r w:rsidR="00B90FAB">
        <w:t xml:space="preserve"> </w:t>
      </w:r>
      <w:proofErr w:type="spellStart"/>
      <w:r w:rsidR="00B90FAB">
        <w:t>spprimer</w:t>
      </w:r>
      <w:proofErr w:type="spellEnd"/>
    </w:p>
  </w:comment>
  <w:comment w:id="9" w:author="CFJ" w:date="2017-10-11T12:43:00Z" w:initials="C">
    <w:p w:rsidR="009D7700" w:rsidRDefault="009D7700">
      <w:pPr>
        <w:pStyle w:val="Commentaire"/>
      </w:pPr>
      <w:r>
        <w:rPr>
          <w:rStyle w:val="Marquedecommentaire"/>
        </w:rPr>
        <w:annotationRef/>
      </w:r>
      <w: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407" w:rsidRDefault="005F0407" w:rsidP="00040B64">
      <w:pPr>
        <w:spacing w:after="0" w:line="240" w:lineRule="auto"/>
      </w:pPr>
      <w:r>
        <w:separator/>
      </w:r>
    </w:p>
  </w:endnote>
  <w:endnote w:type="continuationSeparator" w:id="0">
    <w:p w:rsidR="005F0407" w:rsidRDefault="005F0407" w:rsidP="00040B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40278"/>
      <w:docPartObj>
        <w:docPartGallery w:val="Page Numbers (Bottom of Page)"/>
        <w:docPartUnique/>
      </w:docPartObj>
    </w:sdtPr>
    <w:sdtContent>
      <w:p w:rsidR="00612D60" w:rsidRDefault="009F220D">
        <w:pPr>
          <w:pStyle w:val="Pieddepage"/>
        </w:pPr>
        <w:r>
          <w:rPr>
            <w:noProof/>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4097" type="#_x0000_t65" style="position:absolute;margin-left:0;margin-top:0;width:29pt;height:21.6pt;z-index:251662336;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rKRT&#10;r00CAACnBAAADgAAAAAAAAAAAAAAAAAuAgAAZHJzL2Uyb0RvYy54bWxQSwECLQAUAAYACAAAACEA&#10;36NYV9sAAAADAQAADwAAAAAAAAAAAAAAAACnBAAAZHJzL2Rvd25yZXYueG1sUEsFBgAAAAAEAAQA&#10;8wAAAK8FAAAAAA==&#10;" o:allowincell="f" adj="14135" strokecolor="gray [1629]" strokeweight=".25pt">
              <v:textbox>
                <w:txbxContent>
                  <w:p w:rsidR="00612D60" w:rsidRDefault="009F220D">
                    <w:pPr>
                      <w:jc w:val="center"/>
                    </w:pPr>
                    <w:r w:rsidRPr="009F220D">
                      <w:fldChar w:fldCharType="begin"/>
                    </w:r>
                    <w:r w:rsidR="00612D60">
                      <w:instrText xml:space="preserve"> PAGE    \* MERGEFORMAT </w:instrText>
                    </w:r>
                    <w:r w:rsidRPr="009F220D">
                      <w:fldChar w:fldCharType="separate"/>
                    </w:r>
                    <w:r w:rsidR="00E00103" w:rsidRPr="00E00103">
                      <w:rPr>
                        <w:noProof/>
                        <w:sz w:val="16"/>
                        <w:szCs w:val="16"/>
                      </w:rPr>
                      <w:t>51</w:t>
                    </w:r>
                    <w:r>
                      <w:rPr>
                        <w:noProof/>
                        <w:sz w:val="16"/>
                        <w:szCs w:val="16"/>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407" w:rsidRDefault="005F0407" w:rsidP="00040B64">
      <w:pPr>
        <w:spacing w:after="0" w:line="240" w:lineRule="auto"/>
      </w:pPr>
      <w:r>
        <w:separator/>
      </w:r>
    </w:p>
  </w:footnote>
  <w:footnote w:type="continuationSeparator" w:id="0">
    <w:p w:rsidR="005F0407" w:rsidRDefault="005F0407" w:rsidP="00040B64">
      <w:pPr>
        <w:spacing w:after="0" w:line="240" w:lineRule="auto"/>
      </w:pPr>
      <w:r>
        <w:continuationSeparator/>
      </w:r>
    </w:p>
  </w:footnote>
  <w:footnote w:id="1">
    <w:p w:rsidR="00612D60" w:rsidRPr="00E41373" w:rsidRDefault="00612D60" w:rsidP="0057268D">
      <w:pPr>
        <w:pStyle w:val="Notedebasdepage"/>
        <w:rPr>
          <w:rFonts w:ascii="Times New Roman" w:hAnsi="Times New Roman" w:cs="Times New Roman"/>
        </w:rPr>
      </w:pPr>
      <w:r w:rsidRPr="00E41373">
        <w:rPr>
          <w:rStyle w:val="Appelnotedebasdep"/>
          <w:rFonts w:ascii="Times New Roman" w:hAnsi="Times New Roman" w:cs="Times New Roman"/>
        </w:rPr>
        <w:footnoteRef/>
      </w:r>
      <w:r w:rsidRPr="00E41373">
        <w:rPr>
          <w:rFonts w:ascii="Times New Roman" w:hAnsi="Times New Roman" w:cs="Times New Roman"/>
        </w:rPr>
        <w:t xml:space="preserve"> L’autorisation ne doit être accordée que si les prétentions du créancier apparaissent sérieuses ; mais il suffit d’un titre apparent comme, par exemple</w:t>
      </w:r>
      <w:proofErr w:type="gramStart"/>
      <w:r w:rsidRPr="00E41373">
        <w:rPr>
          <w:rFonts w:ascii="Times New Roman" w:hAnsi="Times New Roman" w:cs="Times New Roman"/>
        </w:rPr>
        <w:t>,,</w:t>
      </w:r>
      <w:proofErr w:type="gramEnd"/>
      <w:r w:rsidRPr="00E41373">
        <w:rPr>
          <w:rFonts w:ascii="Times New Roman" w:hAnsi="Times New Roman" w:cs="Times New Roman"/>
        </w:rPr>
        <w:t xml:space="preserve"> un registre de commerce. Le </w:t>
      </w:r>
      <w:r>
        <w:rPr>
          <w:rFonts w:ascii="Times New Roman" w:hAnsi="Times New Roman" w:cs="Times New Roman"/>
        </w:rPr>
        <w:t>Juge</w:t>
      </w:r>
      <w:r w:rsidRPr="00E41373">
        <w:rPr>
          <w:rFonts w:ascii="Times New Roman" w:hAnsi="Times New Roman" w:cs="Times New Roman"/>
        </w:rPr>
        <w:t xml:space="preserve"> apprécie souverainement la valeur du titre produit et les prétentions du créancier (</w:t>
      </w:r>
      <w:proofErr w:type="spellStart"/>
      <w:r w:rsidRPr="00E41373">
        <w:rPr>
          <w:rFonts w:ascii="Times New Roman" w:hAnsi="Times New Roman" w:cs="Times New Roman"/>
        </w:rPr>
        <w:t>Cass</w:t>
      </w:r>
      <w:proofErr w:type="spellEnd"/>
      <w:r w:rsidRPr="00E41373">
        <w:rPr>
          <w:rFonts w:ascii="Times New Roman" w:hAnsi="Times New Roman" w:cs="Times New Roman"/>
        </w:rPr>
        <w:t>., 23 juillet 1872)</w:t>
      </w:r>
    </w:p>
  </w:footnote>
  <w:footnote w:id="2">
    <w:p w:rsidR="00612D60" w:rsidRPr="00E41373" w:rsidRDefault="00612D60" w:rsidP="0057268D">
      <w:pPr>
        <w:pStyle w:val="Notedebasdepage"/>
        <w:rPr>
          <w:rFonts w:ascii="Times New Roman" w:hAnsi="Times New Roman" w:cs="Times New Roman"/>
        </w:rPr>
      </w:pPr>
      <w:r w:rsidRPr="00E41373">
        <w:rPr>
          <w:rStyle w:val="Appelnotedebasdep"/>
          <w:rFonts w:ascii="Times New Roman" w:hAnsi="Times New Roman" w:cs="Times New Roman"/>
        </w:rPr>
        <w:footnoteRef/>
      </w:r>
      <w:r w:rsidRPr="00E41373">
        <w:rPr>
          <w:rFonts w:ascii="Times New Roman" w:hAnsi="Times New Roman" w:cs="Times New Roman"/>
        </w:rPr>
        <w:t xml:space="preserve"> L’apposition des scellés ne peut avoir lieu que sur réquisition de l’autorité compétente</w:t>
      </w:r>
    </w:p>
  </w:footnote>
  <w:footnote w:id="3">
    <w:p w:rsidR="00612D60" w:rsidRPr="00E41373" w:rsidRDefault="00612D60" w:rsidP="0057268D">
      <w:pPr>
        <w:pStyle w:val="Notedebasdepage"/>
        <w:rPr>
          <w:rFonts w:ascii="Times New Roman" w:hAnsi="Times New Roman" w:cs="Times New Roman"/>
        </w:rPr>
      </w:pPr>
      <w:r w:rsidRPr="00E41373">
        <w:rPr>
          <w:rStyle w:val="Appelnotedebasdep"/>
          <w:rFonts w:ascii="Times New Roman" w:hAnsi="Times New Roman" w:cs="Times New Roman"/>
        </w:rPr>
        <w:footnoteRef/>
      </w:r>
      <w:r w:rsidRPr="00E41373">
        <w:rPr>
          <w:rFonts w:ascii="Times New Roman" w:hAnsi="Times New Roman" w:cs="Times New Roman"/>
        </w:rPr>
        <w:t xml:space="preserve"> Si le maire, l’adjoint ou l’officier délégué ne se présente pas, en faire mention</w:t>
      </w:r>
    </w:p>
  </w:footnote>
  <w:footnote w:id="4">
    <w:p w:rsidR="00612D60" w:rsidRPr="00E41373" w:rsidRDefault="00612D60" w:rsidP="0057268D">
      <w:pPr>
        <w:pStyle w:val="Notedebasdepage"/>
        <w:rPr>
          <w:rFonts w:ascii="Times New Roman" w:hAnsi="Times New Roman" w:cs="Times New Roman"/>
        </w:rPr>
      </w:pPr>
      <w:r w:rsidRPr="00E41373">
        <w:rPr>
          <w:rStyle w:val="Appelnotedebasdep"/>
          <w:rFonts w:ascii="Times New Roman" w:hAnsi="Times New Roman" w:cs="Times New Roman"/>
        </w:rPr>
        <w:footnoteRef/>
      </w:r>
      <w:r w:rsidRPr="00E41373">
        <w:rPr>
          <w:rFonts w:ascii="Times New Roman" w:hAnsi="Times New Roman" w:cs="Times New Roman"/>
        </w:rPr>
        <w:t xml:space="preserve"> Si le comparant est un mandataire, ajouter : agissant au nom et comme mandataire de M… (nom, prénoms, profession et domicile de l’héritier) en vertu de la procuration sous seing privé </w:t>
      </w:r>
      <w:r>
        <w:rPr>
          <w:rFonts w:ascii="Times New Roman" w:hAnsi="Times New Roman" w:cs="Times New Roman"/>
        </w:rPr>
        <w:t>en date à..</w:t>
      </w:r>
      <w:r w:rsidRPr="00E41373">
        <w:rPr>
          <w:rFonts w:ascii="Times New Roman" w:hAnsi="Times New Roman" w:cs="Times New Roman"/>
        </w:rPr>
        <w:t>., le …</w:t>
      </w:r>
      <w:proofErr w:type="gramStart"/>
      <w:r w:rsidRPr="00E41373">
        <w:rPr>
          <w:rFonts w:ascii="Times New Roman" w:hAnsi="Times New Roman" w:cs="Times New Roman"/>
        </w:rPr>
        <w:t>.,</w:t>
      </w:r>
      <w:proofErr w:type="gramEnd"/>
      <w:r w:rsidRPr="00E41373">
        <w:rPr>
          <w:rFonts w:ascii="Times New Roman" w:hAnsi="Times New Roman" w:cs="Times New Roman"/>
        </w:rPr>
        <w:t xml:space="preserve"> qui demeurera annexée-ou : de la procuration reçue par M</w:t>
      </w:r>
      <w:r w:rsidRPr="00E41373">
        <w:rPr>
          <w:rFonts w:ascii="Times New Roman" w:hAnsi="Times New Roman" w:cs="Times New Roman"/>
          <w:vertAlign w:val="superscript"/>
        </w:rPr>
        <w:t xml:space="preserve">e…., </w:t>
      </w:r>
      <w:r w:rsidRPr="00E41373">
        <w:rPr>
          <w:rFonts w:ascii="Times New Roman" w:hAnsi="Times New Roman" w:cs="Times New Roman"/>
        </w:rPr>
        <w:t>notaire à…, le…., dont l’</w:t>
      </w:r>
      <w:r>
        <w:rPr>
          <w:rFonts w:ascii="Times New Roman" w:hAnsi="Times New Roman" w:cs="Times New Roman"/>
        </w:rPr>
        <w:t>expédition demeurera ci-annexée</w:t>
      </w:r>
      <w:r w:rsidRPr="00E41373">
        <w:rPr>
          <w:rFonts w:ascii="Times New Roman" w:hAnsi="Times New Roman" w:cs="Times New Roman"/>
        </w:rPr>
        <w:t> ;</w:t>
      </w:r>
    </w:p>
  </w:footnote>
  <w:footnote w:id="5">
    <w:p w:rsidR="00612D60" w:rsidRPr="00E41373" w:rsidRDefault="00612D60" w:rsidP="0057268D">
      <w:pPr>
        <w:pStyle w:val="Notedebasdepage"/>
        <w:rPr>
          <w:rFonts w:ascii="Times New Roman" w:hAnsi="Times New Roman" w:cs="Times New Roman"/>
        </w:rPr>
      </w:pPr>
      <w:r w:rsidRPr="00E41373">
        <w:rPr>
          <w:rStyle w:val="Appelnotedebasdep"/>
          <w:rFonts w:ascii="Times New Roman" w:hAnsi="Times New Roman" w:cs="Times New Roman"/>
        </w:rPr>
        <w:footnoteRef/>
      </w:r>
      <w:r w:rsidRPr="00E41373">
        <w:rPr>
          <w:rFonts w:ascii="Times New Roman" w:hAnsi="Times New Roman" w:cs="Times New Roman"/>
        </w:rPr>
        <w:t xml:space="preserve"> Si le comparant est mandataire, on met : que M…</w:t>
      </w:r>
      <w:proofErr w:type="gramStart"/>
      <w:r w:rsidRPr="00E41373">
        <w:rPr>
          <w:rFonts w:ascii="Times New Roman" w:hAnsi="Times New Roman" w:cs="Times New Roman"/>
        </w:rPr>
        <w:t>.(</w:t>
      </w:r>
      <w:proofErr w:type="gramEnd"/>
      <w:r w:rsidRPr="00E41373">
        <w:rPr>
          <w:rFonts w:ascii="Times New Roman" w:hAnsi="Times New Roman" w:cs="Times New Roman"/>
        </w:rPr>
        <w:t>mandant)</w:t>
      </w:r>
    </w:p>
  </w:footnote>
  <w:footnote w:id="6">
    <w:p w:rsidR="00612D60" w:rsidRPr="00E41373" w:rsidRDefault="00612D60" w:rsidP="0057268D">
      <w:pPr>
        <w:pStyle w:val="Notedebasdepage"/>
        <w:rPr>
          <w:rFonts w:ascii="Times New Roman" w:hAnsi="Times New Roman" w:cs="Times New Roman"/>
        </w:rPr>
      </w:pPr>
      <w:r w:rsidRPr="00E41373">
        <w:rPr>
          <w:rStyle w:val="Appelnotedebasdep"/>
          <w:rFonts w:ascii="Times New Roman" w:hAnsi="Times New Roman" w:cs="Times New Roman"/>
        </w:rPr>
        <w:footnoteRef/>
      </w:r>
      <w:r w:rsidRPr="00E41373">
        <w:rPr>
          <w:rFonts w:ascii="Times New Roman" w:hAnsi="Times New Roman" w:cs="Times New Roman"/>
        </w:rPr>
        <w:t xml:space="preserve"> Voir la formule suivante pour l’énonciation des différentes qualités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D60" w:rsidRPr="00040B64" w:rsidRDefault="00612D60" w:rsidP="00040B64">
    <w:pPr>
      <w:pStyle w:val="En-tte"/>
      <w:jc w:val="right"/>
      <w:rPr>
        <w:rFonts w:ascii="Times New Roman" w:hAnsi="Times New Roman" w:cs="Times New Roman"/>
        <w:b/>
        <w:i/>
        <w:sz w:val="20"/>
        <w:szCs w:val="20"/>
      </w:rPr>
    </w:pPr>
    <w:r w:rsidRPr="00040B64">
      <w:rPr>
        <w:rFonts w:ascii="Times New Roman" w:hAnsi="Times New Roman" w:cs="Times New Roman"/>
        <w:b/>
        <w:i/>
        <w:sz w:val="20"/>
        <w:szCs w:val="20"/>
      </w:rPr>
      <w:t xml:space="preserve">Annotations-articles 633 à 688 du code de procédure civile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76D2"/>
    <w:multiLevelType w:val="hybridMultilevel"/>
    <w:tmpl w:val="58CCFA86"/>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nsid w:val="01E60E27"/>
    <w:multiLevelType w:val="hybridMultilevel"/>
    <w:tmpl w:val="667C2AC2"/>
    <w:lvl w:ilvl="0" w:tplc="040C000B">
      <w:start w:val="1"/>
      <w:numFmt w:val="bullet"/>
      <w:lvlText w:val=""/>
      <w:lvlJc w:val="left"/>
      <w:pPr>
        <w:ind w:left="1866" w:hanging="360"/>
      </w:pPr>
      <w:rPr>
        <w:rFonts w:ascii="Wingdings" w:hAnsi="Wingdings" w:hint="default"/>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2">
    <w:nsid w:val="03EB6F35"/>
    <w:multiLevelType w:val="hybridMultilevel"/>
    <w:tmpl w:val="150E142E"/>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4167330"/>
    <w:multiLevelType w:val="hybridMultilevel"/>
    <w:tmpl w:val="ECF2C868"/>
    <w:lvl w:ilvl="0" w:tplc="040C0009">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nsid w:val="08FD0B6F"/>
    <w:multiLevelType w:val="hybridMultilevel"/>
    <w:tmpl w:val="A0B48714"/>
    <w:lvl w:ilvl="0" w:tplc="040C0009">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
    <w:nsid w:val="09077B6C"/>
    <w:multiLevelType w:val="hybridMultilevel"/>
    <w:tmpl w:val="4A0C45A4"/>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nsid w:val="090E1B50"/>
    <w:multiLevelType w:val="hybridMultilevel"/>
    <w:tmpl w:val="29D415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B642D3B"/>
    <w:multiLevelType w:val="hybridMultilevel"/>
    <w:tmpl w:val="29D2DE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B806876"/>
    <w:multiLevelType w:val="hybridMultilevel"/>
    <w:tmpl w:val="AE3A7410"/>
    <w:lvl w:ilvl="0" w:tplc="1180A2E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3B75CE"/>
    <w:multiLevelType w:val="hybridMultilevel"/>
    <w:tmpl w:val="79505134"/>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nsid w:val="0CCE6F30"/>
    <w:multiLevelType w:val="hybridMultilevel"/>
    <w:tmpl w:val="EF3EDB12"/>
    <w:lvl w:ilvl="0" w:tplc="040C0009">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1">
    <w:nsid w:val="0D605724"/>
    <w:multiLevelType w:val="hybridMultilevel"/>
    <w:tmpl w:val="9C98094C"/>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nsid w:val="0E131452"/>
    <w:multiLevelType w:val="hybridMultilevel"/>
    <w:tmpl w:val="9376C4C4"/>
    <w:lvl w:ilvl="0" w:tplc="040C0009">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3">
    <w:nsid w:val="0F5E2AB0"/>
    <w:multiLevelType w:val="hybridMultilevel"/>
    <w:tmpl w:val="D97060BA"/>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nsid w:val="1091365D"/>
    <w:multiLevelType w:val="hybridMultilevel"/>
    <w:tmpl w:val="98ACAD40"/>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nsid w:val="15546385"/>
    <w:multiLevelType w:val="hybridMultilevel"/>
    <w:tmpl w:val="15C46134"/>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nsid w:val="16492696"/>
    <w:multiLevelType w:val="hybridMultilevel"/>
    <w:tmpl w:val="F210FEF2"/>
    <w:lvl w:ilvl="0" w:tplc="040C0009">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nsid w:val="1D6A2591"/>
    <w:multiLevelType w:val="hybridMultilevel"/>
    <w:tmpl w:val="E2BCDF3A"/>
    <w:lvl w:ilvl="0" w:tplc="79065888">
      <w:start w:val="1"/>
      <w:numFmt w:val="decimal"/>
      <w:lvlText w:val="%1)"/>
      <w:lvlJc w:val="left"/>
      <w:pPr>
        <w:ind w:left="1005" w:hanging="64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E34759F"/>
    <w:multiLevelType w:val="hybridMultilevel"/>
    <w:tmpl w:val="FAD438D0"/>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nsid w:val="201E680A"/>
    <w:multiLevelType w:val="hybridMultilevel"/>
    <w:tmpl w:val="66E274FE"/>
    <w:lvl w:ilvl="0" w:tplc="C76E5E6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nsid w:val="20D66355"/>
    <w:multiLevelType w:val="hybridMultilevel"/>
    <w:tmpl w:val="080C0F5E"/>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nsid w:val="24B03D2C"/>
    <w:multiLevelType w:val="hybridMultilevel"/>
    <w:tmpl w:val="03CA9988"/>
    <w:lvl w:ilvl="0" w:tplc="040C0009">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2">
    <w:nsid w:val="25561C1B"/>
    <w:multiLevelType w:val="hybridMultilevel"/>
    <w:tmpl w:val="FEFCB1AE"/>
    <w:lvl w:ilvl="0" w:tplc="040C0009">
      <w:start w:val="1"/>
      <w:numFmt w:val="bullet"/>
      <w:lvlText w:val=""/>
      <w:lvlJc w:val="left"/>
      <w:pPr>
        <w:ind w:left="2149" w:hanging="360"/>
      </w:pPr>
      <w:rPr>
        <w:rFonts w:ascii="Wingdings" w:hAnsi="Wingdings"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23">
    <w:nsid w:val="26082B75"/>
    <w:multiLevelType w:val="hybridMultilevel"/>
    <w:tmpl w:val="BCAC8AD4"/>
    <w:lvl w:ilvl="0" w:tplc="040C0009">
      <w:start w:val="1"/>
      <w:numFmt w:val="bullet"/>
      <w:lvlText w:val=""/>
      <w:lvlJc w:val="left"/>
      <w:pPr>
        <w:ind w:left="218" w:hanging="360"/>
      </w:pPr>
      <w:rPr>
        <w:rFonts w:ascii="Wingdings" w:hAnsi="Wingdings"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4">
    <w:nsid w:val="2624741C"/>
    <w:multiLevelType w:val="hybridMultilevel"/>
    <w:tmpl w:val="744E68BC"/>
    <w:lvl w:ilvl="0" w:tplc="040C000B">
      <w:start w:val="1"/>
      <w:numFmt w:val="bullet"/>
      <w:lvlText w:val=""/>
      <w:lvlJc w:val="left"/>
      <w:pPr>
        <w:ind w:left="2846" w:hanging="360"/>
      </w:pPr>
      <w:rPr>
        <w:rFonts w:ascii="Wingdings" w:hAnsi="Wingdings" w:hint="default"/>
      </w:rPr>
    </w:lvl>
    <w:lvl w:ilvl="1" w:tplc="040C0003" w:tentative="1">
      <w:start w:val="1"/>
      <w:numFmt w:val="bullet"/>
      <w:lvlText w:val="o"/>
      <w:lvlJc w:val="left"/>
      <w:pPr>
        <w:ind w:left="3566" w:hanging="360"/>
      </w:pPr>
      <w:rPr>
        <w:rFonts w:ascii="Courier New" w:hAnsi="Courier New" w:cs="Courier New" w:hint="default"/>
      </w:rPr>
    </w:lvl>
    <w:lvl w:ilvl="2" w:tplc="040C0005" w:tentative="1">
      <w:start w:val="1"/>
      <w:numFmt w:val="bullet"/>
      <w:lvlText w:val=""/>
      <w:lvlJc w:val="left"/>
      <w:pPr>
        <w:ind w:left="4286" w:hanging="360"/>
      </w:pPr>
      <w:rPr>
        <w:rFonts w:ascii="Wingdings" w:hAnsi="Wingdings" w:hint="default"/>
      </w:rPr>
    </w:lvl>
    <w:lvl w:ilvl="3" w:tplc="040C0001" w:tentative="1">
      <w:start w:val="1"/>
      <w:numFmt w:val="bullet"/>
      <w:lvlText w:val=""/>
      <w:lvlJc w:val="left"/>
      <w:pPr>
        <w:ind w:left="5006" w:hanging="360"/>
      </w:pPr>
      <w:rPr>
        <w:rFonts w:ascii="Symbol" w:hAnsi="Symbol" w:hint="default"/>
      </w:rPr>
    </w:lvl>
    <w:lvl w:ilvl="4" w:tplc="040C0003" w:tentative="1">
      <w:start w:val="1"/>
      <w:numFmt w:val="bullet"/>
      <w:lvlText w:val="o"/>
      <w:lvlJc w:val="left"/>
      <w:pPr>
        <w:ind w:left="5726" w:hanging="360"/>
      </w:pPr>
      <w:rPr>
        <w:rFonts w:ascii="Courier New" w:hAnsi="Courier New" w:cs="Courier New" w:hint="default"/>
      </w:rPr>
    </w:lvl>
    <w:lvl w:ilvl="5" w:tplc="040C0005" w:tentative="1">
      <w:start w:val="1"/>
      <w:numFmt w:val="bullet"/>
      <w:lvlText w:val=""/>
      <w:lvlJc w:val="left"/>
      <w:pPr>
        <w:ind w:left="6446" w:hanging="360"/>
      </w:pPr>
      <w:rPr>
        <w:rFonts w:ascii="Wingdings" w:hAnsi="Wingdings" w:hint="default"/>
      </w:rPr>
    </w:lvl>
    <w:lvl w:ilvl="6" w:tplc="040C0001" w:tentative="1">
      <w:start w:val="1"/>
      <w:numFmt w:val="bullet"/>
      <w:lvlText w:val=""/>
      <w:lvlJc w:val="left"/>
      <w:pPr>
        <w:ind w:left="7166" w:hanging="360"/>
      </w:pPr>
      <w:rPr>
        <w:rFonts w:ascii="Symbol" w:hAnsi="Symbol" w:hint="default"/>
      </w:rPr>
    </w:lvl>
    <w:lvl w:ilvl="7" w:tplc="040C0003" w:tentative="1">
      <w:start w:val="1"/>
      <w:numFmt w:val="bullet"/>
      <w:lvlText w:val="o"/>
      <w:lvlJc w:val="left"/>
      <w:pPr>
        <w:ind w:left="7886" w:hanging="360"/>
      </w:pPr>
      <w:rPr>
        <w:rFonts w:ascii="Courier New" w:hAnsi="Courier New" w:cs="Courier New" w:hint="default"/>
      </w:rPr>
    </w:lvl>
    <w:lvl w:ilvl="8" w:tplc="040C0005" w:tentative="1">
      <w:start w:val="1"/>
      <w:numFmt w:val="bullet"/>
      <w:lvlText w:val=""/>
      <w:lvlJc w:val="left"/>
      <w:pPr>
        <w:ind w:left="8606" w:hanging="360"/>
      </w:pPr>
      <w:rPr>
        <w:rFonts w:ascii="Wingdings" w:hAnsi="Wingdings" w:hint="default"/>
      </w:rPr>
    </w:lvl>
  </w:abstractNum>
  <w:abstractNum w:abstractNumId="25">
    <w:nsid w:val="2A704D95"/>
    <w:multiLevelType w:val="hybridMultilevel"/>
    <w:tmpl w:val="3FF292BE"/>
    <w:lvl w:ilvl="0" w:tplc="040C000B">
      <w:start w:val="1"/>
      <w:numFmt w:val="bullet"/>
      <w:lvlText w:val=""/>
      <w:lvlJc w:val="left"/>
      <w:pPr>
        <w:ind w:left="1866" w:hanging="360"/>
      </w:pPr>
      <w:rPr>
        <w:rFonts w:ascii="Wingdings" w:hAnsi="Wingdings" w:hint="default"/>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26">
    <w:nsid w:val="2E576E5D"/>
    <w:multiLevelType w:val="hybridMultilevel"/>
    <w:tmpl w:val="6ACEEB6E"/>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7">
    <w:nsid w:val="2EF40F4B"/>
    <w:multiLevelType w:val="hybridMultilevel"/>
    <w:tmpl w:val="A266D234"/>
    <w:lvl w:ilvl="0" w:tplc="040C000B">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8">
    <w:nsid w:val="30212D75"/>
    <w:multiLevelType w:val="hybridMultilevel"/>
    <w:tmpl w:val="54001EF6"/>
    <w:lvl w:ilvl="0" w:tplc="040C0009">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9">
    <w:nsid w:val="343E7870"/>
    <w:multiLevelType w:val="hybridMultilevel"/>
    <w:tmpl w:val="5BE6D9C8"/>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nsid w:val="38304650"/>
    <w:multiLevelType w:val="hybridMultilevel"/>
    <w:tmpl w:val="E5441888"/>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1">
    <w:nsid w:val="3F415380"/>
    <w:multiLevelType w:val="hybridMultilevel"/>
    <w:tmpl w:val="F2DCA772"/>
    <w:lvl w:ilvl="0" w:tplc="C686B1B4">
      <w:numFmt w:val="bullet"/>
      <w:lvlText w:val="-"/>
      <w:lvlJc w:val="left"/>
      <w:pPr>
        <w:ind w:left="720" w:hanging="360"/>
      </w:pPr>
      <w:rPr>
        <w:rFonts w:ascii="Andalus" w:eastAsia="Calibri" w:hAnsi="Andalu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F6E0F6B"/>
    <w:multiLevelType w:val="hybridMultilevel"/>
    <w:tmpl w:val="6832D054"/>
    <w:lvl w:ilvl="0" w:tplc="040C0009">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3">
    <w:nsid w:val="412E4431"/>
    <w:multiLevelType w:val="hybridMultilevel"/>
    <w:tmpl w:val="32F0763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41EC2D95"/>
    <w:multiLevelType w:val="hybridMultilevel"/>
    <w:tmpl w:val="0F64D2A4"/>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5">
    <w:nsid w:val="450A4F73"/>
    <w:multiLevelType w:val="hybridMultilevel"/>
    <w:tmpl w:val="76A8A4AE"/>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6">
    <w:nsid w:val="473746EE"/>
    <w:multiLevelType w:val="hybridMultilevel"/>
    <w:tmpl w:val="B3C659BC"/>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7">
    <w:nsid w:val="502C6811"/>
    <w:multiLevelType w:val="hybridMultilevel"/>
    <w:tmpl w:val="59E65AE6"/>
    <w:lvl w:ilvl="0" w:tplc="040C000B">
      <w:start w:val="1"/>
      <w:numFmt w:val="bullet"/>
      <w:lvlText w:val=""/>
      <w:lvlJc w:val="left"/>
      <w:pPr>
        <w:ind w:left="2846" w:hanging="360"/>
      </w:pPr>
      <w:rPr>
        <w:rFonts w:ascii="Wingdings" w:hAnsi="Wingdings" w:hint="default"/>
      </w:rPr>
    </w:lvl>
    <w:lvl w:ilvl="1" w:tplc="040C0003" w:tentative="1">
      <w:start w:val="1"/>
      <w:numFmt w:val="bullet"/>
      <w:lvlText w:val="o"/>
      <w:lvlJc w:val="left"/>
      <w:pPr>
        <w:ind w:left="3566" w:hanging="360"/>
      </w:pPr>
      <w:rPr>
        <w:rFonts w:ascii="Courier New" w:hAnsi="Courier New" w:cs="Courier New" w:hint="default"/>
      </w:rPr>
    </w:lvl>
    <w:lvl w:ilvl="2" w:tplc="040C0005" w:tentative="1">
      <w:start w:val="1"/>
      <w:numFmt w:val="bullet"/>
      <w:lvlText w:val=""/>
      <w:lvlJc w:val="left"/>
      <w:pPr>
        <w:ind w:left="4286" w:hanging="360"/>
      </w:pPr>
      <w:rPr>
        <w:rFonts w:ascii="Wingdings" w:hAnsi="Wingdings" w:hint="default"/>
      </w:rPr>
    </w:lvl>
    <w:lvl w:ilvl="3" w:tplc="040C0001" w:tentative="1">
      <w:start w:val="1"/>
      <w:numFmt w:val="bullet"/>
      <w:lvlText w:val=""/>
      <w:lvlJc w:val="left"/>
      <w:pPr>
        <w:ind w:left="5006" w:hanging="360"/>
      </w:pPr>
      <w:rPr>
        <w:rFonts w:ascii="Symbol" w:hAnsi="Symbol" w:hint="default"/>
      </w:rPr>
    </w:lvl>
    <w:lvl w:ilvl="4" w:tplc="040C0003" w:tentative="1">
      <w:start w:val="1"/>
      <w:numFmt w:val="bullet"/>
      <w:lvlText w:val="o"/>
      <w:lvlJc w:val="left"/>
      <w:pPr>
        <w:ind w:left="5726" w:hanging="360"/>
      </w:pPr>
      <w:rPr>
        <w:rFonts w:ascii="Courier New" w:hAnsi="Courier New" w:cs="Courier New" w:hint="default"/>
      </w:rPr>
    </w:lvl>
    <w:lvl w:ilvl="5" w:tplc="040C0005" w:tentative="1">
      <w:start w:val="1"/>
      <w:numFmt w:val="bullet"/>
      <w:lvlText w:val=""/>
      <w:lvlJc w:val="left"/>
      <w:pPr>
        <w:ind w:left="6446" w:hanging="360"/>
      </w:pPr>
      <w:rPr>
        <w:rFonts w:ascii="Wingdings" w:hAnsi="Wingdings" w:hint="default"/>
      </w:rPr>
    </w:lvl>
    <w:lvl w:ilvl="6" w:tplc="040C0001" w:tentative="1">
      <w:start w:val="1"/>
      <w:numFmt w:val="bullet"/>
      <w:lvlText w:val=""/>
      <w:lvlJc w:val="left"/>
      <w:pPr>
        <w:ind w:left="7166" w:hanging="360"/>
      </w:pPr>
      <w:rPr>
        <w:rFonts w:ascii="Symbol" w:hAnsi="Symbol" w:hint="default"/>
      </w:rPr>
    </w:lvl>
    <w:lvl w:ilvl="7" w:tplc="040C0003" w:tentative="1">
      <w:start w:val="1"/>
      <w:numFmt w:val="bullet"/>
      <w:lvlText w:val="o"/>
      <w:lvlJc w:val="left"/>
      <w:pPr>
        <w:ind w:left="7886" w:hanging="360"/>
      </w:pPr>
      <w:rPr>
        <w:rFonts w:ascii="Courier New" w:hAnsi="Courier New" w:cs="Courier New" w:hint="default"/>
      </w:rPr>
    </w:lvl>
    <w:lvl w:ilvl="8" w:tplc="040C0005" w:tentative="1">
      <w:start w:val="1"/>
      <w:numFmt w:val="bullet"/>
      <w:lvlText w:val=""/>
      <w:lvlJc w:val="left"/>
      <w:pPr>
        <w:ind w:left="8606" w:hanging="360"/>
      </w:pPr>
      <w:rPr>
        <w:rFonts w:ascii="Wingdings" w:hAnsi="Wingdings" w:hint="default"/>
      </w:rPr>
    </w:lvl>
  </w:abstractNum>
  <w:abstractNum w:abstractNumId="38">
    <w:nsid w:val="50685D56"/>
    <w:multiLevelType w:val="hybridMultilevel"/>
    <w:tmpl w:val="001A3620"/>
    <w:lvl w:ilvl="0" w:tplc="040C000B">
      <w:start w:val="1"/>
      <w:numFmt w:val="bullet"/>
      <w:lvlText w:val=""/>
      <w:lvlJc w:val="left"/>
      <w:pPr>
        <w:ind w:left="1145"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9">
    <w:nsid w:val="54A33BFA"/>
    <w:multiLevelType w:val="hybridMultilevel"/>
    <w:tmpl w:val="9294CD16"/>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0">
    <w:nsid w:val="59531398"/>
    <w:multiLevelType w:val="hybridMultilevel"/>
    <w:tmpl w:val="B6F8BF50"/>
    <w:lvl w:ilvl="0" w:tplc="040C000B">
      <w:start w:val="1"/>
      <w:numFmt w:val="bullet"/>
      <w:lvlText w:val=""/>
      <w:lvlJc w:val="left"/>
      <w:pPr>
        <w:ind w:left="1003" w:hanging="360"/>
      </w:pPr>
      <w:rPr>
        <w:rFonts w:ascii="Wingdings" w:hAnsi="Wingdings"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41">
    <w:nsid w:val="62B629B0"/>
    <w:multiLevelType w:val="hybridMultilevel"/>
    <w:tmpl w:val="B58646FA"/>
    <w:lvl w:ilvl="0" w:tplc="040C0009">
      <w:start w:val="1"/>
      <w:numFmt w:val="bullet"/>
      <w:lvlText w:val=""/>
      <w:lvlJc w:val="left"/>
      <w:pPr>
        <w:ind w:left="2771" w:hanging="360"/>
      </w:pPr>
      <w:rPr>
        <w:rFonts w:ascii="Wingdings" w:hAnsi="Wingdings" w:hint="default"/>
      </w:rPr>
    </w:lvl>
    <w:lvl w:ilvl="1" w:tplc="040C0003" w:tentative="1">
      <w:start w:val="1"/>
      <w:numFmt w:val="bullet"/>
      <w:lvlText w:val="o"/>
      <w:lvlJc w:val="left"/>
      <w:pPr>
        <w:ind w:left="3491" w:hanging="360"/>
      </w:pPr>
      <w:rPr>
        <w:rFonts w:ascii="Courier New" w:hAnsi="Courier New" w:cs="Courier New" w:hint="default"/>
      </w:rPr>
    </w:lvl>
    <w:lvl w:ilvl="2" w:tplc="040C0005" w:tentative="1">
      <w:start w:val="1"/>
      <w:numFmt w:val="bullet"/>
      <w:lvlText w:val=""/>
      <w:lvlJc w:val="left"/>
      <w:pPr>
        <w:ind w:left="4211" w:hanging="360"/>
      </w:pPr>
      <w:rPr>
        <w:rFonts w:ascii="Wingdings" w:hAnsi="Wingdings" w:hint="default"/>
      </w:rPr>
    </w:lvl>
    <w:lvl w:ilvl="3" w:tplc="040C0001" w:tentative="1">
      <w:start w:val="1"/>
      <w:numFmt w:val="bullet"/>
      <w:lvlText w:val=""/>
      <w:lvlJc w:val="left"/>
      <w:pPr>
        <w:ind w:left="4931" w:hanging="360"/>
      </w:pPr>
      <w:rPr>
        <w:rFonts w:ascii="Symbol" w:hAnsi="Symbol" w:hint="default"/>
      </w:rPr>
    </w:lvl>
    <w:lvl w:ilvl="4" w:tplc="040C0003" w:tentative="1">
      <w:start w:val="1"/>
      <w:numFmt w:val="bullet"/>
      <w:lvlText w:val="o"/>
      <w:lvlJc w:val="left"/>
      <w:pPr>
        <w:ind w:left="5651" w:hanging="360"/>
      </w:pPr>
      <w:rPr>
        <w:rFonts w:ascii="Courier New" w:hAnsi="Courier New" w:cs="Courier New" w:hint="default"/>
      </w:rPr>
    </w:lvl>
    <w:lvl w:ilvl="5" w:tplc="040C0005" w:tentative="1">
      <w:start w:val="1"/>
      <w:numFmt w:val="bullet"/>
      <w:lvlText w:val=""/>
      <w:lvlJc w:val="left"/>
      <w:pPr>
        <w:ind w:left="6371" w:hanging="360"/>
      </w:pPr>
      <w:rPr>
        <w:rFonts w:ascii="Wingdings" w:hAnsi="Wingdings" w:hint="default"/>
      </w:rPr>
    </w:lvl>
    <w:lvl w:ilvl="6" w:tplc="040C0001" w:tentative="1">
      <w:start w:val="1"/>
      <w:numFmt w:val="bullet"/>
      <w:lvlText w:val=""/>
      <w:lvlJc w:val="left"/>
      <w:pPr>
        <w:ind w:left="7091" w:hanging="360"/>
      </w:pPr>
      <w:rPr>
        <w:rFonts w:ascii="Symbol" w:hAnsi="Symbol" w:hint="default"/>
      </w:rPr>
    </w:lvl>
    <w:lvl w:ilvl="7" w:tplc="040C0003" w:tentative="1">
      <w:start w:val="1"/>
      <w:numFmt w:val="bullet"/>
      <w:lvlText w:val="o"/>
      <w:lvlJc w:val="left"/>
      <w:pPr>
        <w:ind w:left="7811" w:hanging="360"/>
      </w:pPr>
      <w:rPr>
        <w:rFonts w:ascii="Courier New" w:hAnsi="Courier New" w:cs="Courier New" w:hint="default"/>
      </w:rPr>
    </w:lvl>
    <w:lvl w:ilvl="8" w:tplc="040C0005" w:tentative="1">
      <w:start w:val="1"/>
      <w:numFmt w:val="bullet"/>
      <w:lvlText w:val=""/>
      <w:lvlJc w:val="left"/>
      <w:pPr>
        <w:ind w:left="8531" w:hanging="360"/>
      </w:pPr>
      <w:rPr>
        <w:rFonts w:ascii="Wingdings" w:hAnsi="Wingdings" w:hint="default"/>
      </w:rPr>
    </w:lvl>
  </w:abstractNum>
  <w:abstractNum w:abstractNumId="42">
    <w:nsid w:val="64974D62"/>
    <w:multiLevelType w:val="hybridMultilevel"/>
    <w:tmpl w:val="AF18A7CE"/>
    <w:lvl w:ilvl="0" w:tplc="040C0009">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3">
    <w:nsid w:val="65B401AC"/>
    <w:multiLevelType w:val="hybridMultilevel"/>
    <w:tmpl w:val="329E22F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74AF261A"/>
    <w:multiLevelType w:val="hybridMultilevel"/>
    <w:tmpl w:val="FB80047C"/>
    <w:lvl w:ilvl="0" w:tplc="040C0009">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5">
    <w:nsid w:val="77C47B7E"/>
    <w:multiLevelType w:val="hybridMultilevel"/>
    <w:tmpl w:val="A88C9C7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8B92C17"/>
    <w:multiLevelType w:val="hybridMultilevel"/>
    <w:tmpl w:val="95206520"/>
    <w:lvl w:ilvl="0" w:tplc="040C0009">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7">
    <w:nsid w:val="79D24B89"/>
    <w:multiLevelType w:val="hybridMultilevel"/>
    <w:tmpl w:val="DF487ED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D212DB7"/>
    <w:multiLevelType w:val="hybridMultilevel"/>
    <w:tmpl w:val="FD7893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7"/>
  </w:num>
  <w:num w:numId="2">
    <w:abstractNumId w:val="33"/>
  </w:num>
  <w:num w:numId="3">
    <w:abstractNumId w:val="19"/>
  </w:num>
  <w:num w:numId="4">
    <w:abstractNumId w:val="17"/>
  </w:num>
  <w:num w:numId="5">
    <w:abstractNumId w:val="31"/>
  </w:num>
  <w:num w:numId="6">
    <w:abstractNumId w:val="8"/>
  </w:num>
  <w:num w:numId="7">
    <w:abstractNumId w:val="4"/>
  </w:num>
  <w:num w:numId="8">
    <w:abstractNumId w:val="11"/>
  </w:num>
  <w:num w:numId="9">
    <w:abstractNumId w:val="30"/>
  </w:num>
  <w:num w:numId="10">
    <w:abstractNumId w:val="21"/>
  </w:num>
  <w:num w:numId="11">
    <w:abstractNumId w:val="32"/>
  </w:num>
  <w:num w:numId="12">
    <w:abstractNumId w:val="42"/>
  </w:num>
  <w:num w:numId="13">
    <w:abstractNumId w:val="3"/>
  </w:num>
  <w:num w:numId="14">
    <w:abstractNumId w:val="46"/>
  </w:num>
  <w:num w:numId="15">
    <w:abstractNumId w:val="12"/>
  </w:num>
  <w:num w:numId="16">
    <w:abstractNumId w:val="44"/>
  </w:num>
  <w:num w:numId="17">
    <w:abstractNumId w:val="7"/>
  </w:num>
  <w:num w:numId="18">
    <w:abstractNumId w:val="10"/>
  </w:num>
  <w:num w:numId="19">
    <w:abstractNumId w:val="28"/>
  </w:num>
  <w:num w:numId="20">
    <w:abstractNumId w:val="16"/>
  </w:num>
  <w:num w:numId="21">
    <w:abstractNumId w:val="22"/>
  </w:num>
  <w:num w:numId="22">
    <w:abstractNumId w:val="18"/>
  </w:num>
  <w:num w:numId="23">
    <w:abstractNumId w:val="35"/>
  </w:num>
  <w:num w:numId="24">
    <w:abstractNumId w:val="45"/>
  </w:num>
  <w:num w:numId="25">
    <w:abstractNumId w:val="14"/>
  </w:num>
  <w:num w:numId="26">
    <w:abstractNumId w:val="39"/>
  </w:num>
  <w:num w:numId="27">
    <w:abstractNumId w:val="26"/>
  </w:num>
  <w:num w:numId="28">
    <w:abstractNumId w:val="27"/>
  </w:num>
  <w:num w:numId="29">
    <w:abstractNumId w:val="25"/>
  </w:num>
  <w:num w:numId="30">
    <w:abstractNumId w:val="41"/>
  </w:num>
  <w:num w:numId="31">
    <w:abstractNumId w:val="23"/>
  </w:num>
  <w:num w:numId="32">
    <w:abstractNumId w:val="36"/>
  </w:num>
  <w:num w:numId="33">
    <w:abstractNumId w:val="20"/>
  </w:num>
  <w:num w:numId="34">
    <w:abstractNumId w:val="29"/>
  </w:num>
  <w:num w:numId="35">
    <w:abstractNumId w:val="15"/>
  </w:num>
  <w:num w:numId="36">
    <w:abstractNumId w:val="6"/>
  </w:num>
  <w:num w:numId="37">
    <w:abstractNumId w:val="0"/>
  </w:num>
  <w:num w:numId="38">
    <w:abstractNumId w:val="9"/>
  </w:num>
  <w:num w:numId="39">
    <w:abstractNumId w:val="43"/>
  </w:num>
  <w:num w:numId="40">
    <w:abstractNumId w:val="2"/>
  </w:num>
  <w:num w:numId="41">
    <w:abstractNumId w:val="34"/>
  </w:num>
  <w:num w:numId="42">
    <w:abstractNumId w:val="5"/>
  </w:num>
  <w:num w:numId="43">
    <w:abstractNumId w:val="13"/>
  </w:num>
  <w:num w:numId="44">
    <w:abstractNumId w:val="38"/>
  </w:num>
  <w:num w:numId="45">
    <w:abstractNumId w:val="40"/>
  </w:num>
  <w:num w:numId="46">
    <w:abstractNumId w:val="37"/>
  </w:num>
  <w:num w:numId="47">
    <w:abstractNumId w:val="24"/>
  </w:num>
  <w:num w:numId="48">
    <w:abstractNumId w:val="1"/>
  </w:num>
  <w:num w:numId="49">
    <w:abstractNumId w:val="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27576D"/>
    <w:rsid w:val="00003062"/>
    <w:rsid w:val="000065B9"/>
    <w:rsid w:val="00007F85"/>
    <w:rsid w:val="00011AAE"/>
    <w:rsid w:val="00011ED7"/>
    <w:rsid w:val="000154EF"/>
    <w:rsid w:val="0001692D"/>
    <w:rsid w:val="00024842"/>
    <w:rsid w:val="000309F2"/>
    <w:rsid w:val="000353DC"/>
    <w:rsid w:val="0003617D"/>
    <w:rsid w:val="00036EB7"/>
    <w:rsid w:val="00040B64"/>
    <w:rsid w:val="000417F6"/>
    <w:rsid w:val="0004233B"/>
    <w:rsid w:val="00042A7E"/>
    <w:rsid w:val="00044CA8"/>
    <w:rsid w:val="00046505"/>
    <w:rsid w:val="00050113"/>
    <w:rsid w:val="00051E16"/>
    <w:rsid w:val="00051F12"/>
    <w:rsid w:val="000526D8"/>
    <w:rsid w:val="0005530F"/>
    <w:rsid w:val="000570A5"/>
    <w:rsid w:val="00070929"/>
    <w:rsid w:val="00072FA1"/>
    <w:rsid w:val="00074002"/>
    <w:rsid w:val="00076ED2"/>
    <w:rsid w:val="00077D8B"/>
    <w:rsid w:val="00085C8B"/>
    <w:rsid w:val="00086637"/>
    <w:rsid w:val="00086ACC"/>
    <w:rsid w:val="0009021B"/>
    <w:rsid w:val="00091EB1"/>
    <w:rsid w:val="000925C5"/>
    <w:rsid w:val="00094FAC"/>
    <w:rsid w:val="00097472"/>
    <w:rsid w:val="00097CA3"/>
    <w:rsid w:val="000A451A"/>
    <w:rsid w:val="000A4FDD"/>
    <w:rsid w:val="000A5B75"/>
    <w:rsid w:val="000A5C31"/>
    <w:rsid w:val="000A6922"/>
    <w:rsid w:val="000A7B58"/>
    <w:rsid w:val="000B1A2A"/>
    <w:rsid w:val="000B54EE"/>
    <w:rsid w:val="000B6720"/>
    <w:rsid w:val="000C0E60"/>
    <w:rsid w:val="000C7C75"/>
    <w:rsid w:val="000D6335"/>
    <w:rsid w:val="000D7754"/>
    <w:rsid w:val="000E0F3F"/>
    <w:rsid w:val="000E1ACB"/>
    <w:rsid w:val="000E1E04"/>
    <w:rsid w:val="000E2911"/>
    <w:rsid w:val="000E406B"/>
    <w:rsid w:val="000E7481"/>
    <w:rsid w:val="000F1C6F"/>
    <w:rsid w:val="000F3C4F"/>
    <w:rsid w:val="000F6441"/>
    <w:rsid w:val="000F76BE"/>
    <w:rsid w:val="00101639"/>
    <w:rsid w:val="0010518B"/>
    <w:rsid w:val="00105519"/>
    <w:rsid w:val="00105FE9"/>
    <w:rsid w:val="0010657F"/>
    <w:rsid w:val="00120134"/>
    <w:rsid w:val="00120DEC"/>
    <w:rsid w:val="0012479E"/>
    <w:rsid w:val="001278A6"/>
    <w:rsid w:val="00133C45"/>
    <w:rsid w:val="001371F3"/>
    <w:rsid w:val="00141F69"/>
    <w:rsid w:val="00143739"/>
    <w:rsid w:val="0014523F"/>
    <w:rsid w:val="00145EAD"/>
    <w:rsid w:val="00150131"/>
    <w:rsid w:val="001549B0"/>
    <w:rsid w:val="00156CD8"/>
    <w:rsid w:val="00162463"/>
    <w:rsid w:val="00164117"/>
    <w:rsid w:val="00175DC8"/>
    <w:rsid w:val="00176F67"/>
    <w:rsid w:val="001778CC"/>
    <w:rsid w:val="00180CFA"/>
    <w:rsid w:val="00181FF6"/>
    <w:rsid w:val="001833A8"/>
    <w:rsid w:val="0018375C"/>
    <w:rsid w:val="00187DCE"/>
    <w:rsid w:val="00190947"/>
    <w:rsid w:val="00190F37"/>
    <w:rsid w:val="00192113"/>
    <w:rsid w:val="00193C66"/>
    <w:rsid w:val="00194BFC"/>
    <w:rsid w:val="001A0E4F"/>
    <w:rsid w:val="001A107E"/>
    <w:rsid w:val="001A180F"/>
    <w:rsid w:val="001A2C8A"/>
    <w:rsid w:val="001B185E"/>
    <w:rsid w:val="001B4DFD"/>
    <w:rsid w:val="001B6C19"/>
    <w:rsid w:val="001C01D0"/>
    <w:rsid w:val="001C1240"/>
    <w:rsid w:val="001C460A"/>
    <w:rsid w:val="001C6051"/>
    <w:rsid w:val="001D00FA"/>
    <w:rsid w:val="001D3011"/>
    <w:rsid w:val="001E02BE"/>
    <w:rsid w:val="001E15AB"/>
    <w:rsid w:val="001E2ADE"/>
    <w:rsid w:val="001E4F19"/>
    <w:rsid w:val="001E7437"/>
    <w:rsid w:val="001F4030"/>
    <w:rsid w:val="00202983"/>
    <w:rsid w:val="0020544B"/>
    <w:rsid w:val="00205F90"/>
    <w:rsid w:val="00206D0D"/>
    <w:rsid w:val="00212B55"/>
    <w:rsid w:val="00212C16"/>
    <w:rsid w:val="00213207"/>
    <w:rsid w:val="0021344B"/>
    <w:rsid w:val="00213CE0"/>
    <w:rsid w:val="00220DC3"/>
    <w:rsid w:val="0022228A"/>
    <w:rsid w:val="00224F80"/>
    <w:rsid w:val="00225077"/>
    <w:rsid w:val="00226C97"/>
    <w:rsid w:val="00227E30"/>
    <w:rsid w:val="00232294"/>
    <w:rsid w:val="0023633D"/>
    <w:rsid w:val="0023659F"/>
    <w:rsid w:val="00236909"/>
    <w:rsid w:val="0023740E"/>
    <w:rsid w:val="00237DF0"/>
    <w:rsid w:val="0024142A"/>
    <w:rsid w:val="00242089"/>
    <w:rsid w:val="00246A3F"/>
    <w:rsid w:val="00246E28"/>
    <w:rsid w:val="00250CA6"/>
    <w:rsid w:val="00250E38"/>
    <w:rsid w:val="002538C5"/>
    <w:rsid w:val="0025647B"/>
    <w:rsid w:val="00260340"/>
    <w:rsid w:val="00260E07"/>
    <w:rsid w:val="00264931"/>
    <w:rsid w:val="00266082"/>
    <w:rsid w:val="00266CCB"/>
    <w:rsid w:val="00274B7B"/>
    <w:rsid w:val="0027576D"/>
    <w:rsid w:val="0027646D"/>
    <w:rsid w:val="002811EA"/>
    <w:rsid w:val="00281D7A"/>
    <w:rsid w:val="00284346"/>
    <w:rsid w:val="00291EDE"/>
    <w:rsid w:val="00293C5A"/>
    <w:rsid w:val="002A0A64"/>
    <w:rsid w:val="002A21D1"/>
    <w:rsid w:val="002B09CD"/>
    <w:rsid w:val="002B1EF8"/>
    <w:rsid w:val="002B47E9"/>
    <w:rsid w:val="002C2422"/>
    <w:rsid w:val="002C7E64"/>
    <w:rsid w:val="002D0462"/>
    <w:rsid w:val="002D0E3F"/>
    <w:rsid w:val="002D252F"/>
    <w:rsid w:val="002D2B0E"/>
    <w:rsid w:val="002D3C0D"/>
    <w:rsid w:val="002D4479"/>
    <w:rsid w:val="002D4A37"/>
    <w:rsid w:val="002D63B6"/>
    <w:rsid w:val="002D780C"/>
    <w:rsid w:val="002E1758"/>
    <w:rsid w:val="002E3CC2"/>
    <w:rsid w:val="002E7245"/>
    <w:rsid w:val="002F18DC"/>
    <w:rsid w:val="002F2D8F"/>
    <w:rsid w:val="002F4CB0"/>
    <w:rsid w:val="002F4E9E"/>
    <w:rsid w:val="002F5D96"/>
    <w:rsid w:val="003021CF"/>
    <w:rsid w:val="00302494"/>
    <w:rsid w:val="0030252E"/>
    <w:rsid w:val="00302DE0"/>
    <w:rsid w:val="003073E7"/>
    <w:rsid w:val="00312BF8"/>
    <w:rsid w:val="003178DF"/>
    <w:rsid w:val="00317CDE"/>
    <w:rsid w:val="00317DFE"/>
    <w:rsid w:val="00320B04"/>
    <w:rsid w:val="00320F72"/>
    <w:rsid w:val="00321627"/>
    <w:rsid w:val="00323F1E"/>
    <w:rsid w:val="00324C48"/>
    <w:rsid w:val="00327A6B"/>
    <w:rsid w:val="0033332F"/>
    <w:rsid w:val="003333F8"/>
    <w:rsid w:val="00334D49"/>
    <w:rsid w:val="00336FE3"/>
    <w:rsid w:val="00337344"/>
    <w:rsid w:val="003408E5"/>
    <w:rsid w:val="00340C3C"/>
    <w:rsid w:val="003414C9"/>
    <w:rsid w:val="0034338F"/>
    <w:rsid w:val="00350460"/>
    <w:rsid w:val="00351DA1"/>
    <w:rsid w:val="00364597"/>
    <w:rsid w:val="00365A6A"/>
    <w:rsid w:val="00370534"/>
    <w:rsid w:val="003717C9"/>
    <w:rsid w:val="00371835"/>
    <w:rsid w:val="00372E2F"/>
    <w:rsid w:val="00373968"/>
    <w:rsid w:val="00373B93"/>
    <w:rsid w:val="00373BD4"/>
    <w:rsid w:val="00373C5B"/>
    <w:rsid w:val="00380D71"/>
    <w:rsid w:val="003822C4"/>
    <w:rsid w:val="00387F6C"/>
    <w:rsid w:val="00393FBC"/>
    <w:rsid w:val="00394252"/>
    <w:rsid w:val="0039465E"/>
    <w:rsid w:val="00394A26"/>
    <w:rsid w:val="00395D35"/>
    <w:rsid w:val="003A1CC7"/>
    <w:rsid w:val="003A2045"/>
    <w:rsid w:val="003A6FB0"/>
    <w:rsid w:val="003A7E61"/>
    <w:rsid w:val="003B4C3B"/>
    <w:rsid w:val="003B5370"/>
    <w:rsid w:val="003B54C7"/>
    <w:rsid w:val="003B6F4E"/>
    <w:rsid w:val="003B703C"/>
    <w:rsid w:val="003B75D5"/>
    <w:rsid w:val="003C2084"/>
    <w:rsid w:val="003C3156"/>
    <w:rsid w:val="003C3949"/>
    <w:rsid w:val="003C3E77"/>
    <w:rsid w:val="003C44DA"/>
    <w:rsid w:val="003D28B0"/>
    <w:rsid w:val="003D5A0B"/>
    <w:rsid w:val="003E072C"/>
    <w:rsid w:val="003E2404"/>
    <w:rsid w:val="003E496C"/>
    <w:rsid w:val="003E4B4C"/>
    <w:rsid w:val="003E665D"/>
    <w:rsid w:val="003F0B56"/>
    <w:rsid w:val="003F205B"/>
    <w:rsid w:val="003F255C"/>
    <w:rsid w:val="003F2735"/>
    <w:rsid w:val="003F2DE5"/>
    <w:rsid w:val="003F72E4"/>
    <w:rsid w:val="0040125E"/>
    <w:rsid w:val="00402FCA"/>
    <w:rsid w:val="00403975"/>
    <w:rsid w:val="00413C8C"/>
    <w:rsid w:val="00413CD5"/>
    <w:rsid w:val="00424B19"/>
    <w:rsid w:val="00425D04"/>
    <w:rsid w:val="00436365"/>
    <w:rsid w:val="00441F9B"/>
    <w:rsid w:val="004446CA"/>
    <w:rsid w:val="0044488B"/>
    <w:rsid w:val="00447317"/>
    <w:rsid w:val="00453A60"/>
    <w:rsid w:val="00460E34"/>
    <w:rsid w:val="004621D3"/>
    <w:rsid w:val="00463A2C"/>
    <w:rsid w:val="00466467"/>
    <w:rsid w:val="0047565E"/>
    <w:rsid w:val="00475BA2"/>
    <w:rsid w:val="00477764"/>
    <w:rsid w:val="004777A7"/>
    <w:rsid w:val="00481FD1"/>
    <w:rsid w:val="00482E94"/>
    <w:rsid w:val="004837C8"/>
    <w:rsid w:val="0048563E"/>
    <w:rsid w:val="00486659"/>
    <w:rsid w:val="004879E8"/>
    <w:rsid w:val="00491F9D"/>
    <w:rsid w:val="00492D5D"/>
    <w:rsid w:val="00497391"/>
    <w:rsid w:val="004A3775"/>
    <w:rsid w:val="004A3848"/>
    <w:rsid w:val="004A4087"/>
    <w:rsid w:val="004A68D7"/>
    <w:rsid w:val="004A7570"/>
    <w:rsid w:val="004B0A95"/>
    <w:rsid w:val="004B0F1F"/>
    <w:rsid w:val="004B3137"/>
    <w:rsid w:val="004B3BFB"/>
    <w:rsid w:val="004C182E"/>
    <w:rsid w:val="004C2A10"/>
    <w:rsid w:val="004C3497"/>
    <w:rsid w:val="004C4179"/>
    <w:rsid w:val="004C695C"/>
    <w:rsid w:val="004C7639"/>
    <w:rsid w:val="004C7D56"/>
    <w:rsid w:val="004D1C79"/>
    <w:rsid w:val="004D5518"/>
    <w:rsid w:val="004D5968"/>
    <w:rsid w:val="004E050A"/>
    <w:rsid w:val="004E5F66"/>
    <w:rsid w:val="004E6B24"/>
    <w:rsid w:val="004F3997"/>
    <w:rsid w:val="00502794"/>
    <w:rsid w:val="005028BA"/>
    <w:rsid w:val="00504979"/>
    <w:rsid w:val="005070F0"/>
    <w:rsid w:val="00510267"/>
    <w:rsid w:val="00510961"/>
    <w:rsid w:val="005114B3"/>
    <w:rsid w:val="00520E26"/>
    <w:rsid w:val="005212E3"/>
    <w:rsid w:val="00523E95"/>
    <w:rsid w:val="00527DFF"/>
    <w:rsid w:val="00530BBC"/>
    <w:rsid w:val="00532EB3"/>
    <w:rsid w:val="005344E8"/>
    <w:rsid w:val="0053585A"/>
    <w:rsid w:val="00540B5A"/>
    <w:rsid w:val="00542B8F"/>
    <w:rsid w:val="00544615"/>
    <w:rsid w:val="00551051"/>
    <w:rsid w:val="00554906"/>
    <w:rsid w:val="005550CB"/>
    <w:rsid w:val="00555900"/>
    <w:rsid w:val="00557BDA"/>
    <w:rsid w:val="00565CB2"/>
    <w:rsid w:val="00567034"/>
    <w:rsid w:val="005706E5"/>
    <w:rsid w:val="00571761"/>
    <w:rsid w:val="00571A52"/>
    <w:rsid w:val="0057268D"/>
    <w:rsid w:val="00573847"/>
    <w:rsid w:val="00581B34"/>
    <w:rsid w:val="00582E99"/>
    <w:rsid w:val="005849EA"/>
    <w:rsid w:val="00585704"/>
    <w:rsid w:val="0058589D"/>
    <w:rsid w:val="00590293"/>
    <w:rsid w:val="005915BD"/>
    <w:rsid w:val="00591C25"/>
    <w:rsid w:val="00592EFB"/>
    <w:rsid w:val="005A0F9A"/>
    <w:rsid w:val="005A3022"/>
    <w:rsid w:val="005A3093"/>
    <w:rsid w:val="005A6AD3"/>
    <w:rsid w:val="005A6C73"/>
    <w:rsid w:val="005B2318"/>
    <w:rsid w:val="005B2800"/>
    <w:rsid w:val="005B2B84"/>
    <w:rsid w:val="005B3424"/>
    <w:rsid w:val="005B365F"/>
    <w:rsid w:val="005B3AA8"/>
    <w:rsid w:val="005B4144"/>
    <w:rsid w:val="005B5133"/>
    <w:rsid w:val="005B7D83"/>
    <w:rsid w:val="005C0DBA"/>
    <w:rsid w:val="005C3AFC"/>
    <w:rsid w:val="005C441D"/>
    <w:rsid w:val="005C6124"/>
    <w:rsid w:val="005D3FBE"/>
    <w:rsid w:val="005D5674"/>
    <w:rsid w:val="005E1FA1"/>
    <w:rsid w:val="005E4571"/>
    <w:rsid w:val="005E472E"/>
    <w:rsid w:val="005E4C84"/>
    <w:rsid w:val="005F0407"/>
    <w:rsid w:val="005F2097"/>
    <w:rsid w:val="005F291A"/>
    <w:rsid w:val="005F3F55"/>
    <w:rsid w:val="005F5157"/>
    <w:rsid w:val="005F545E"/>
    <w:rsid w:val="005F5BE6"/>
    <w:rsid w:val="005F654C"/>
    <w:rsid w:val="00601763"/>
    <w:rsid w:val="00603941"/>
    <w:rsid w:val="00604A50"/>
    <w:rsid w:val="00605E5D"/>
    <w:rsid w:val="00612B60"/>
    <w:rsid w:val="00612D60"/>
    <w:rsid w:val="0062033F"/>
    <w:rsid w:val="00620DD7"/>
    <w:rsid w:val="00624014"/>
    <w:rsid w:val="00624D78"/>
    <w:rsid w:val="00625EFB"/>
    <w:rsid w:val="00626B06"/>
    <w:rsid w:val="006302BC"/>
    <w:rsid w:val="0063047D"/>
    <w:rsid w:val="006307AD"/>
    <w:rsid w:val="006307DB"/>
    <w:rsid w:val="0063124C"/>
    <w:rsid w:val="0063365F"/>
    <w:rsid w:val="00634F39"/>
    <w:rsid w:val="0063753F"/>
    <w:rsid w:val="00641603"/>
    <w:rsid w:val="00642D21"/>
    <w:rsid w:val="00645118"/>
    <w:rsid w:val="00645E2E"/>
    <w:rsid w:val="00646BCD"/>
    <w:rsid w:val="00646D4C"/>
    <w:rsid w:val="00651B1A"/>
    <w:rsid w:val="00666693"/>
    <w:rsid w:val="0066705C"/>
    <w:rsid w:val="00667789"/>
    <w:rsid w:val="00683211"/>
    <w:rsid w:val="006846B5"/>
    <w:rsid w:val="0068568B"/>
    <w:rsid w:val="00687950"/>
    <w:rsid w:val="00690281"/>
    <w:rsid w:val="0069129A"/>
    <w:rsid w:val="00691A57"/>
    <w:rsid w:val="00694CDD"/>
    <w:rsid w:val="00694E77"/>
    <w:rsid w:val="00697461"/>
    <w:rsid w:val="006A042B"/>
    <w:rsid w:val="006A2657"/>
    <w:rsid w:val="006A26DA"/>
    <w:rsid w:val="006A5505"/>
    <w:rsid w:val="006A6DC9"/>
    <w:rsid w:val="006B111D"/>
    <w:rsid w:val="006B1BB6"/>
    <w:rsid w:val="006B2797"/>
    <w:rsid w:val="006B27D3"/>
    <w:rsid w:val="006B45B6"/>
    <w:rsid w:val="006B53F1"/>
    <w:rsid w:val="006B5C9F"/>
    <w:rsid w:val="006B7304"/>
    <w:rsid w:val="006B77DC"/>
    <w:rsid w:val="006C187B"/>
    <w:rsid w:val="006C67EE"/>
    <w:rsid w:val="006D0093"/>
    <w:rsid w:val="006D18D0"/>
    <w:rsid w:val="006D2CDA"/>
    <w:rsid w:val="006D6D62"/>
    <w:rsid w:val="006D7A4B"/>
    <w:rsid w:val="006E06EB"/>
    <w:rsid w:val="006E5C92"/>
    <w:rsid w:val="006E6183"/>
    <w:rsid w:val="006E6769"/>
    <w:rsid w:val="006E6DFB"/>
    <w:rsid w:val="006F01A5"/>
    <w:rsid w:val="006F11DD"/>
    <w:rsid w:val="006F3C56"/>
    <w:rsid w:val="006F56F7"/>
    <w:rsid w:val="0070174F"/>
    <w:rsid w:val="0070336D"/>
    <w:rsid w:val="0070438F"/>
    <w:rsid w:val="00705214"/>
    <w:rsid w:val="00705384"/>
    <w:rsid w:val="00711F0F"/>
    <w:rsid w:val="00712A52"/>
    <w:rsid w:val="007131BC"/>
    <w:rsid w:val="00713C28"/>
    <w:rsid w:val="00714114"/>
    <w:rsid w:val="007170CC"/>
    <w:rsid w:val="00720831"/>
    <w:rsid w:val="00720B59"/>
    <w:rsid w:val="007253CA"/>
    <w:rsid w:val="00727011"/>
    <w:rsid w:val="00730D92"/>
    <w:rsid w:val="00734FB9"/>
    <w:rsid w:val="007360ED"/>
    <w:rsid w:val="00736C58"/>
    <w:rsid w:val="00744258"/>
    <w:rsid w:val="0074467E"/>
    <w:rsid w:val="00745A9D"/>
    <w:rsid w:val="00745AC9"/>
    <w:rsid w:val="0074672E"/>
    <w:rsid w:val="007501FF"/>
    <w:rsid w:val="0075168B"/>
    <w:rsid w:val="007516AC"/>
    <w:rsid w:val="00752E9A"/>
    <w:rsid w:val="007537A6"/>
    <w:rsid w:val="00754E5F"/>
    <w:rsid w:val="00757E1F"/>
    <w:rsid w:val="00760913"/>
    <w:rsid w:val="00760C48"/>
    <w:rsid w:val="007633E1"/>
    <w:rsid w:val="00763855"/>
    <w:rsid w:val="0077030F"/>
    <w:rsid w:val="0077138D"/>
    <w:rsid w:val="00784C53"/>
    <w:rsid w:val="00784E48"/>
    <w:rsid w:val="00784FB3"/>
    <w:rsid w:val="00786A7C"/>
    <w:rsid w:val="00787904"/>
    <w:rsid w:val="0079009F"/>
    <w:rsid w:val="00790FA0"/>
    <w:rsid w:val="00792332"/>
    <w:rsid w:val="00792A13"/>
    <w:rsid w:val="00794A99"/>
    <w:rsid w:val="007A5A77"/>
    <w:rsid w:val="007A61F5"/>
    <w:rsid w:val="007A62CF"/>
    <w:rsid w:val="007B2C88"/>
    <w:rsid w:val="007B5AD1"/>
    <w:rsid w:val="007B70DB"/>
    <w:rsid w:val="007C016E"/>
    <w:rsid w:val="007C1E3F"/>
    <w:rsid w:val="007C313F"/>
    <w:rsid w:val="007C6821"/>
    <w:rsid w:val="007C7BDB"/>
    <w:rsid w:val="007D1269"/>
    <w:rsid w:val="007D696A"/>
    <w:rsid w:val="007E1C71"/>
    <w:rsid w:val="007E2138"/>
    <w:rsid w:val="007E3D6E"/>
    <w:rsid w:val="007E5F34"/>
    <w:rsid w:val="007E6295"/>
    <w:rsid w:val="007F21BA"/>
    <w:rsid w:val="007F3BED"/>
    <w:rsid w:val="007F4FC6"/>
    <w:rsid w:val="007F5F78"/>
    <w:rsid w:val="007F64D9"/>
    <w:rsid w:val="007F6899"/>
    <w:rsid w:val="007F6BBC"/>
    <w:rsid w:val="007F7079"/>
    <w:rsid w:val="008017C1"/>
    <w:rsid w:val="00802CE5"/>
    <w:rsid w:val="00803960"/>
    <w:rsid w:val="00804C7A"/>
    <w:rsid w:val="00805990"/>
    <w:rsid w:val="0080741E"/>
    <w:rsid w:val="00807A30"/>
    <w:rsid w:val="00810FA9"/>
    <w:rsid w:val="008143A3"/>
    <w:rsid w:val="008158F2"/>
    <w:rsid w:val="0081768C"/>
    <w:rsid w:val="008179BC"/>
    <w:rsid w:val="00817F27"/>
    <w:rsid w:val="00820025"/>
    <w:rsid w:val="00820ED5"/>
    <w:rsid w:val="00820F19"/>
    <w:rsid w:val="00821389"/>
    <w:rsid w:val="00823E47"/>
    <w:rsid w:val="00824349"/>
    <w:rsid w:val="008252C6"/>
    <w:rsid w:val="00827B30"/>
    <w:rsid w:val="00830668"/>
    <w:rsid w:val="00830EC3"/>
    <w:rsid w:val="00844106"/>
    <w:rsid w:val="0084682A"/>
    <w:rsid w:val="008505BD"/>
    <w:rsid w:val="008525D8"/>
    <w:rsid w:val="0085385B"/>
    <w:rsid w:val="00853873"/>
    <w:rsid w:val="00856B35"/>
    <w:rsid w:val="00857475"/>
    <w:rsid w:val="00860E40"/>
    <w:rsid w:val="0086507C"/>
    <w:rsid w:val="00867276"/>
    <w:rsid w:val="00867B88"/>
    <w:rsid w:val="008719E2"/>
    <w:rsid w:val="00873A93"/>
    <w:rsid w:val="008753A0"/>
    <w:rsid w:val="00875DC9"/>
    <w:rsid w:val="0088055B"/>
    <w:rsid w:val="00881590"/>
    <w:rsid w:val="00882DEC"/>
    <w:rsid w:val="00883C38"/>
    <w:rsid w:val="008920FF"/>
    <w:rsid w:val="00894A26"/>
    <w:rsid w:val="008956A0"/>
    <w:rsid w:val="008A0446"/>
    <w:rsid w:val="008A1915"/>
    <w:rsid w:val="008A61C5"/>
    <w:rsid w:val="008A6637"/>
    <w:rsid w:val="008A7199"/>
    <w:rsid w:val="008B573F"/>
    <w:rsid w:val="008B5767"/>
    <w:rsid w:val="008B5E89"/>
    <w:rsid w:val="008C0EF3"/>
    <w:rsid w:val="008C1017"/>
    <w:rsid w:val="008C2564"/>
    <w:rsid w:val="008C27D8"/>
    <w:rsid w:val="008C27D9"/>
    <w:rsid w:val="008C4083"/>
    <w:rsid w:val="008C4AF5"/>
    <w:rsid w:val="008C5283"/>
    <w:rsid w:val="008C5AF0"/>
    <w:rsid w:val="008C5D64"/>
    <w:rsid w:val="008D15B2"/>
    <w:rsid w:val="008D1B66"/>
    <w:rsid w:val="008D1FF8"/>
    <w:rsid w:val="008D4799"/>
    <w:rsid w:val="008D4E36"/>
    <w:rsid w:val="008D64FF"/>
    <w:rsid w:val="008E2133"/>
    <w:rsid w:val="008E2A13"/>
    <w:rsid w:val="008E5324"/>
    <w:rsid w:val="008E6376"/>
    <w:rsid w:val="008E7005"/>
    <w:rsid w:val="008F3193"/>
    <w:rsid w:val="008F35DB"/>
    <w:rsid w:val="008F598E"/>
    <w:rsid w:val="008F7A37"/>
    <w:rsid w:val="00900BF4"/>
    <w:rsid w:val="00903145"/>
    <w:rsid w:val="00903173"/>
    <w:rsid w:val="009035E7"/>
    <w:rsid w:val="0090588F"/>
    <w:rsid w:val="009071DD"/>
    <w:rsid w:val="009073E8"/>
    <w:rsid w:val="00910807"/>
    <w:rsid w:val="009116AD"/>
    <w:rsid w:val="00912C72"/>
    <w:rsid w:val="00915A1B"/>
    <w:rsid w:val="00916892"/>
    <w:rsid w:val="009201AA"/>
    <w:rsid w:val="009206B6"/>
    <w:rsid w:val="0092267D"/>
    <w:rsid w:val="00923DE0"/>
    <w:rsid w:val="009253D7"/>
    <w:rsid w:val="00930DDC"/>
    <w:rsid w:val="00931766"/>
    <w:rsid w:val="00931FCE"/>
    <w:rsid w:val="0094165A"/>
    <w:rsid w:val="00942ED4"/>
    <w:rsid w:val="00944C1A"/>
    <w:rsid w:val="009455ED"/>
    <w:rsid w:val="00953DB1"/>
    <w:rsid w:val="00953E2C"/>
    <w:rsid w:val="00955A42"/>
    <w:rsid w:val="009561A8"/>
    <w:rsid w:val="00964CEB"/>
    <w:rsid w:val="00967891"/>
    <w:rsid w:val="00970C63"/>
    <w:rsid w:val="009743C9"/>
    <w:rsid w:val="00981F41"/>
    <w:rsid w:val="00983A1A"/>
    <w:rsid w:val="009853BD"/>
    <w:rsid w:val="00986E40"/>
    <w:rsid w:val="009905FC"/>
    <w:rsid w:val="00992C16"/>
    <w:rsid w:val="009A1F1E"/>
    <w:rsid w:val="009A21C6"/>
    <w:rsid w:val="009A65A9"/>
    <w:rsid w:val="009A74C9"/>
    <w:rsid w:val="009B0D86"/>
    <w:rsid w:val="009B2A65"/>
    <w:rsid w:val="009B30FF"/>
    <w:rsid w:val="009B3604"/>
    <w:rsid w:val="009B5749"/>
    <w:rsid w:val="009C2D2A"/>
    <w:rsid w:val="009C422A"/>
    <w:rsid w:val="009C75D4"/>
    <w:rsid w:val="009D0A34"/>
    <w:rsid w:val="009D2920"/>
    <w:rsid w:val="009D3057"/>
    <w:rsid w:val="009D357A"/>
    <w:rsid w:val="009D4438"/>
    <w:rsid w:val="009D4534"/>
    <w:rsid w:val="009D4B96"/>
    <w:rsid w:val="009D7700"/>
    <w:rsid w:val="009E0C1A"/>
    <w:rsid w:val="009E10F7"/>
    <w:rsid w:val="009E3E4E"/>
    <w:rsid w:val="009E4BAD"/>
    <w:rsid w:val="009E584B"/>
    <w:rsid w:val="009E6053"/>
    <w:rsid w:val="009E62FF"/>
    <w:rsid w:val="009F220D"/>
    <w:rsid w:val="009F3FAA"/>
    <w:rsid w:val="009F7ED2"/>
    <w:rsid w:val="00A03C2D"/>
    <w:rsid w:val="00A0588C"/>
    <w:rsid w:val="00A07FB7"/>
    <w:rsid w:val="00A118C0"/>
    <w:rsid w:val="00A1352D"/>
    <w:rsid w:val="00A246C0"/>
    <w:rsid w:val="00A318D5"/>
    <w:rsid w:val="00A35AA7"/>
    <w:rsid w:val="00A36242"/>
    <w:rsid w:val="00A4117A"/>
    <w:rsid w:val="00A422D5"/>
    <w:rsid w:val="00A43701"/>
    <w:rsid w:val="00A45EC3"/>
    <w:rsid w:val="00A5155E"/>
    <w:rsid w:val="00A5500F"/>
    <w:rsid w:val="00A551A9"/>
    <w:rsid w:val="00A60CF1"/>
    <w:rsid w:val="00A625C4"/>
    <w:rsid w:val="00A628BE"/>
    <w:rsid w:val="00A6349D"/>
    <w:rsid w:val="00A66AE6"/>
    <w:rsid w:val="00A66B8A"/>
    <w:rsid w:val="00A720A0"/>
    <w:rsid w:val="00A72D29"/>
    <w:rsid w:val="00A7425A"/>
    <w:rsid w:val="00A76A98"/>
    <w:rsid w:val="00A83844"/>
    <w:rsid w:val="00A85657"/>
    <w:rsid w:val="00A868E1"/>
    <w:rsid w:val="00A86F84"/>
    <w:rsid w:val="00A9171F"/>
    <w:rsid w:val="00A95875"/>
    <w:rsid w:val="00A974A3"/>
    <w:rsid w:val="00AB0982"/>
    <w:rsid w:val="00AB34BF"/>
    <w:rsid w:val="00AB3D1B"/>
    <w:rsid w:val="00AB3F08"/>
    <w:rsid w:val="00AB4B35"/>
    <w:rsid w:val="00AB56B7"/>
    <w:rsid w:val="00AD0237"/>
    <w:rsid w:val="00AD06FD"/>
    <w:rsid w:val="00AD119F"/>
    <w:rsid w:val="00AD1E2F"/>
    <w:rsid w:val="00AD1EC3"/>
    <w:rsid w:val="00AD2733"/>
    <w:rsid w:val="00AD2814"/>
    <w:rsid w:val="00AD6913"/>
    <w:rsid w:val="00AD6BF0"/>
    <w:rsid w:val="00AE0B62"/>
    <w:rsid w:val="00AE52A6"/>
    <w:rsid w:val="00AE62F4"/>
    <w:rsid w:val="00AF18A4"/>
    <w:rsid w:val="00AF3A5F"/>
    <w:rsid w:val="00AF6539"/>
    <w:rsid w:val="00B034E7"/>
    <w:rsid w:val="00B04B7A"/>
    <w:rsid w:val="00B103E2"/>
    <w:rsid w:val="00B10A0B"/>
    <w:rsid w:val="00B16B28"/>
    <w:rsid w:val="00B24772"/>
    <w:rsid w:val="00B416D9"/>
    <w:rsid w:val="00B41EB4"/>
    <w:rsid w:val="00B41F35"/>
    <w:rsid w:val="00B46010"/>
    <w:rsid w:val="00B46D07"/>
    <w:rsid w:val="00B476B3"/>
    <w:rsid w:val="00B6173A"/>
    <w:rsid w:val="00B62A25"/>
    <w:rsid w:val="00B637FB"/>
    <w:rsid w:val="00B63CCC"/>
    <w:rsid w:val="00B65EEF"/>
    <w:rsid w:val="00B67B05"/>
    <w:rsid w:val="00B70D03"/>
    <w:rsid w:val="00B73E5A"/>
    <w:rsid w:val="00B7514F"/>
    <w:rsid w:val="00B75200"/>
    <w:rsid w:val="00B7702E"/>
    <w:rsid w:val="00B81FAD"/>
    <w:rsid w:val="00B820B6"/>
    <w:rsid w:val="00B831CC"/>
    <w:rsid w:val="00B853DD"/>
    <w:rsid w:val="00B8598C"/>
    <w:rsid w:val="00B85DF5"/>
    <w:rsid w:val="00B86644"/>
    <w:rsid w:val="00B8722A"/>
    <w:rsid w:val="00B87534"/>
    <w:rsid w:val="00B90F51"/>
    <w:rsid w:val="00B90FAB"/>
    <w:rsid w:val="00B91300"/>
    <w:rsid w:val="00B94B89"/>
    <w:rsid w:val="00B95228"/>
    <w:rsid w:val="00B95E58"/>
    <w:rsid w:val="00BA0226"/>
    <w:rsid w:val="00BA0C7F"/>
    <w:rsid w:val="00BA2728"/>
    <w:rsid w:val="00BA3045"/>
    <w:rsid w:val="00BA5D28"/>
    <w:rsid w:val="00BA6449"/>
    <w:rsid w:val="00BA6755"/>
    <w:rsid w:val="00BA6CE7"/>
    <w:rsid w:val="00BB008C"/>
    <w:rsid w:val="00BB07F2"/>
    <w:rsid w:val="00BB0AF6"/>
    <w:rsid w:val="00BB13D5"/>
    <w:rsid w:val="00BB7E8D"/>
    <w:rsid w:val="00BC0A88"/>
    <w:rsid w:val="00BC419C"/>
    <w:rsid w:val="00BD1F83"/>
    <w:rsid w:val="00BD269E"/>
    <w:rsid w:val="00BD3187"/>
    <w:rsid w:val="00BD37F9"/>
    <w:rsid w:val="00BD5AF3"/>
    <w:rsid w:val="00BD7640"/>
    <w:rsid w:val="00BD7F67"/>
    <w:rsid w:val="00BE1696"/>
    <w:rsid w:val="00BE2FA7"/>
    <w:rsid w:val="00BE7AD3"/>
    <w:rsid w:val="00BF07A3"/>
    <w:rsid w:val="00BF6FBF"/>
    <w:rsid w:val="00C01CF7"/>
    <w:rsid w:val="00C01ECF"/>
    <w:rsid w:val="00C027DD"/>
    <w:rsid w:val="00C061D1"/>
    <w:rsid w:val="00C068A7"/>
    <w:rsid w:val="00C07345"/>
    <w:rsid w:val="00C077DB"/>
    <w:rsid w:val="00C14954"/>
    <w:rsid w:val="00C15DC6"/>
    <w:rsid w:val="00C1661E"/>
    <w:rsid w:val="00C22795"/>
    <w:rsid w:val="00C24360"/>
    <w:rsid w:val="00C24576"/>
    <w:rsid w:val="00C2755D"/>
    <w:rsid w:val="00C33CFC"/>
    <w:rsid w:val="00C33DB7"/>
    <w:rsid w:val="00C3432E"/>
    <w:rsid w:val="00C36FC4"/>
    <w:rsid w:val="00C41619"/>
    <w:rsid w:val="00C47358"/>
    <w:rsid w:val="00C50355"/>
    <w:rsid w:val="00C505AE"/>
    <w:rsid w:val="00C51312"/>
    <w:rsid w:val="00C53CA2"/>
    <w:rsid w:val="00C54B86"/>
    <w:rsid w:val="00C5735C"/>
    <w:rsid w:val="00C6067C"/>
    <w:rsid w:val="00C606EB"/>
    <w:rsid w:val="00C63A23"/>
    <w:rsid w:val="00C66115"/>
    <w:rsid w:val="00C66C22"/>
    <w:rsid w:val="00C67268"/>
    <w:rsid w:val="00C70F21"/>
    <w:rsid w:val="00C71770"/>
    <w:rsid w:val="00C728BF"/>
    <w:rsid w:val="00C7622A"/>
    <w:rsid w:val="00C80DCA"/>
    <w:rsid w:val="00C81A62"/>
    <w:rsid w:val="00C8306F"/>
    <w:rsid w:val="00C91CC9"/>
    <w:rsid w:val="00C94E65"/>
    <w:rsid w:val="00C95C67"/>
    <w:rsid w:val="00CA0835"/>
    <w:rsid w:val="00CA1E68"/>
    <w:rsid w:val="00CB6852"/>
    <w:rsid w:val="00CB7D1F"/>
    <w:rsid w:val="00CC6298"/>
    <w:rsid w:val="00CD1C27"/>
    <w:rsid w:val="00CD328E"/>
    <w:rsid w:val="00CE0262"/>
    <w:rsid w:val="00CE1A6A"/>
    <w:rsid w:val="00CE3844"/>
    <w:rsid w:val="00CE4BFF"/>
    <w:rsid w:val="00CF0F5E"/>
    <w:rsid w:val="00CF1682"/>
    <w:rsid w:val="00CF2EB3"/>
    <w:rsid w:val="00CF535D"/>
    <w:rsid w:val="00CF7184"/>
    <w:rsid w:val="00D04A22"/>
    <w:rsid w:val="00D074B5"/>
    <w:rsid w:val="00D104CF"/>
    <w:rsid w:val="00D11D92"/>
    <w:rsid w:val="00D15432"/>
    <w:rsid w:val="00D1564E"/>
    <w:rsid w:val="00D17EA6"/>
    <w:rsid w:val="00D2006A"/>
    <w:rsid w:val="00D23C29"/>
    <w:rsid w:val="00D240B1"/>
    <w:rsid w:val="00D268D8"/>
    <w:rsid w:val="00D26FB3"/>
    <w:rsid w:val="00D2725C"/>
    <w:rsid w:val="00D30226"/>
    <w:rsid w:val="00D338B9"/>
    <w:rsid w:val="00D34E92"/>
    <w:rsid w:val="00D35E70"/>
    <w:rsid w:val="00D36311"/>
    <w:rsid w:val="00D365D4"/>
    <w:rsid w:val="00D36D4E"/>
    <w:rsid w:val="00D37199"/>
    <w:rsid w:val="00D4067F"/>
    <w:rsid w:val="00D422DC"/>
    <w:rsid w:val="00D43271"/>
    <w:rsid w:val="00D43E57"/>
    <w:rsid w:val="00D474CD"/>
    <w:rsid w:val="00D50533"/>
    <w:rsid w:val="00D51330"/>
    <w:rsid w:val="00D51566"/>
    <w:rsid w:val="00D53F57"/>
    <w:rsid w:val="00D53F74"/>
    <w:rsid w:val="00D6030E"/>
    <w:rsid w:val="00D60321"/>
    <w:rsid w:val="00D60D19"/>
    <w:rsid w:val="00D64DD3"/>
    <w:rsid w:val="00D65637"/>
    <w:rsid w:val="00D66402"/>
    <w:rsid w:val="00D67ECD"/>
    <w:rsid w:val="00D70C8A"/>
    <w:rsid w:val="00D810DA"/>
    <w:rsid w:val="00D81AF6"/>
    <w:rsid w:val="00D82C51"/>
    <w:rsid w:val="00D83AAF"/>
    <w:rsid w:val="00D83EE2"/>
    <w:rsid w:val="00D846CE"/>
    <w:rsid w:val="00D917F8"/>
    <w:rsid w:val="00D91864"/>
    <w:rsid w:val="00D94538"/>
    <w:rsid w:val="00D95DAE"/>
    <w:rsid w:val="00D95DED"/>
    <w:rsid w:val="00D95EFF"/>
    <w:rsid w:val="00DA070C"/>
    <w:rsid w:val="00DA4F5E"/>
    <w:rsid w:val="00DA510A"/>
    <w:rsid w:val="00DA559A"/>
    <w:rsid w:val="00DB0C76"/>
    <w:rsid w:val="00DB205A"/>
    <w:rsid w:val="00DB2BB1"/>
    <w:rsid w:val="00DB45E3"/>
    <w:rsid w:val="00DC1093"/>
    <w:rsid w:val="00DC1B35"/>
    <w:rsid w:val="00DC63C0"/>
    <w:rsid w:val="00DC6AA2"/>
    <w:rsid w:val="00DC6DF0"/>
    <w:rsid w:val="00DC72BC"/>
    <w:rsid w:val="00DD0C92"/>
    <w:rsid w:val="00DD3AD0"/>
    <w:rsid w:val="00DD781A"/>
    <w:rsid w:val="00DD7EEE"/>
    <w:rsid w:val="00DE0D50"/>
    <w:rsid w:val="00DE0D88"/>
    <w:rsid w:val="00DE1A5A"/>
    <w:rsid w:val="00DF1376"/>
    <w:rsid w:val="00DF3594"/>
    <w:rsid w:val="00DF5F94"/>
    <w:rsid w:val="00DF74BD"/>
    <w:rsid w:val="00E00103"/>
    <w:rsid w:val="00E005AB"/>
    <w:rsid w:val="00E00D5C"/>
    <w:rsid w:val="00E05453"/>
    <w:rsid w:val="00E11AEC"/>
    <w:rsid w:val="00E146F8"/>
    <w:rsid w:val="00E17D14"/>
    <w:rsid w:val="00E20593"/>
    <w:rsid w:val="00E23444"/>
    <w:rsid w:val="00E2390A"/>
    <w:rsid w:val="00E26519"/>
    <w:rsid w:val="00E26FF3"/>
    <w:rsid w:val="00E30228"/>
    <w:rsid w:val="00E3023C"/>
    <w:rsid w:val="00E342B0"/>
    <w:rsid w:val="00E350DF"/>
    <w:rsid w:val="00E36F41"/>
    <w:rsid w:val="00E4112D"/>
    <w:rsid w:val="00E41373"/>
    <w:rsid w:val="00E464DC"/>
    <w:rsid w:val="00E47EC0"/>
    <w:rsid w:val="00E51324"/>
    <w:rsid w:val="00E565F5"/>
    <w:rsid w:val="00E56946"/>
    <w:rsid w:val="00E62C71"/>
    <w:rsid w:val="00E63166"/>
    <w:rsid w:val="00E637F8"/>
    <w:rsid w:val="00E63E63"/>
    <w:rsid w:val="00E64500"/>
    <w:rsid w:val="00E658C2"/>
    <w:rsid w:val="00E66231"/>
    <w:rsid w:val="00E72C83"/>
    <w:rsid w:val="00E762A3"/>
    <w:rsid w:val="00E814AD"/>
    <w:rsid w:val="00E87DAE"/>
    <w:rsid w:val="00E901FD"/>
    <w:rsid w:val="00E91747"/>
    <w:rsid w:val="00E9491B"/>
    <w:rsid w:val="00E95CB5"/>
    <w:rsid w:val="00E966B0"/>
    <w:rsid w:val="00EA0A0E"/>
    <w:rsid w:val="00EA4907"/>
    <w:rsid w:val="00EA4946"/>
    <w:rsid w:val="00EA545A"/>
    <w:rsid w:val="00EA602E"/>
    <w:rsid w:val="00EB09D6"/>
    <w:rsid w:val="00EB43A0"/>
    <w:rsid w:val="00EC0C84"/>
    <w:rsid w:val="00ED25E9"/>
    <w:rsid w:val="00ED2A63"/>
    <w:rsid w:val="00ED4635"/>
    <w:rsid w:val="00ED5EE0"/>
    <w:rsid w:val="00EE2717"/>
    <w:rsid w:val="00EF0185"/>
    <w:rsid w:val="00EF17E1"/>
    <w:rsid w:val="00EF1FB0"/>
    <w:rsid w:val="00EF245F"/>
    <w:rsid w:val="00EF582D"/>
    <w:rsid w:val="00EF5BAC"/>
    <w:rsid w:val="00EF65E9"/>
    <w:rsid w:val="00F033C6"/>
    <w:rsid w:val="00F03CBF"/>
    <w:rsid w:val="00F044E7"/>
    <w:rsid w:val="00F06E25"/>
    <w:rsid w:val="00F125BD"/>
    <w:rsid w:val="00F1317F"/>
    <w:rsid w:val="00F14840"/>
    <w:rsid w:val="00F1545A"/>
    <w:rsid w:val="00F15840"/>
    <w:rsid w:val="00F15D58"/>
    <w:rsid w:val="00F17929"/>
    <w:rsid w:val="00F22B08"/>
    <w:rsid w:val="00F22BE4"/>
    <w:rsid w:val="00F25B60"/>
    <w:rsid w:val="00F310D3"/>
    <w:rsid w:val="00F33676"/>
    <w:rsid w:val="00F3653D"/>
    <w:rsid w:val="00F3673B"/>
    <w:rsid w:val="00F42969"/>
    <w:rsid w:val="00F46819"/>
    <w:rsid w:val="00F47C44"/>
    <w:rsid w:val="00F51241"/>
    <w:rsid w:val="00F548E8"/>
    <w:rsid w:val="00F54A29"/>
    <w:rsid w:val="00F56EC9"/>
    <w:rsid w:val="00F56EFE"/>
    <w:rsid w:val="00F577C8"/>
    <w:rsid w:val="00F600A6"/>
    <w:rsid w:val="00F60F7C"/>
    <w:rsid w:val="00F627A8"/>
    <w:rsid w:val="00F63210"/>
    <w:rsid w:val="00F704CB"/>
    <w:rsid w:val="00F720F7"/>
    <w:rsid w:val="00F730FC"/>
    <w:rsid w:val="00F74C01"/>
    <w:rsid w:val="00F74E96"/>
    <w:rsid w:val="00F81739"/>
    <w:rsid w:val="00F83800"/>
    <w:rsid w:val="00F85F4D"/>
    <w:rsid w:val="00F92A38"/>
    <w:rsid w:val="00F9357F"/>
    <w:rsid w:val="00F94ED4"/>
    <w:rsid w:val="00F974D1"/>
    <w:rsid w:val="00FA2039"/>
    <w:rsid w:val="00FA29BB"/>
    <w:rsid w:val="00FA2DDE"/>
    <w:rsid w:val="00FA411E"/>
    <w:rsid w:val="00FA584D"/>
    <w:rsid w:val="00FB1843"/>
    <w:rsid w:val="00FB2DF3"/>
    <w:rsid w:val="00FB35C6"/>
    <w:rsid w:val="00FB5C90"/>
    <w:rsid w:val="00FC0C2D"/>
    <w:rsid w:val="00FC3468"/>
    <w:rsid w:val="00FC6E3F"/>
    <w:rsid w:val="00FC710B"/>
    <w:rsid w:val="00FD475E"/>
    <w:rsid w:val="00FD677E"/>
    <w:rsid w:val="00FD6D33"/>
    <w:rsid w:val="00FD7DCA"/>
    <w:rsid w:val="00FE3C9F"/>
    <w:rsid w:val="00FE3CF5"/>
    <w:rsid w:val="00FE778F"/>
    <w:rsid w:val="00FE79DA"/>
    <w:rsid w:val="00FF124C"/>
    <w:rsid w:val="00FF151A"/>
    <w:rsid w:val="00FF1566"/>
    <w:rsid w:val="00FF20EA"/>
    <w:rsid w:val="00FF253E"/>
    <w:rsid w:val="00FF459E"/>
    <w:rsid w:val="00FF5A6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CDA"/>
  </w:style>
  <w:style w:type="paragraph" w:styleId="Titre1">
    <w:name w:val="heading 1"/>
    <w:basedOn w:val="Normal"/>
    <w:next w:val="Normal"/>
    <w:link w:val="Titre1Car"/>
    <w:uiPriority w:val="9"/>
    <w:qFormat/>
    <w:rsid w:val="00612D6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040B6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40B64"/>
  </w:style>
  <w:style w:type="paragraph" w:styleId="Pieddepage">
    <w:name w:val="footer"/>
    <w:basedOn w:val="Normal"/>
    <w:link w:val="PieddepageCar"/>
    <w:uiPriority w:val="99"/>
    <w:semiHidden/>
    <w:unhideWhenUsed/>
    <w:rsid w:val="00040B6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40B64"/>
  </w:style>
  <w:style w:type="paragraph" w:styleId="Paragraphedeliste">
    <w:name w:val="List Paragraph"/>
    <w:basedOn w:val="Normal"/>
    <w:uiPriority w:val="34"/>
    <w:qFormat/>
    <w:rsid w:val="00E658C2"/>
    <w:pPr>
      <w:ind w:left="720"/>
      <w:contextualSpacing/>
    </w:pPr>
  </w:style>
  <w:style w:type="paragraph" w:styleId="Notedebasdepage">
    <w:name w:val="footnote text"/>
    <w:basedOn w:val="Normal"/>
    <w:link w:val="NotedebasdepageCar"/>
    <w:uiPriority w:val="99"/>
    <w:semiHidden/>
    <w:unhideWhenUsed/>
    <w:rsid w:val="00527DF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27DFF"/>
    <w:rPr>
      <w:sz w:val="20"/>
      <w:szCs w:val="20"/>
    </w:rPr>
  </w:style>
  <w:style w:type="character" w:styleId="Appelnotedebasdep">
    <w:name w:val="footnote reference"/>
    <w:basedOn w:val="Policepardfaut"/>
    <w:uiPriority w:val="99"/>
    <w:semiHidden/>
    <w:unhideWhenUsed/>
    <w:rsid w:val="00527DFF"/>
    <w:rPr>
      <w:vertAlign w:val="superscript"/>
    </w:rPr>
  </w:style>
  <w:style w:type="paragraph" w:styleId="Sansinterligne">
    <w:name w:val="No Spacing"/>
    <w:link w:val="SansinterligneCar"/>
    <w:uiPriority w:val="1"/>
    <w:qFormat/>
    <w:rsid w:val="00EB09D6"/>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rsid w:val="00B16B28"/>
    <w:rPr>
      <w:rFonts w:ascii="Calibri" w:eastAsia="Calibri" w:hAnsi="Calibri" w:cs="Times New Roman"/>
    </w:rPr>
  </w:style>
  <w:style w:type="paragraph" w:styleId="Textedebulles">
    <w:name w:val="Balloon Text"/>
    <w:basedOn w:val="Normal"/>
    <w:link w:val="TextedebullesCar"/>
    <w:uiPriority w:val="99"/>
    <w:semiHidden/>
    <w:unhideWhenUsed/>
    <w:rsid w:val="00B16B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16B28"/>
    <w:rPr>
      <w:rFonts w:ascii="Tahoma" w:hAnsi="Tahoma" w:cs="Tahoma"/>
      <w:sz w:val="16"/>
      <w:szCs w:val="16"/>
    </w:rPr>
  </w:style>
  <w:style w:type="character" w:customStyle="1" w:styleId="Titre1Car">
    <w:name w:val="Titre 1 Car"/>
    <w:basedOn w:val="Policepardfaut"/>
    <w:link w:val="Titre1"/>
    <w:uiPriority w:val="9"/>
    <w:rsid w:val="00612D60"/>
    <w:rPr>
      <w:rFonts w:asciiTheme="majorHAnsi" w:eastAsiaTheme="majorEastAsia" w:hAnsiTheme="majorHAnsi" w:cstheme="majorBidi"/>
      <w:b/>
      <w:bCs/>
      <w:color w:val="2E74B5" w:themeColor="accent1" w:themeShade="BF"/>
      <w:sz w:val="28"/>
      <w:szCs w:val="28"/>
    </w:rPr>
  </w:style>
  <w:style w:type="character" w:styleId="Marquedecommentaire">
    <w:name w:val="annotation reference"/>
    <w:basedOn w:val="Policepardfaut"/>
    <w:uiPriority w:val="99"/>
    <w:semiHidden/>
    <w:unhideWhenUsed/>
    <w:rsid w:val="009D7700"/>
    <w:rPr>
      <w:sz w:val="16"/>
      <w:szCs w:val="16"/>
    </w:rPr>
  </w:style>
  <w:style w:type="paragraph" w:styleId="Commentaire">
    <w:name w:val="annotation text"/>
    <w:basedOn w:val="Normal"/>
    <w:link w:val="CommentaireCar"/>
    <w:uiPriority w:val="99"/>
    <w:semiHidden/>
    <w:unhideWhenUsed/>
    <w:rsid w:val="009D7700"/>
    <w:pPr>
      <w:spacing w:line="240" w:lineRule="auto"/>
    </w:pPr>
    <w:rPr>
      <w:sz w:val="20"/>
      <w:szCs w:val="20"/>
    </w:rPr>
  </w:style>
  <w:style w:type="character" w:customStyle="1" w:styleId="CommentaireCar">
    <w:name w:val="Commentaire Car"/>
    <w:basedOn w:val="Policepardfaut"/>
    <w:link w:val="Commentaire"/>
    <w:uiPriority w:val="99"/>
    <w:semiHidden/>
    <w:rsid w:val="009D7700"/>
    <w:rPr>
      <w:sz w:val="20"/>
      <w:szCs w:val="20"/>
    </w:rPr>
  </w:style>
  <w:style w:type="paragraph" w:styleId="Objetducommentaire">
    <w:name w:val="annotation subject"/>
    <w:basedOn w:val="Commentaire"/>
    <w:next w:val="Commentaire"/>
    <w:link w:val="ObjetducommentaireCar"/>
    <w:uiPriority w:val="99"/>
    <w:semiHidden/>
    <w:unhideWhenUsed/>
    <w:rsid w:val="009D7700"/>
    <w:rPr>
      <w:b/>
      <w:bCs/>
    </w:rPr>
  </w:style>
  <w:style w:type="character" w:customStyle="1" w:styleId="ObjetducommentaireCar">
    <w:name w:val="Objet du commentaire Car"/>
    <w:basedOn w:val="CommentaireCar"/>
    <w:link w:val="Objetducommentaire"/>
    <w:uiPriority w:val="99"/>
    <w:semiHidden/>
    <w:rsid w:val="009D7700"/>
    <w:rPr>
      <w:b/>
      <w:bCs/>
      <w:sz w:val="20"/>
      <w:szCs w:val="20"/>
    </w:rPr>
  </w:style>
  <w:style w:type="table" w:styleId="Grilledutableau">
    <w:name w:val="Table Grid"/>
    <w:basedOn w:val="TableauNormal"/>
    <w:uiPriority w:val="39"/>
    <w:rsid w:val="00B90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0352EC-BE5C-46A9-B1FA-F17701620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52</Pages>
  <Words>16167</Words>
  <Characters>88921</Characters>
  <Application>Microsoft Office Word</Application>
  <DocSecurity>0</DocSecurity>
  <Lines>741</Lines>
  <Paragraphs>209</Paragraphs>
  <ScaleCrop>false</ScaleCrop>
  <HeadingPairs>
    <vt:vector size="2" baseType="variant">
      <vt:variant>
        <vt:lpstr>Titre</vt:lpstr>
      </vt:variant>
      <vt:variant>
        <vt:i4>1</vt:i4>
      </vt:variant>
    </vt:vector>
  </HeadingPairs>
  <TitlesOfParts>
    <vt:vector size="1" baseType="lpstr">
      <vt:lpstr/>
    </vt:vector>
  </TitlesOfParts>
  <Company>Promotion 2015-2017</Company>
  <LinksUpToDate>false</LinksUpToDate>
  <CharactersWithSpaces>104879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MOUHAMADOU NDIAYE</dc:creator>
  <cp:lastModifiedBy>User</cp:lastModifiedBy>
  <cp:revision>9</cp:revision>
  <dcterms:created xsi:type="dcterms:W3CDTF">2017-10-11T12:44:00Z</dcterms:created>
  <dcterms:modified xsi:type="dcterms:W3CDTF">2017-10-17T10:51:00Z</dcterms:modified>
</cp:coreProperties>
</file>